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7B8F5" w14:textId="77777777" w:rsidR="00BD72D3" w:rsidRDefault="00000000" w:rsidP="00CF16D8">
      <w:pPr>
        <w:spacing w:after="0"/>
        <w:jc w:val="center"/>
      </w:pPr>
      <w:r>
        <w:rPr>
          <w:noProof/>
        </w:rPr>
        <w:drawing>
          <wp:inline distT="0" distB="0" distL="0" distR="0" wp14:anchorId="190C663B" wp14:editId="0BBAB6E2">
            <wp:extent cx="5760720" cy="1173480"/>
            <wp:effectExtent l="0" t="0" r="0" b="0"/>
            <wp:docPr id="4" name="image1.jpg" descr="ErH beeldmerk.jpg"/>
            <wp:cNvGraphicFramePr/>
            <a:graphic xmlns:a="http://schemas.openxmlformats.org/drawingml/2006/main">
              <a:graphicData uri="http://schemas.openxmlformats.org/drawingml/2006/picture">
                <pic:pic xmlns:pic="http://schemas.openxmlformats.org/drawingml/2006/picture">
                  <pic:nvPicPr>
                    <pic:cNvPr id="0" name="image1.jpg" descr="ErH beeldmerk.jpg"/>
                    <pic:cNvPicPr preferRelativeResize="0"/>
                  </pic:nvPicPr>
                  <pic:blipFill>
                    <a:blip r:embed="rId7"/>
                    <a:srcRect/>
                    <a:stretch>
                      <a:fillRect/>
                    </a:stretch>
                  </pic:blipFill>
                  <pic:spPr>
                    <a:xfrm>
                      <a:off x="0" y="0"/>
                      <a:ext cx="5760720" cy="1173480"/>
                    </a:xfrm>
                    <a:prstGeom prst="rect">
                      <a:avLst/>
                    </a:prstGeom>
                    <a:ln/>
                  </pic:spPr>
                </pic:pic>
              </a:graphicData>
            </a:graphic>
          </wp:inline>
        </w:drawing>
      </w:r>
    </w:p>
    <w:p w14:paraId="6D0F628C" w14:textId="77777777" w:rsidR="00BD72D3" w:rsidRDefault="00BD72D3">
      <w:pPr>
        <w:spacing w:after="0"/>
        <w:jc w:val="center"/>
      </w:pPr>
    </w:p>
    <w:p w14:paraId="02448302" w14:textId="77777777" w:rsidR="00BD72D3" w:rsidRDefault="00BD72D3">
      <w:pPr>
        <w:spacing w:after="0"/>
        <w:jc w:val="center"/>
      </w:pPr>
    </w:p>
    <w:p w14:paraId="196297CE" w14:textId="77777777" w:rsidR="00BD72D3" w:rsidRDefault="00BD72D3">
      <w:pPr>
        <w:spacing w:after="0"/>
        <w:jc w:val="center"/>
      </w:pPr>
    </w:p>
    <w:p w14:paraId="76667687" w14:textId="77777777" w:rsidR="00BD72D3" w:rsidRDefault="00BD72D3">
      <w:pPr>
        <w:spacing w:after="0"/>
        <w:jc w:val="center"/>
      </w:pPr>
    </w:p>
    <w:p w14:paraId="53DE0ED4" w14:textId="77777777" w:rsidR="00BD72D3" w:rsidRDefault="00BD72D3">
      <w:pPr>
        <w:spacing w:after="0"/>
        <w:jc w:val="center"/>
      </w:pPr>
    </w:p>
    <w:p w14:paraId="08EBC98A" w14:textId="77777777" w:rsidR="00BD72D3" w:rsidRDefault="00BD72D3">
      <w:pPr>
        <w:spacing w:after="0"/>
        <w:jc w:val="center"/>
      </w:pPr>
    </w:p>
    <w:p w14:paraId="26EA9679" w14:textId="77777777" w:rsidR="006A0001" w:rsidRDefault="00000000">
      <w:pPr>
        <w:spacing w:after="0"/>
        <w:jc w:val="center"/>
        <w:rPr>
          <w:sz w:val="22"/>
          <w:szCs w:val="22"/>
        </w:rPr>
      </w:pPr>
      <w:r>
        <w:rPr>
          <w:sz w:val="22"/>
          <w:szCs w:val="22"/>
        </w:rPr>
        <w:t>Object:</w:t>
      </w:r>
    </w:p>
    <w:p w14:paraId="2241BE81" w14:textId="77777777" w:rsidR="006A0001" w:rsidRDefault="00000000">
      <w:pPr>
        <w:spacing w:after="0"/>
        <w:jc w:val="center"/>
        <w:rPr>
          <w:sz w:val="22"/>
          <w:szCs w:val="22"/>
        </w:rPr>
      </w:pPr>
      <w:r>
        <w:rPr>
          <w:sz w:val="22"/>
          <w:szCs w:val="22"/>
        </w:rPr>
        <w:t xml:space="preserve">Datum opname: </w:t>
      </w:r>
    </w:p>
    <w:p w14:paraId="0ADA53D8" w14:textId="3374C8A2" w:rsidR="00BD72D3" w:rsidRDefault="00000000">
      <w:pPr>
        <w:spacing w:after="0"/>
        <w:jc w:val="center"/>
        <w:rPr>
          <w:sz w:val="22"/>
          <w:szCs w:val="22"/>
        </w:rPr>
      </w:pPr>
      <w:r>
        <w:rPr>
          <w:sz w:val="22"/>
          <w:szCs w:val="22"/>
        </w:rPr>
        <w:t xml:space="preserve">Straatzijde: </w:t>
      </w:r>
    </w:p>
    <w:p w14:paraId="74CF4455" w14:textId="77777777" w:rsidR="00BD72D3" w:rsidRDefault="00BD72D3">
      <w:pPr>
        <w:spacing w:after="0"/>
        <w:jc w:val="center"/>
        <w:rPr>
          <w:sz w:val="22"/>
          <w:szCs w:val="22"/>
        </w:rPr>
      </w:pPr>
    </w:p>
    <w:p w14:paraId="3A404770" w14:textId="77777777" w:rsidR="006A0001" w:rsidRDefault="00000000">
      <w:pPr>
        <w:spacing w:after="0"/>
        <w:jc w:val="center"/>
        <w:rPr>
          <w:sz w:val="22"/>
          <w:szCs w:val="22"/>
        </w:rPr>
      </w:pPr>
      <w:r>
        <w:rPr>
          <w:sz w:val="22"/>
          <w:szCs w:val="22"/>
        </w:rPr>
        <w:t>Temperatuur:</w:t>
      </w:r>
    </w:p>
    <w:p w14:paraId="50881F9E" w14:textId="77777777" w:rsidR="006A0001" w:rsidRDefault="00000000">
      <w:pPr>
        <w:spacing w:after="0"/>
        <w:jc w:val="center"/>
        <w:rPr>
          <w:sz w:val="22"/>
          <w:szCs w:val="22"/>
        </w:rPr>
      </w:pPr>
      <w:r>
        <w:rPr>
          <w:sz w:val="22"/>
          <w:szCs w:val="22"/>
        </w:rPr>
        <w:t xml:space="preserve">Windkracht: </w:t>
      </w:r>
    </w:p>
    <w:p w14:paraId="3F81C6E4" w14:textId="03EDB011" w:rsidR="00BD72D3" w:rsidRDefault="00000000">
      <w:pPr>
        <w:spacing w:after="0"/>
        <w:jc w:val="center"/>
        <w:rPr>
          <w:sz w:val="22"/>
          <w:szCs w:val="22"/>
        </w:rPr>
      </w:pPr>
      <w:r>
        <w:rPr>
          <w:sz w:val="22"/>
          <w:szCs w:val="22"/>
        </w:rPr>
        <w:t xml:space="preserve">Windrichting: </w:t>
      </w:r>
    </w:p>
    <w:p w14:paraId="01A1FE19" w14:textId="024A4D13" w:rsidR="00BD72D3" w:rsidRDefault="00000000" w:rsidP="00697867">
      <w:pPr>
        <w:spacing w:after="0"/>
        <w:jc w:val="center"/>
        <w:rPr>
          <w:sz w:val="22"/>
          <w:szCs w:val="22"/>
        </w:rPr>
      </w:pPr>
      <w:r>
        <w:rPr>
          <w:sz w:val="22"/>
          <w:szCs w:val="22"/>
        </w:rPr>
        <w:t xml:space="preserve">Zonuren: </w:t>
      </w:r>
    </w:p>
    <w:tbl>
      <w:tblPr>
        <w:tblStyle w:val="Tabelraster"/>
        <w:tblW w:w="0" w:type="auto"/>
        <w:tblInd w:w="988" w:type="dxa"/>
        <w:tblLook w:val="04A0" w:firstRow="1" w:lastRow="0" w:firstColumn="1" w:lastColumn="0" w:noHBand="0" w:noVBand="1"/>
      </w:tblPr>
      <w:tblGrid>
        <w:gridCol w:w="6945"/>
      </w:tblGrid>
      <w:tr w:rsidR="005243FF" w14:paraId="0A13E3B2" w14:textId="77777777" w:rsidTr="009A265A">
        <w:trPr>
          <w:trHeight w:val="5151"/>
        </w:trPr>
        <w:tc>
          <w:tcPr>
            <w:tcW w:w="6945" w:type="dxa"/>
            <w:tcBorders>
              <w:top w:val="nil"/>
              <w:left w:val="nil"/>
              <w:bottom w:val="nil"/>
              <w:right w:val="nil"/>
            </w:tcBorders>
          </w:tcPr>
          <w:p w14:paraId="04108D93" w14:textId="77777777" w:rsidR="005243FF" w:rsidRDefault="005243FF">
            <w:pPr>
              <w:jc w:val="center"/>
              <w:rPr>
                <w:sz w:val="22"/>
                <w:szCs w:val="22"/>
              </w:rPr>
            </w:pPr>
          </w:p>
        </w:tc>
      </w:tr>
    </w:tbl>
    <w:p w14:paraId="3E9DB962" w14:textId="77777777" w:rsidR="00BD72D3" w:rsidRDefault="00BD72D3">
      <w:pPr>
        <w:spacing w:after="0"/>
        <w:jc w:val="center"/>
        <w:rPr>
          <w:sz w:val="22"/>
          <w:szCs w:val="22"/>
        </w:rPr>
      </w:pPr>
    </w:p>
    <w:p w14:paraId="595528AA" w14:textId="77777777" w:rsidR="00BD72D3" w:rsidRDefault="00BD72D3">
      <w:pPr>
        <w:spacing w:after="0"/>
      </w:pPr>
    </w:p>
    <w:p w14:paraId="3305F4B3" w14:textId="77777777" w:rsidR="00BD72D3" w:rsidRDefault="00000000">
      <w:pPr>
        <w:spacing w:after="0"/>
        <w:jc w:val="right"/>
      </w:pPr>
      <w:r>
        <w:t>Warmtescanteam Energierijk Houten</w:t>
      </w:r>
    </w:p>
    <w:p w14:paraId="068942EF" w14:textId="77777777" w:rsidR="00BD72D3" w:rsidRDefault="00BD72D3">
      <w:pPr>
        <w:spacing w:after="0"/>
        <w:jc w:val="right"/>
      </w:pPr>
      <w:hyperlink r:id="rId8">
        <w:r>
          <w:rPr>
            <w:color w:val="0000FF"/>
            <w:u w:val="single"/>
          </w:rPr>
          <w:t>www.energierijkhouten.nl</w:t>
        </w:r>
      </w:hyperlink>
    </w:p>
    <w:p w14:paraId="5AD97E60" w14:textId="77777777" w:rsidR="00BD72D3" w:rsidRDefault="00BD72D3">
      <w:pPr>
        <w:spacing w:after="0"/>
        <w:jc w:val="right"/>
      </w:pPr>
      <w:hyperlink r:id="rId9">
        <w:r>
          <w:rPr>
            <w:color w:val="0000FF"/>
            <w:u w:val="single"/>
          </w:rPr>
          <w:t>warmtescan@energierijkhouten.nl</w:t>
        </w:r>
      </w:hyperlink>
    </w:p>
    <w:p w14:paraId="64D20183" w14:textId="77777777" w:rsidR="00BD72D3" w:rsidRDefault="00BD72D3">
      <w:pPr>
        <w:spacing w:after="0"/>
        <w:jc w:val="right"/>
      </w:pPr>
    </w:p>
    <w:p w14:paraId="6790FA38" w14:textId="0403B500" w:rsidR="00BD72D3" w:rsidRDefault="00000000">
      <w:pPr>
        <w:spacing w:after="0"/>
        <w:jc w:val="right"/>
      </w:pPr>
      <w:r>
        <w:t>De kosten voor dit rapport zijn € 2</w:t>
      </w:r>
      <w:r w:rsidR="00617377">
        <w:t>5</w:t>
      </w:r>
      <w:r>
        <w:t>,00</w:t>
      </w:r>
    </w:p>
    <w:p w14:paraId="3FDC2B4F" w14:textId="77777777" w:rsidR="00BD72D3" w:rsidRDefault="00000000">
      <w:pPr>
        <w:spacing w:after="0"/>
        <w:jc w:val="right"/>
      </w:pPr>
      <w:r>
        <w:t>Disclaimer: Dit is geen professioneel en gekalibreerd rapport.</w:t>
      </w:r>
    </w:p>
    <w:p w14:paraId="7C763DED" w14:textId="77777777" w:rsidR="00BD72D3" w:rsidRDefault="00000000">
      <w:r>
        <w:br w:type="page"/>
      </w:r>
    </w:p>
    <w:p w14:paraId="5F32B132" w14:textId="77777777" w:rsidR="00BD72D3" w:rsidRDefault="00BD72D3">
      <w:pPr>
        <w:spacing w:after="0"/>
        <w:jc w:val="right"/>
        <w:rPr>
          <w:b/>
        </w:rPr>
      </w:pPr>
    </w:p>
    <w:p w14:paraId="36C4ADFF" w14:textId="77777777" w:rsidR="00BD72D3" w:rsidRDefault="00000000">
      <w:pPr>
        <w:spacing w:after="0"/>
        <w:rPr>
          <w:b/>
        </w:rPr>
      </w:pPr>
      <w:r>
        <w:rPr>
          <w:b/>
        </w:rPr>
        <w:t>Algemeen</w:t>
      </w:r>
    </w:p>
    <w:p w14:paraId="2085D4F4" w14:textId="5F907A97" w:rsidR="00BD72D3" w:rsidRDefault="00000000">
      <w:pPr>
        <w:spacing w:after="0"/>
      </w:pPr>
      <w:r>
        <w:t>Wij zijn blij dat u een warmtescan heeft laten maken van uw huis om zo te kijken wat er verbeterd kan worden. Hierbij treft u een rapportage aan met de opnames. Op deze pagina vindt u algemene achtergrondinformatie.</w:t>
      </w:r>
    </w:p>
    <w:p w14:paraId="49475FCB" w14:textId="77777777" w:rsidR="00BD72D3" w:rsidRDefault="00BD72D3">
      <w:pPr>
        <w:spacing w:after="0"/>
      </w:pPr>
    </w:p>
    <w:p w14:paraId="5232CFB4" w14:textId="77777777" w:rsidR="00BD72D3" w:rsidRDefault="00000000">
      <w:pPr>
        <w:spacing w:after="0"/>
        <w:rPr>
          <w:b/>
        </w:rPr>
      </w:pPr>
      <w:r>
        <w:rPr>
          <w:b/>
        </w:rPr>
        <w:t xml:space="preserve">Wat doet een Warmte camera?  </w:t>
      </w:r>
    </w:p>
    <w:p w14:paraId="0DEE6E38" w14:textId="4F36118F" w:rsidR="00BD72D3" w:rsidRDefault="00000000">
      <w:pPr>
        <w:spacing w:after="0"/>
      </w:pPr>
      <w:r>
        <w:t xml:space="preserve">Een warmtecamera maakt foto's van de uitgestraalde warmte (zogenoemde infraroodstraling). Op de foto's wordt deze straling omgerekend naar een kleurenschaal die overeenkomt met de temperatuur.  Bij ramen zit in de infraroodstraling ook een gedeelte reflectie van omgevingswarmte en kan de vertaling naar temperatuur niet direct gemaakt worden. </w:t>
      </w:r>
    </w:p>
    <w:p w14:paraId="1ED4CA01" w14:textId="3F8DAFB1" w:rsidR="00BD72D3" w:rsidRDefault="00000000">
      <w:pPr>
        <w:spacing w:after="0"/>
      </w:pPr>
      <w:r>
        <w:t>Interpretatie van deze opnames moet met zorg gebeuren. Het commentaar bij de in dit rapport getoonde foto’s van uw huis is dan ook door de vrijwilligers zo goed als mogelijk opgeschreven.</w:t>
      </w:r>
    </w:p>
    <w:p w14:paraId="645645A7" w14:textId="77777777" w:rsidR="00BD72D3" w:rsidRDefault="00BD72D3">
      <w:pPr>
        <w:spacing w:after="0"/>
      </w:pPr>
    </w:p>
    <w:p w14:paraId="5CBB07D6" w14:textId="77777777" w:rsidR="00BD72D3" w:rsidRDefault="00000000">
      <w:pPr>
        <w:spacing w:after="0"/>
        <w:rPr>
          <w:b/>
        </w:rPr>
      </w:pPr>
      <w:r>
        <w:rPr>
          <w:b/>
        </w:rPr>
        <w:t>Indeling van de pagina's met foto's</w:t>
      </w:r>
    </w:p>
    <w:p w14:paraId="0E28735D" w14:textId="73553E15" w:rsidR="00BD72D3" w:rsidRDefault="00000000">
      <w:pPr>
        <w:spacing w:after="0"/>
      </w:pPr>
      <w:r>
        <w:t xml:space="preserve">De rest van dit rapport bevat per pagina twee foto’s van hetzelfde onderwerp. </w:t>
      </w:r>
      <w:r w:rsidR="003A13A3">
        <w:t>E</w:t>
      </w:r>
      <w:r>
        <w:t>én infrarood foto en één normale foto. Deze laatste is (omdat het avond is) meestal sterk onderbelicht. De grafiek naast de infrarood foto geeft weer welke temperatuur een bepaalde kleur aangeeft. Deze is per foto uniek en hangt o.a. van de buitentemperatuur van dat moment af en de warmte die het object uitstraalt. Naast de foto beschrijven we, indien aanwezig, de op de foto opmerkelijke punten. Als dit op meerdere foto’s te zien is staat het bij de foto waarop dit het beste te zien is.</w:t>
      </w:r>
    </w:p>
    <w:p w14:paraId="40DE695D" w14:textId="77777777" w:rsidR="00BD72D3" w:rsidRDefault="00BD72D3">
      <w:pPr>
        <w:spacing w:after="0"/>
      </w:pPr>
    </w:p>
    <w:p w14:paraId="2F7CDF91" w14:textId="77777777" w:rsidR="00BD72D3" w:rsidRDefault="00000000">
      <w:pPr>
        <w:spacing w:after="0"/>
      </w:pPr>
      <w:r>
        <w:t>De kleuren van de infrarood foto’s geven bij de buiten genomen foto’s de uitgestraalde warmte van uw huis weer. Bij de binnen genomen foto’s zijn de kleuren precies andersom en geven de plekken aan waar de koude uw woning binnen komt.</w:t>
      </w:r>
    </w:p>
    <w:p w14:paraId="64997BCA" w14:textId="77777777" w:rsidR="00BD72D3" w:rsidRDefault="00BD72D3">
      <w:pPr>
        <w:spacing w:after="0"/>
      </w:pPr>
    </w:p>
    <w:p w14:paraId="6F2EE479" w14:textId="77777777" w:rsidR="00BD72D3" w:rsidRDefault="00000000">
      <w:pPr>
        <w:spacing w:after="0"/>
        <w:rPr>
          <w:b/>
        </w:rPr>
      </w:pPr>
      <w:r>
        <w:rPr>
          <w:b/>
        </w:rPr>
        <w:t>Interpretatie opnames</w:t>
      </w:r>
    </w:p>
    <w:p w14:paraId="74FFEBF7" w14:textId="77777777" w:rsidR="00BD72D3" w:rsidRDefault="00000000">
      <w:pPr>
        <w:spacing w:after="0"/>
      </w:pPr>
      <w:r>
        <w:t>Het beoordelen van de foto’s hebben we zo goed mogelijk gedaan. Dit is afhankelijk van de bouwkundige constructie en binnentemperatuur, maar ook de omgeving. Zo kan bijvoorbeeld de reflectie van grond en gebouwen aan de overkant voorkomen en reflectie van een koude hemel laat ramen op de begane grond warmer lijken dan die op de eerste verdieping. We hebben in de rapporten aangegeven wat ons, als vrijwilligers die inmiddels veel foto’s hebben gezien, bij uw woning is opgevallen. Bouwkundige interpretatie moet worden gedaan door een deskundige, bijvoorbeeld aan de hand van dit rapport.</w:t>
      </w:r>
    </w:p>
    <w:sectPr w:rsidR="00BD72D3" w:rsidSect="00CF16D8">
      <w:footerReference w:type="default" r:id="rId10"/>
      <w:pgSz w:w="11906" w:h="16838"/>
      <w:pgMar w:top="1418" w:right="1134" w:bottom="1418" w:left="1134" w:header="709" w:footer="709" w:gutter="0"/>
      <w:pgNumType w:start="1"/>
      <w:cols w:space="708"/>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D213" w14:textId="77777777" w:rsidR="00AB3670" w:rsidRDefault="00AB3670" w:rsidP="00E51E0A">
      <w:pPr>
        <w:spacing w:after="0" w:line="240" w:lineRule="auto"/>
      </w:pPr>
      <w:r>
        <w:separator/>
      </w:r>
    </w:p>
  </w:endnote>
  <w:endnote w:type="continuationSeparator" w:id="0">
    <w:p w14:paraId="24C2EA78" w14:textId="77777777" w:rsidR="00AB3670" w:rsidRDefault="00AB3670" w:rsidP="00E51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cstheme="majorBidi"/>
      </w:rPr>
      <w:id w:val="-1566720683"/>
      <w:docPartObj>
        <w:docPartGallery w:val="Page Numbers (Bottom of Page)"/>
        <w:docPartUnique/>
      </w:docPartObj>
    </w:sdtPr>
    <w:sdtContent>
      <w:p w14:paraId="1F79063A" w14:textId="032E7658" w:rsidR="00E51E0A" w:rsidRPr="00E51E0A" w:rsidRDefault="00E51E0A">
        <w:pPr>
          <w:pStyle w:val="Voettekst"/>
          <w:jc w:val="right"/>
          <w:rPr>
            <w:rFonts w:eastAsiaTheme="majorEastAsia" w:cstheme="majorBidi"/>
          </w:rPr>
        </w:pPr>
        <w:r w:rsidRPr="00E51E0A">
          <w:rPr>
            <w:rFonts w:eastAsiaTheme="majorEastAsia" w:cstheme="majorBidi"/>
          </w:rPr>
          <w:t xml:space="preserve">Pagina </w:t>
        </w:r>
        <w:r w:rsidRPr="00E51E0A">
          <w:rPr>
            <w:rFonts w:eastAsiaTheme="minorEastAsia" w:cs="Times New Roman"/>
          </w:rPr>
          <w:fldChar w:fldCharType="begin"/>
        </w:r>
        <w:r w:rsidRPr="00E51E0A">
          <w:instrText>PAGE    \* MERGEFORMAT</w:instrText>
        </w:r>
        <w:r w:rsidRPr="00E51E0A">
          <w:rPr>
            <w:rFonts w:eastAsiaTheme="minorEastAsia" w:cs="Times New Roman"/>
          </w:rPr>
          <w:fldChar w:fldCharType="separate"/>
        </w:r>
        <w:r w:rsidRPr="00E51E0A">
          <w:rPr>
            <w:rFonts w:eastAsiaTheme="majorEastAsia" w:cstheme="majorBidi"/>
          </w:rPr>
          <w:t>2</w:t>
        </w:r>
        <w:r w:rsidRPr="00E51E0A">
          <w:rPr>
            <w:rFonts w:eastAsiaTheme="majorEastAsia" w:cstheme="majorBidi"/>
          </w:rPr>
          <w:fldChar w:fldCharType="end"/>
        </w:r>
        <w:r w:rsidR="009718DE">
          <w:rPr>
            <w:rFonts w:eastAsiaTheme="majorEastAsia" w:cstheme="majorBidi"/>
          </w:rPr>
          <w:t xml:space="preserve"> / </w:t>
        </w:r>
        <w:r w:rsidR="009718DE">
          <w:rPr>
            <w:rFonts w:eastAsiaTheme="majorEastAsia" w:cstheme="majorBidi"/>
          </w:rPr>
          <w:fldChar w:fldCharType="begin"/>
        </w:r>
        <w:r w:rsidR="009718DE">
          <w:rPr>
            <w:rFonts w:eastAsiaTheme="majorEastAsia" w:cstheme="majorBidi"/>
          </w:rPr>
          <w:instrText xml:space="preserve"> SECTIONPAGES  \* Arabic  \* MERGEFORMAT </w:instrText>
        </w:r>
        <w:r w:rsidR="009718DE">
          <w:rPr>
            <w:rFonts w:eastAsiaTheme="majorEastAsia" w:cstheme="majorBidi"/>
          </w:rPr>
          <w:fldChar w:fldCharType="separate"/>
        </w:r>
        <w:r w:rsidR="00617377">
          <w:rPr>
            <w:rFonts w:eastAsiaTheme="majorEastAsia" w:cstheme="majorBidi"/>
            <w:noProof/>
          </w:rPr>
          <w:t>2</w:t>
        </w:r>
        <w:r w:rsidR="009718DE">
          <w:rPr>
            <w:rFonts w:eastAsiaTheme="majorEastAsia" w:cstheme="majorBidi"/>
          </w:rPr>
          <w:fldChar w:fldCharType="end"/>
        </w:r>
      </w:p>
    </w:sdtContent>
  </w:sdt>
  <w:p w14:paraId="552EB642" w14:textId="77777777" w:rsidR="00E51E0A" w:rsidRPr="00E51E0A" w:rsidRDefault="00E51E0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56F72" w14:textId="77777777" w:rsidR="00AB3670" w:rsidRDefault="00AB3670" w:rsidP="00E51E0A">
      <w:pPr>
        <w:spacing w:after="0" w:line="240" w:lineRule="auto"/>
      </w:pPr>
      <w:r>
        <w:separator/>
      </w:r>
    </w:p>
  </w:footnote>
  <w:footnote w:type="continuationSeparator" w:id="0">
    <w:p w14:paraId="18DF5BA7" w14:textId="77777777" w:rsidR="00AB3670" w:rsidRDefault="00AB3670" w:rsidP="00E51E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2D3"/>
    <w:rsid w:val="001D4A86"/>
    <w:rsid w:val="003A13A3"/>
    <w:rsid w:val="00511B3D"/>
    <w:rsid w:val="005243FF"/>
    <w:rsid w:val="005333B2"/>
    <w:rsid w:val="00617377"/>
    <w:rsid w:val="00697867"/>
    <w:rsid w:val="006A0001"/>
    <w:rsid w:val="00734C09"/>
    <w:rsid w:val="008222DC"/>
    <w:rsid w:val="00954E22"/>
    <w:rsid w:val="009718DE"/>
    <w:rsid w:val="00987036"/>
    <w:rsid w:val="009A265A"/>
    <w:rsid w:val="009C52A9"/>
    <w:rsid w:val="009F3BE5"/>
    <w:rsid w:val="00AB3670"/>
    <w:rsid w:val="00B270C4"/>
    <w:rsid w:val="00B45395"/>
    <w:rsid w:val="00BD72D3"/>
    <w:rsid w:val="00C756C0"/>
    <w:rsid w:val="00CE4FAB"/>
    <w:rsid w:val="00CF16D8"/>
    <w:rsid w:val="00D43782"/>
    <w:rsid w:val="00E51E0A"/>
    <w:rsid w:val="00F50A58"/>
    <w:rsid w:val="00FF59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09141"/>
  <w15:docId w15:val="{F14DD2F8-5FFD-4C86-B462-912DA978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8"/>
        <w:szCs w:val="18"/>
        <w:lang w:val="nl-NL" w:eastAsia="nl-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C3E47"/>
  </w:style>
  <w:style w:type="paragraph" w:styleId="Kop1">
    <w:name w:val="heading 1"/>
    <w:basedOn w:val="Standaard"/>
    <w:next w:val="Standaard"/>
    <w:uiPriority w:val="9"/>
    <w:qFormat/>
    <w:rsid w:val="006A0001"/>
    <w:pPr>
      <w:keepNext/>
      <w:keepLines/>
      <w:spacing w:before="480" w:after="120"/>
      <w:outlineLvl w:val="0"/>
    </w:pPr>
    <w:rPr>
      <w:sz w:val="36"/>
      <w:szCs w:val="48"/>
    </w:rPr>
  </w:style>
  <w:style w:type="paragraph" w:styleId="Kop2">
    <w:name w:val="heading 2"/>
    <w:basedOn w:val="Kop1"/>
    <w:next w:val="Standaard"/>
    <w:uiPriority w:val="9"/>
    <w:semiHidden/>
    <w:unhideWhenUsed/>
    <w:qFormat/>
    <w:rsid w:val="00987036"/>
    <w:pPr>
      <w:spacing w:before="360" w:after="80"/>
      <w:outlineLvl w:val="1"/>
    </w:pPr>
    <w:rPr>
      <w:sz w:val="28"/>
      <w:szCs w:val="36"/>
    </w:rPr>
  </w:style>
  <w:style w:type="paragraph" w:styleId="Kop3">
    <w:name w:val="heading 3"/>
    <w:basedOn w:val="Standaard"/>
    <w:next w:val="Standaard"/>
    <w:uiPriority w:val="9"/>
    <w:semiHidden/>
    <w:unhideWhenUsed/>
    <w:qFormat/>
    <w:pPr>
      <w:keepNext/>
      <w:keepLines/>
      <w:spacing w:before="280" w:after="80"/>
      <w:outlineLvl w:val="2"/>
    </w:pPr>
    <w:rPr>
      <w:b/>
      <w:sz w:val="28"/>
      <w:szCs w:val="28"/>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sz w:val="22"/>
      <w:szCs w:val="22"/>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before="480" w:after="120"/>
    </w:pPr>
    <w:rPr>
      <w:b/>
      <w:sz w:val="72"/>
      <w:szCs w:val="72"/>
    </w:rPr>
  </w:style>
  <w:style w:type="paragraph" w:styleId="Ballontekst">
    <w:name w:val="Balloon Text"/>
    <w:basedOn w:val="Standaard"/>
    <w:link w:val="BallontekstChar"/>
    <w:uiPriority w:val="99"/>
    <w:semiHidden/>
    <w:unhideWhenUsed/>
    <w:rsid w:val="00CA62E2"/>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CA62E2"/>
    <w:rPr>
      <w:rFonts w:ascii="Tahoma" w:hAnsi="Tahoma" w:cs="Tahoma"/>
      <w:sz w:val="16"/>
      <w:szCs w:val="16"/>
    </w:rPr>
  </w:style>
  <w:style w:type="character" w:styleId="Hyperlink">
    <w:name w:val="Hyperlink"/>
    <w:basedOn w:val="Standaardalinea-lettertype"/>
    <w:uiPriority w:val="99"/>
    <w:unhideWhenUsed/>
    <w:rsid w:val="00CA62E2"/>
    <w:rPr>
      <w:color w:val="0000FF" w:themeColor="hyperlink"/>
      <w:u w:val="single"/>
    </w:rPr>
  </w:style>
  <w:style w:type="character" w:styleId="GevolgdeHyperlink">
    <w:name w:val="FollowedHyperlink"/>
    <w:basedOn w:val="Standaardalinea-lettertype"/>
    <w:uiPriority w:val="99"/>
    <w:semiHidden/>
    <w:unhideWhenUsed/>
    <w:rsid w:val="000F17D7"/>
    <w:rPr>
      <w:color w:val="800080" w:themeColor="followedHyperlink"/>
      <w:u w:val="single"/>
    </w:rPr>
  </w:style>
  <w:style w:type="character" w:customStyle="1" w:styleId="Onopgelostemelding1">
    <w:name w:val="Onopgeloste melding1"/>
    <w:basedOn w:val="Standaardalinea-lettertype"/>
    <w:uiPriority w:val="99"/>
    <w:semiHidden/>
    <w:unhideWhenUsed/>
    <w:rsid w:val="00DC263C"/>
    <w:rPr>
      <w:color w:val="605E5C"/>
      <w:shd w:val="clear" w:color="auto" w:fill="E1DFDD"/>
    </w:rPr>
  </w:style>
  <w:style w:type="paragraph" w:styleId="Ondertitel">
    <w:name w:val="Subtitle"/>
    <w:basedOn w:val="Standaard"/>
    <w:next w:val="Standaard"/>
    <w:uiPriority w:val="11"/>
    <w:qFormat/>
    <w:pPr>
      <w:keepNext/>
      <w:keepLines/>
      <w:spacing w:before="360" w:after="80"/>
    </w:pPr>
    <w:rPr>
      <w:rFonts w:ascii="Georgia" w:eastAsia="Georgia" w:hAnsi="Georgia" w:cs="Georgia"/>
      <w:i/>
      <w:color w:val="666666"/>
      <w:sz w:val="48"/>
      <w:szCs w:val="48"/>
    </w:rPr>
  </w:style>
  <w:style w:type="table" w:styleId="Tabelraster">
    <w:name w:val="Table Grid"/>
    <w:basedOn w:val="Standaardtabel"/>
    <w:uiPriority w:val="39"/>
    <w:rsid w:val="00524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E51E0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51E0A"/>
  </w:style>
  <w:style w:type="paragraph" w:styleId="Voettekst">
    <w:name w:val="footer"/>
    <w:basedOn w:val="Standaard"/>
    <w:link w:val="VoettekstChar"/>
    <w:uiPriority w:val="99"/>
    <w:unhideWhenUsed/>
    <w:rsid w:val="00E51E0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51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ergierijkhouten.nl"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warmtescan@energierijkhouten.nl"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x0vdMocwOlVMm8/X/Rcf/Zyw==">CgMxLjA4AHIhMUJVc3lweG5lR0xFNl8zdFVET0lUYy1OMV9TU19SOE8z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408</Words>
  <Characters>2245</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Bas Nielander</cp:lastModifiedBy>
  <cp:revision>13</cp:revision>
  <dcterms:created xsi:type="dcterms:W3CDTF">2021-04-07T12:41:00Z</dcterms:created>
  <dcterms:modified xsi:type="dcterms:W3CDTF">2025-01-20T20:25:00Z</dcterms:modified>
</cp:coreProperties>
</file>