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2D16B" w14:textId="76E9E176" w:rsidR="00FA156C" w:rsidRPr="00A7676D" w:rsidRDefault="00FA156C" w:rsidP="00D200FB">
      <w:pPr>
        <w:autoSpaceDE w:val="0"/>
        <w:autoSpaceDN w:val="0"/>
        <w:adjustRightInd w:val="0"/>
        <w:spacing w:after="0" w:line="240" w:lineRule="auto"/>
        <w:rPr>
          <w:rFonts w:cstheme="minorHAnsi"/>
          <w:sz w:val="24"/>
          <w:szCs w:val="24"/>
        </w:rPr>
      </w:pPr>
    </w:p>
    <w:p w14:paraId="0E06F5D7" w14:textId="311198AC" w:rsidR="00FA156C" w:rsidRPr="00A7676D" w:rsidRDefault="00FA156C" w:rsidP="00D200FB">
      <w:pPr>
        <w:autoSpaceDE w:val="0"/>
        <w:autoSpaceDN w:val="0"/>
        <w:adjustRightInd w:val="0"/>
        <w:spacing w:after="0" w:line="240" w:lineRule="auto"/>
        <w:jc w:val="center"/>
        <w:rPr>
          <w:rFonts w:cstheme="minorHAnsi"/>
          <w:b/>
          <w:sz w:val="24"/>
          <w:szCs w:val="24"/>
        </w:rPr>
      </w:pPr>
      <w:r w:rsidRPr="00A7676D">
        <w:rPr>
          <w:rFonts w:cstheme="minorHAnsi"/>
          <w:b/>
          <w:sz w:val="24"/>
          <w:szCs w:val="24"/>
        </w:rPr>
        <w:t>MSDS 7330: Final Project</w:t>
      </w:r>
    </w:p>
    <w:p w14:paraId="0B1ABFAD" w14:textId="430BF18E" w:rsidR="00FA156C" w:rsidRPr="00A7676D" w:rsidRDefault="00FA156C" w:rsidP="00D200FB">
      <w:pPr>
        <w:autoSpaceDE w:val="0"/>
        <w:autoSpaceDN w:val="0"/>
        <w:adjustRightInd w:val="0"/>
        <w:spacing w:after="0" w:line="240" w:lineRule="auto"/>
        <w:jc w:val="center"/>
        <w:rPr>
          <w:rFonts w:cstheme="minorHAnsi"/>
          <w:sz w:val="24"/>
          <w:szCs w:val="24"/>
        </w:rPr>
      </w:pPr>
      <w:r w:rsidRPr="00A7676D">
        <w:rPr>
          <w:rFonts w:cstheme="minorHAnsi"/>
          <w:sz w:val="24"/>
          <w:szCs w:val="24"/>
        </w:rPr>
        <w:t>From the Top and MongoDB Atlas</w:t>
      </w:r>
    </w:p>
    <w:p w14:paraId="58F2E9A0" w14:textId="77777777" w:rsidR="00FA156C" w:rsidRPr="00A7676D" w:rsidRDefault="00FA156C" w:rsidP="00D200FB">
      <w:pPr>
        <w:autoSpaceDE w:val="0"/>
        <w:autoSpaceDN w:val="0"/>
        <w:adjustRightInd w:val="0"/>
        <w:spacing w:after="0" w:line="240" w:lineRule="auto"/>
        <w:jc w:val="center"/>
        <w:rPr>
          <w:rFonts w:cstheme="minorHAnsi"/>
          <w:sz w:val="24"/>
          <w:szCs w:val="24"/>
        </w:rPr>
      </w:pPr>
    </w:p>
    <w:p w14:paraId="7EE3A11D" w14:textId="3454FF65" w:rsidR="00AA3B8C" w:rsidRPr="00A7676D" w:rsidRDefault="00AA3B8C" w:rsidP="00D200FB">
      <w:pPr>
        <w:autoSpaceDE w:val="0"/>
        <w:autoSpaceDN w:val="0"/>
        <w:adjustRightInd w:val="0"/>
        <w:spacing w:after="0" w:line="240" w:lineRule="auto"/>
        <w:rPr>
          <w:rFonts w:cstheme="minorHAnsi"/>
          <w:sz w:val="24"/>
          <w:szCs w:val="24"/>
        </w:rPr>
      </w:pPr>
      <w:r w:rsidRPr="00A7676D">
        <w:rPr>
          <w:rFonts w:cstheme="minorHAnsi"/>
          <w:sz w:val="24"/>
          <w:szCs w:val="24"/>
        </w:rPr>
        <w:t>From the Top</w:t>
      </w:r>
      <w:r w:rsidR="006903B3" w:rsidRPr="00A7676D">
        <w:rPr>
          <w:rFonts w:cstheme="minorHAnsi"/>
          <w:sz w:val="24"/>
          <w:szCs w:val="24"/>
        </w:rPr>
        <w:t xml:space="preserve"> (FTT)</w:t>
      </w:r>
      <w:r w:rsidRPr="00A7676D">
        <w:rPr>
          <w:rFonts w:cstheme="minorHAnsi"/>
          <w:sz w:val="24"/>
          <w:szCs w:val="24"/>
        </w:rPr>
        <w:t xml:space="preserve"> is America’s largest national platform dedicated to celebrating the stories, talents, and character of young classically-trained musicians. The organization’s weekly NPR radio broadcast is the most popular weekly one-hour classical music program on public radio and heard on more than 220 stations nationwide </w:t>
      </w:r>
      <w:r w:rsidR="006903B3" w:rsidRPr="00A7676D">
        <w:rPr>
          <w:rFonts w:cstheme="minorHAnsi"/>
          <w:sz w:val="24"/>
          <w:szCs w:val="24"/>
        </w:rPr>
        <w:t>by</w:t>
      </w:r>
      <w:r w:rsidRPr="00A7676D">
        <w:rPr>
          <w:rFonts w:cstheme="minorHAnsi"/>
          <w:sz w:val="24"/>
          <w:szCs w:val="24"/>
        </w:rPr>
        <w:t xml:space="preserve"> audiences of more than half a million listeners. Each program featur</w:t>
      </w:r>
      <w:r w:rsidR="006903B3" w:rsidRPr="00A7676D">
        <w:rPr>
          <w:rFonts w:cstheme="minorHAnsi"/>
          <w:sz w:val="24"/>
          <w:szCs w:val="24"/>
        </w:rPr>
        <w:t xml:space="preserve">es five or six performances and interviews that reveal the heart and soul behind the talent of these extraordinary young musicians. </w:t>
      </w:r>
    </w:p>
    <w:p w14:paraId="6592BEEF" w14:textId="29C40170" w:rsidR="006903B3" w:rsidRPr="00A7676D" w:rsidRDefault="006903B3" w:rsidP="00D200FB">
      <w:pPr>
        <w:autoSpaceDE w:val="0"/>
        <w:autoSpaceDN w:val="0"/>
        <w:adjustRightInd w:val="0"/>
        <w:spacing w:after="0" w:line="240" w:lineRule="auto"/>
        <w:rPr>
          <w:rFonts w:cstheme="minorHAnsi"/>
          <w:sz w:val="24"/>
          <w:szCs w:val="24"/>
        </w:rPr>
      </w:pPr>
    </w:p>
    <w:p w14:paraId="5F77DC62" w14:textId="39F18EE2" w:rsidR="006903B3" w:rsidRPr="00A7676D" w:rsidRDefault="006903B3" w:rsidP="00D200FB">
      <w:pPr>
        <w:autoSpaceDE w:val="0"/>
        <w:autoSpaceDN w:val="0"/>
        <w:adjustRightInd w:val="0"/>
        <w:spacing w:after="0" w:line="240" w:lineRule="auto"/>
        <w:rPr>
          <w:rFonts w:cstheme="minorHAnsi"/>
          <w:b/>
          <w:sz w:val="24"/>
          <w:szCs w:val="24"/>
        </w:rPr>
      </w:pPr>
      <w:r w:rsidRPr="00A7676D">
        <w:rPr>
          <w:rFonts w:cstheme="minorHAnsi"/>
          <w:b/>
          <w:sz w:val="24"/>
          <w:szCs w:val="24"/>
        </w:rPr>
        <w:t>Situation</w:t>
      </w:r>
    </w:p>
    <w:p w14:paraId="7E417080" w14:textId="561CEB89" w:rsidR="00AA3B8C" w:rsidRPr="00A7676D" w:rsidRDefault="006903B3" w:rsidP="00D200FB">
      <w:pPr>
        <w:autoSpaceDE w:val="0"/>
        <w:autoSpaceDN w:val="0"/>
        <w:adjustRightInd w:val="0"/>
        <w:spacing w:after="0" w:line="240" w:lineRule="auto"/>
        <w:rPr>
          <w:rFonts w:cstheme="minorHAnsi"/>
          <w:sz w:val="24"/>
          <w:szCs w:val="24"/>
        </w:rPr>
      </w:pPr>
      <w:r w:rsidRPr="00A7676D">
        <w:rPr>
          <w:rFonts w:cstheme="minorHAnsi"/>
          <w:sz w:val="24"/>
          <w:szCs w:val="24"/>
        </w:rPr>
        <w:t xml:space="preserve">Each year, FTT receives upwards of 800 </w:t>
      </w:r>
      <w:r w:rsidR="00041910">
        <w:rPr>
          <w:rFonts w:cstheme="minorHAnsi"/>
          <w:sz w:val="24"/>
          <w:szCs w:val="24"/>
        </w:rPr>
        <w:t xml:space="preserve">online </w:t>
      </w:r>
      <w:r w:rsidRPr="00A7676D">
        <w:rPr>
          <w:rFonts w:cstheme="minorHAnsi"/>
          <w:sz w:val="24"/>
          <w:szCs w:val="24"/>
        </w:rPr>
        <w:t>applications from solo instrumentalists, vocalists, composers, small ensembles with fewer than 8 musicians, and large ensembles with more than 9 musicians. Applicants, ranging in age from 8 to 18, are asked to complete an extensive application that includes</w:t>
      </w:r>
      <w:r w:rsidR="002A6EA9" w:rsidRPr="00A7676D">
        <w:rPr>
          <w:rFonts w:cstheme="minorHAnsi"/>
          <w:sz w:val="24"/>
          <w:szCs w:val="24"/>
        </w:rPr>
        <w:t>:</w:t>
      </w:r>
      <w:r w:rsidRPr="00A7676D">
        <w:rPr>
          <w:rFonts w:cstheme="minorHAnsi"/>
          <w:sz w:val="24"/>
          <w:szCs w:val="24"/>
        </w:rPr>
        <w:t xml:space="preserve"> </w:t>
      </w:r>
      <w:r w:rsidR="002A6EA9" w:rsidRPr="00A7676D">
        <w:rPr>
          <w:rFonts w:cstheme="minorHAnsi"/>
          <w:sz w:val="24"/>
          <w:szCs w:val="24"/>
        </w:rPr>
        <w:t>basic contact and demographic information about students, parents, and teachers; several short answer essay questions; and audio and/or video sample performances. A $70 fee is also collected from applicants.</w:t>
      </w:r>
    </w:p>
    <w:p w14:paraId="2A666A60" w14:textId="658B07EF" w:rsidR="002A6EA9" w:rsidRPr="00A7676D" w:rsidRDefault="002A6EA9" w:rsidP="00D200FB">
      <w:pPr>
        <w:autoSpaceDE w:val="0"/>
        <w:autoSpaceDN w:val="0"/>
        <w:adjustRightInd w:val="0"/>
        <w:spacing w:after="0" w:line="240" w:lineRule="auto"/>
        <w:rPr>
          <w:rFonts w:cstheme="minorHAnsi"/>
          <w:sz w:val="24"/>
          <w:szCs w:val="24"/>
        </w:rPr>
      </w:pPr>
    </w:p>
    <w:p w14:paraId="76FCB46D" w14:textId="618070A4" w:rsidR="002A6EA9" w:rsidRPr="00A7676D" w:rsidRDefault="002A6EA9" w:rsidP="00D200FB">
      <w:pPr>
        <w:autoSpaceDE w:val="0"/>
        <w:autoSpaceDN w:val="0"/>
        <w:adjustRightInd w:val="0"/>
        <w:spacing w:after="0" w:line="240" w:lineRule="auto"/>
        <w:rPr>
          <w:rFonts w:cstheme="minorHAnsi"/>
          <w:sz w:val="24"/>
          <w:szCs w:val="24"/>
        </w:rPr>
      </w:pPr>
      <w:r w:rsidRPr="00A7676D">
        <w:rPr>
          <w:rFonts w:cstheme="minorHAnsi"/>
          <w:sz w:val="24"/>
          <w:szCs w:val="24"/>
        </w:rPr>
        <w:t>The system FTT is currently using to power the application process has increased dramatically in price, so it is now necessary to explore alternative, budget-conscious options than do not require significant</w:t>
      </w:r>
      <w:r w:rsidR="0004131D" w:rsidRPr="00A7676D">
        <w:rPr>
          <w:rFonts w:cstheme="minorHAnsi"/>
          <w:sz w:val="24"/>
          <w:szCs w:val="24"/>
        </w:rPr>
        <w:t xml:space="preserve"> or ongoing</w:t>
      </w:r>
      <w:r w:rsidRPr="00A7676D">
        <w:rPr>
          <w:rFonts w:cstheme="minorHAnsi"/>
          <w:sz w:val="24"/>
          <w:szCs w:val="24"/>
        </w:rPr>
        <w:t xml:space="preserve"> technological, capital, or human resource investments. Key requirements for a new system include:</w:t>
      </w:r>
    </w:p>
    <w:p w14:paraId="08C9C2AE" w14:textId="321410DB" w:rsidR="00CD1A27" w:rsidRPr="00CD1A27" w:rsidRDefault="00CD1A27" w:rsidP="00D200FB">
      <w:pPr>
        <w:pStyle w:val="ListParagraph"/>
        <w:numPr>
          <w:ilvl w:val="0"/>
          <w:numId w:val="3"/>
        </w:numPr>
        <w:autoSpaceDE w:val="0"/>
        <w:autoSpaceDN w:val="0"/>
        <w:adjustRightInd w:val="0"/>
        <w:spacing w:after="0" w:line="240" w:lineRule="auto"/>
        <w:rPr>
          <w:rFonts w:cstheme="minorHAnsi"/>
          <w:sz w:val="24"/>
          <w:szCs w:val="24"/>
        </w:rPr>
      </w:pPr>
      <w:r w:rsidRPr="00CD1A27">
        <w:rPr>
          <w:rFonts w:cstheme="minorHAnsi"/>
          <w:sz w:val="24"/>
          <w:szCs w:val="24"/>
        </w:rPr>
        <w:t>Flexibility to collect, store, and retrieve a variety of text-based information</w:t>
      </w:r>
      <w:r>
        <w:rPr>
          <w:rFonts w:cstheme="minorHAnsi"/>
          <w:sz w:val="24"/>
          <w:szCs w:val="24"/>
        </w:rPr>
        <w:t>;</w:t>
      </w:r>
      <w:r w:rsidRPr="00CD1A27">
        <w:rPr>
          <w:rFonts w:cstheme="minorHAnsi"/>
          <w:sz w:val="24"/>
          <w:szCs w:val="24"/>
        </w:rPr>
        <w:t xml:space="preserve"> </w:t>
      </w:r>
    </w:p>
    <w:p w14:paraId="21BC43FA" w14:textId="59D4843B" w:rsidR="002A6EA9" w:rsidRPr="002A10EC" w:rsidRDefault="00CD1A27" w:rsidP="00D200FB">
      <w:pPr>
        <w:pStyle w:val="ListParagraph"/>
        <w:numPr>
          <w:ilvl w:val="0"/>
          <w:numId w:val="3"/>
        </w:numPr>
        <w:autoSpaceDE w:val="0"/>
        <w:autoSpaceDN w:val="0"/>
        <w:adjustRightInd w:val="0"/>
        <w:spacing w:after="0" w:line="240" w:lineRule="auto"/>
        <w:rPr>
          <w:rFonts w:cstheme="minorHAnsi"/>
          <w:sz w:val="24"/>
          <w:szCs w:val="24"/>
        </w:rPr>
      </w:pPr>
      <w:r w:rsidRPr="00CD1A27">
        <w:rPr>
          <w:rFonts w:cstheme="minorHAnsi"/>
          <w:sz w:val="24"/>
          <w:szCs w:val="24"/>
        </w:rPr>
        <w:t xml:space="preserve">Ability to accept, catalogue, and store audio and video files submitted by students as </w:t>
      </w:r>
      <w:r w:rsidRPr="002A10EC">
        <w:rPr>
          <w:rFonts w:cstheme="minorHAnsi"/>
          <w:sz w:val="24"/>
          <w:szCs w:val="24"/>
        </w:rPr>
        <w:t>part of the application process;</w:t>
      </w:r>
    </w:p>
    <w:p w14:paraId="7F9A85C4" w14:textId="1C6997BA" w:rsidR="002A6EA9" w:rsidRPr="002A10EC" w:rsidRDefault="002A10EC" w:rsidP="00D200FB">
      <w:pPr>
        <w:pStyle w:val="ListParagraph"/>
        <w:numPr>
          <w:ilvl w:val="0"/>
          <w:numId w:val="3"/>
        </w:numPr>
        <w:autoSpaceDE w:val="0"/>
        <w:autoSpaceDN w:val="0"/>
        <w:adjustRightInd w:val="0"/>
        <w:spacing w:after="0" w:line="240" w:lineRule="auto"/>
        <w:rPr>
          <w:rFonts w:cstheme="minorHAnsi"/>
          <w:sz w:val="24"/>
          <w:szCs w:val="24"/>
        </w:rPr>
      </w:pPr>
      <w:r w:rsidRPr="002A10EC">
        <w:rPr>
          <w:rFonts w:cstheme="minorHAnsi"/>
          <w:sz w:val="24"/>
          <w:szCs w:val="24"/>
        </w:rPr>
        <w:t>Capability to secur</w:t>
      </w:r>
      <w:r>
        <w:rPr>
          <w:rFonts w:cstheme="minorHAnsi"/>
          <w:sz w:val="24"/>
          <w:szCs w:val="24"/>
        </w:rPr>
        <w:t>ely</w:t>
      </w:r>
      <w:r w:rsidRPr="002A10EC">
        <w:rPr>
          <w:rFonts w:cstheme="minorHAnsi"/>
          <w:sz w:val="24"/>
          <w:szCs w:val="24"/>
        </w:rPr>
        <w:t xml:space="preserve"> accept credit card numbers for processing of application fee;</w:t>
      </w:r>
    </w:p>
    <w:p w14:paraId="1B62E88B" w14:textId="7F21459B" w:rsidR="002A6EA9" w:rsidRPr="002A10EC" w:rsidRDefault="00CD1A27" w:rsidP="00D200FB">
      <w:pPr>
        <w:pStyle w:val="ListParagraph"/>
        <w:numPr>
          <w:ilvl w:val="0"/>
          <w:numId w:val="3"/>
        </w:numPr>
        <w:autoSpaceDE w:val="0"/>
        <w:autoSpaceDN w:val="0"/>
        <w:adjustRightInd w:val="0"/>
        <w:spacing w:after="0" w:line="240" w:lineRule="auto"/>
        <w:rPr>
          <w:rFonts w:cstheme="minorHAnsi"/>
          <w:sz w:val="24"/>
          <w:szCs w:val="24"/>
        </w:rPr>
      </w:pPr>
      <w:r w:rsidRPr="002A10EC">
        <w:rPr>
          <w:rFonts w:cstheme="minorHAnsi"/>
          <w:sz w:val="24"/>
          <w:szCs w:val="24"/>
        </w:rPr>
        <w:t xml:space="preserve">Compliant with personally identifiable information protocols and the Massachusetts Data Protection Act, which </w:t>
      </w:r>
      <w:r w:rsidR="002A10EC" w:rsidRPr="002A10EC">
        <w:rPr>
          <w:rFonts w:cstheme="minorHAnsi"/>
          <w:sz w:val="24"/>
          <w:szCs w:val="24"/>
        </w:rPr>
        <w:t xml:space="preserve">further </w:t>
      </w:r>
      <w:r w:rsidRPr="002A10EC">
        <w:rPr>
          <w:rFonts w:cstheme="minorHAnsi"/>
          <w:sz w:val="24"/>
          <w:szCs w:val="24"/>
        </w:rPr>
        <w:t>stipulates the handling of personal information</w:t>
      </w:r>
      <w:r w:rsidR="00041910">
        <w:rPr>
          <w:rFonts w:cstheme="minorHAnsi"/>
          <w:sz w:val="24"/>
          <w:szCs w:val="24"/>
        </w:rPr>
        <w:t>;</w:t>
      </w:r>
    </w:p>
    <w:p w14:paraId="38AEE337" w14:textId="31E5B553" w:rsidR="002A6EA9" w:rsidRPr="002A10EC" w:rsidRDefault="002A10EC" w:rsidP="00D200FB">
      <w:pPr>
        <w:pStyle w:val="ListParagraph"/>
        <w:numPr>
          <w:ilvl w:val="0"/>
          <w:numId w:val="3"/>
        </w:numPr>
        <w:autoSpaceDE w:val="0"/>
        <w:autoSpaceDN w:val="0"/>
        <w:adjustRightInd w:val="0"/>
        <w:spacing w:after="0" w:line="240" w:lineRule="auto"/>
        <w:rPr>
          <w:rFonts w:cstheme="minorHAnsi"/>
          <w:sz w:val="24"/>
          <w:szCs w:val="24"/>
        </w:rPr>
      </w:pPr>
      <w:r w:rsidRPr="002A10EC">
        <w:rPr>
          <w:rFonts w:cstheme="minorHAnsi"/>
          <w:sz w:val="24"/>
          <w:szCs w:val="24"/>
        </w:rPr>
        <w:t xml:space="preserve">Solution that balances need for strict security protocols with FTT’s limited technological capacity beyond contract IT support and this consulting data science team; and </w:t>
      </w:r>
    </w:p>
    <w:p w14:paraId="1D7A65A8" w14:textId="2AA76AA3" w:rsidR="002A6EA9" w:rsidRPr="002A10EC" w:rsidRDefault="002A10EC" w:rsidP="00D200FB">
      <w:pPr>
        <w:pStyle w:val="ListParagraph"/>
        <w:numPr>
          <w:ilvl w:val="0"/>
          <w:numId w:val="3"/>
        </w:numPr>
        <w:autoSpaceDE w:val="0"/>
        <w:autoSpaceDN w:val="0"/>
        <w:adjustRightInd w:val="0"/>
        <w:spacing w:after="0" w:line="240" w:lineRule="auto"/>
        <w:rPr>
          <w:rFonts w:cstheme="minorHAnsi"/>
          <w:sz w:val="24"/>
          <w:szCs w:val="24"/>
        </w:rPr>
      </w:pPr>
      <w:r w:rsidRPr="002A10EC">
        <w:rPr>
          <w:rFonts w:cstheme="minorHAnsi"/>
          <w:sz w:val="24"/>
          <w:szCs w:val="24"/>
        </w:rPr>
        <w:t>Meet</w:t>
      </w:r>
      <w:r w:rsidR="00F60D5B">
        <w:rPr>
          <w:rFonts w:cstheme="minorHAnsi"/>
          <w:sz w:val="24"/>
          <w:szCs w:val="24"/>
        </w:rPr>
        <w:t>ing</w:t>
      </w:r>
      <w:r w:rsidRPr="002A10EC">
        <w:rPr>
          <w:rFonts w:cstheme="minorHAnsi"/>
          <w:sz w:val="24"/>
          <w:szCs w:val="24"/>
        </w:rPr>
        <w:t xml:space="preserve"> budget constraints. </w:t>
      </w:r>
    </w:p>
    <w:p w14:paraId="74123180" w14:textId="77777777" w:rsidR="00FA3D8A" w:rsidRDefault="00FA3D8A" w:rsidP="00D200FB">
      <w:pPr>
        <w:autoSpaceDE w:val="0"/>
        <w:autoSpaceDN w:val="0"/>
        <w:adjustRightInd w:val="0"/>
        <w:spacing w:after="0" w:line="240" w:lineRule="auto"/>
        <w:rPr>
          <w:rFonts w:cstheme="minorHAnsi"/>
          <w:sz w:val="24"/>
          <w:szCs w:val="24"/>
        </w:rPr>
      </w:pPr>
    </w:p>
    <w:p w14:paraId="72AE7612" w14:textId="27F9F122" w:rsidR="002A10EC" w:rsidRDefault="002A10EC" w:rsidP="00D200FB">
      <w:pPr>
        <w:autoSpaceDE w:val="0"/>
        <w:autoSpaceDN w:val="0"/>
        <w:adjustRightInd w:val="0"/>
        <w:spacing w:after="0" w:line="240" w:lineRule="auto"/>
        <w:rPr>
          <w:rFonts w:cstheme="minorHAnsi"/>
          <w:sz w:val="24"/>
          <w:szCs w:val="24"/>
        </w:rPr>
      </w:pPr>
      <w:r>
        <w:rPr>
          <w:rFonts w:cstheme="minorHAnsi"/>
          <w:sz w:val="24"/>
          <w:szCs w:val="24"/>
        </w:rPr>
        <w:t xml:space="preserve">To assist FTT in exploring a new system that meets these requirements, the team took a multi-pronged approach with the scope of this project. The goals </w:t>
      </w:r>
      <w:r w:rsidR="00041910">
        <w:rPr>
          <w:rFonts w:cstheme="minorHAnsi"/>
          <w:sz w:val="24"/>
          <w:szCs w:val="24"/>
        </w:rPr>
        <w:t>were</w:t>
      </w:r>
      <w:r>
        <w:rPr>
          <w:rFonts w:cstheme="minorHAnsi"/>
          <w:sz w:val="24"/>
          <w:szCs w:val="24"/>
        </w:rPr>
        <w:t xml:space="preserve"> to: research encryption capabilities for a possible new system; </w:t>
      </w:r>
      <w:r w:rsidR="00FA3D8A">
        <w:rPr>
          <w:rFonts w:cstheme="minorHAnsi"/>
          <w:sz w:val="24"/>
          <w:szCs w:val="24"/>
        </w:rPr>
        <w:t xml:space="preserve">suggest and set up a test database for FTT to explore NoSQL options; and recommend next steps to move the project forward. </w:t>
      </w:r>
    </w:p>
    <w:p w14:paraId="26561B4A" w14:textId="77777777" w:rsidR="002A10EC" w:rsidRDefault="002A10EC" w:rsidP="00D200FB">
      <w:pPr>
        <w:autoSpaceDE w:val="0"/>
        <w:autoSpaceDN w:val="0"/>
        <w:adjustRightInd w:val="0"/>
        <w:spacing w:after="0" w:line="240" w:lineRule="auto"/>
        <w:rPr>
          <w:rFonts w:cstheme="minorHAnsi"/>
          <w:sz w:val="24"/>
          <w:szCs w:val="24"/>
        </w:rPr>
      </w:pPr>
    </w:p>
    <w:p w14:paraId="7C9BD3DC" w14:textId="1921B790" w:rsidR="00CD1A27" w:rsidRDefault="002A10EC" w:rsidP="00D200FB">
      <w:pPr>
        <w:autoSpaceDE w:val="0"/>
        <w:autoSpaceDN w:val="0"/>
        <w:adjustRightInd w:val="0"/>
        <w:spacing w:after="0" w:line="240" w:lineRule="auto"/>
        <w:rPr>
          <w:rFonts w:cstheme="minorHAnsi"/>
          <w:sz w:val="24"/>
          <w:szCs w:val="24"/>
        </w:rPr>
      </w:pPr>
      <w:r>
        <w:rPr>
          <w:rFonts w:cstheme="minorHAnsi"/>
          <w:sz w:val="24"/>
          <w:szCs w:val="24"/>
        </w:rPr>
        <w:t xml:space="preserve">As a starting place, </w:t>
      </w:r>
      <w:r w:rsidR="00B4262D">
        <w:rPr>
          <w:rFonts w:cstheme="minorHAnsi"/>
          <w:sz w:val="24"/>
          <w:szCs w:val="24"/>
        </w:rPr>
        <w:t>t</w:t>
      </w:r>
      <w:r w:rsidR="00FA3D8A">
        <w:rPr>
          <w:rFonts w:cstheme="minorHAnsi"/>
          <w:sz w:val="24"/>
          <w:szCs w:val="24"/>
        </w:rPr>
        <w:t xml:space="preserve">he team recommends FTT consider the NoSQL database </w:t>
      </w:r>
      <w:r w:rsidR="007F0AC2">
        <w:rPr>
          <w:rFonts w:cstheme="minorHAnsi"/>
          <w:sz w:val="24"/>
          <w:szCs w:val="24"/>
        </w:rPr>
        <w:t>MongoDB to capture application information and materials. MongoDB is noted for being “an open-source document database that provides high performance, high availability, and automatic scaling,” per the company’s website (</w:t>
      </w:r>
      <w:hyperlink r:id="rId8" w:history="1">
        <w:r w:rsidR="007F0AC2" w:rsidRPr="00B4262D">
          <w:rPr>
            <w:rStyle w:val="Hyperlink"/>
            <w:rFonts w:cstheme="minorHAnsi"/>
            <w:sz w:val="24"/>
            <w:szCs w:val="24"/>
          </w:rPr>
          <w:t>link</w:t>
        </w:r>
      </w:hyperlink>
      <w:r w:rsidR="007F0AC2">
        <w:rPr>
          <w:rFonts w:cstheme="minorHAnsi"/>
          <w:sz w:val="24"/>
          <w:szCs w:val="24"/>
        </w:rPr>
        <w:t>)</w:t>
      </w:r>
      <w:r w:rsidR="00C3604D">
        <w:rPr>
          <w:rFonts w:cstheme="minorHAnsi"/>
          <w:sz w:val="24"/>
          <w:szCs w:val="24"/>
        </w:rPr>
        <w:t>.</w:t>
      </w:r>
      <w:r w:rsidR="007F0AC2">
        <w:rPr>
          <w:rFonts w:cstheme="minorHAnsi"/>
          <w:sz w:val="24"/>
          <w:szCs w:val="24"/>
        </w:rPr>
        <w:t xml:space="preserve"> </w:t>
      </w:r>
      <w:r w:rsidR="00C3604D">
        <w:rPr>
          <w:rFonts w:cstheme="minorHAnsi"/>
          <w:sz w:val="24"/>
          <w:szCs w:val="24"/>
        </w:rPr>
        <w:t xml:space="preserve">MongoDB </w:t>
      </w:r>
      <w:r w:rsidR="007F0AC2">
        <w:rPr>
          <w:rFonts w:cstheme="minorHAnsi"/>
          <w:sz w:val="24"/>
          <w:szCs w:val="24"/>
        </w:rPr>
        <w:t xml:space="preserve">Atlas is an upgraded version that bring many encryption capabilities already built-in and has </w:t>
      </w:r>
      <w:r w:rsidR="00CD1A27">
        <w:rPr>
          <w:rFonts w:cstheme="minorHAnsi"/>
          <w:sz w:val="24"/>
          <w:szCs w:val="24"/>
        </w:rPr>
        <w:t>compatibility</w:t>
      </w:r>
      <w:r w:rsidR="007F0AC2">
        <w:rPr>
          <w:rFonts w:cstheme="minorHAnsi"/>
          <w:sz w:val="24"/>
          <w:szCs w:val="24"/>
        </w:rPr>
        <w:t xml:space="preserve"> with Amazon Web Services (AWS), </w:t>
      </w:r>
      <w:r w:rsidR="007F0AC2">
        <w:rPr>
          <w:rFonts w:cstheme="minorHAnsi"/>
          <w:sz w:val="24"/>
          <w:szCs w:val="24"/>
        </w:rPr>
        <w:lastRenderedPageBreak/>
        <w:t>Microsoft Azure, and Google Cloud Platform (GCP).</w:t>
      </w:r>
      <w:r w:rsidR="00FA3D8A">
        <w:rPr>
          <w:rFonts w:cstheme="minorHAnsi"/>
          <w:sz w:val="24"/>
          <w:szCs w:val="24"/>
        </w:rPr>
        <w:t xml:space="preserve"> </w:t>
      </w:r>
      <w:r w:rsidR="007F0AC2" w:rsidRPr="00A7676D">
        <w:rPr>
          <w:rFonts w:cstheme="minorHAnsi"/>
          <w:bCs/>
          <w:sz w:val="24"/>
          <w:szCs w:val="24"/>
        </w:rPr>
        <w:t>Th</w:t>
      </w:r>
      <w:r w:rsidR="00B4262D">
        <w:rPr>
          <w:rFonts w:cstheme="minorHAnsi"/>
          <w:bCs/>
          <w:sz w:val="24"/>
          <w:szCs w:val="24"/>
        </w:rPr>
        <w:t xml:space="preserve">is a </w:t>
      </w:r>
      <w:r w:rsidR="007F0AC2" w:rsidRPr="00A7676D">
        <w:rPr>
          <w:rFonts w:cstheme="minorHAnsi"/>
          <w:bCs/>
          <w:sz w:val="24"/>
          <w:szCs w:val="24"/>
        </w:rPr>
        <w:t>good option for FTT given the need to collect credit card payments and personally identifiable information, as well as the sensitivity of collecting information about minors.</w:t>
      </w:r>
      <w:r w:rsidR="00B4262D">
        <w:rPr>
          <w:rFonts w:cstheme="minorHAnsi"/>
          <w:bCs/>
          <w:sz w:val="24"/>
          <w:szCs w:val="24"/>
        </w:rPr>
        <w:t xml:space="preserve"> Additionally, the compatibility with AWS offers other resources to consider for the application process.</w:t>
      </w:r>
    </w:p>
    <w:p w14:paraId="1889C4D8" w14:textId="77777777" w:rsidR="00CD1A27" w:rsidRPr="00A7676D" w:rsidRDefault="00CD1A27" w:rsidP="00D200FB">
      <w:pPr>
        <w:autoSpaceDE w:val="0"/>
        <w:autoSpaceDN w:val="0"/>
        <w:adjustRightInd w:val="0"/>
        <w:spacing w:after="0" w:line="240" w:lineRule="auto"/>
        <w:rPr>
          <w:rFonts w:cstheme="minorHAnsi"/>
          <w:sz w:val="24"/>
          <w:szCs w:val="24"/>
        </w:rPr>
      </w:pPr>
    </w:p>
    <w:p w14:paraId="2C08C4BB" w14:textId="397490EA" w:rsidR="00481246" w:rsidRPr="00A7676D" w:rsidRDefault="00C33103" w:rsidP="00D200FB">
      <w:pPr>
        <w:autoSpaceDE w:val="0"/>
        <w:autoSpaceDN w:val="0"/>
        <w:adjustRightInd w:val="0"/>
        <w:spacing w:after="0" w:line="240" w:lineRule="auto"/>
        <w:rPr>
          <w:rFonts w:cstheme="minorHAnsi"/>
          <w:sz w:val="24"/>
          <w:szCs w:val="24"/>
        </w:rPr>
      </w:pPr>
      <w:r w:rsidRPr="00A7676D">
        <w:rPr>
          <w:rFonts w:cstheme="minorHAnsi"/>
          <w:b/>
          <w:sz w:val="24"/>
          <w:szCs w:val="24"/>
        </w:rPr>
        <w:t xml:space="preserve">Key </w:t>
      </w:r>
      <w:r w:rsidR="00481246" w:rsidRPr="00A7676D">
        <w:rPr>
          <w:rFonts w:cstheme="minorHAnsi"/>
          <w:b/>
          <w:sz w:val="24"/>
          <w:szCs w:val="24"/>
        </w:rPr>
        <w:t>Tools, Technology, and Resources</w:t>
      </w:r>
    </w:p>
    <w:p w14:paraId="76142F8D" w14:textId="5CE89E6A" w:rsidR="00A04404" w:rsidRPr="00A7676D" w:rsidRDefault="007F0AC2" w:rsidP="00D200FB">
      <w:pPr>
        <w:autoSpaceDE w:val="0"/>
        <w:autoSpaceDN w:val="0"/>
        <w:adjustRightInd w:val="0"/>
        <w:spacing w:after="0" w:line="240" w:lineRule="auto"/>
        <w:rPr>
          <w:rFonts w:cstheme="minorHAnsi"/>
          <w:sz w:val="24"/>
          <w:szCs w:val="24"/>
        </w:rPr>
      </w:pPr>
      <w:r>
        <w:rPr>
          <w:rFonts w:cstheme="minorHAnsi"/>
          <w:sz w:val="24"/>
          <w:szCs w:val="24"/>
        </w:rPr>
        <w:t xml:space="preserve">Before setting up the database </w:t>
      </w:r>
      <w:r w:rsidR="00BB24AF" w:rsidRPr="00A7676D">
        <w:rPr>
          <w:rFonts w:cstheme="minorHAnsi"/>
          <w:sz w:val="24"/>
          <w:szCs w:val="24"/>
        </w:rPr>
        <w:t xml:space="preserve">infrastructure needed </w:t>
      </w:r>
      <w:r w:rsidR="0099631C" w:rsidRPr="00A7676D">
        <w:rPr>
          <w:rFonts w:cstheme="minorHAnsi"/>
          <w:sz w:val="24"/>
          <w:szCs w:val="24"/>
        </w:rPr>
        <w:t>as the foundation for FTT’s application</w:t>
      </w:r>
      <w:r w:rsidR="00075FFF" w:rsidRPr="00A7676D">
        <w:rPr>
          <w:rFonts w:cstheme="minorHAnsi"/>
          <w:sz w:val="24"/>
          <w:szCs w:val="24"/>
        </w:rPr>
        <w:t xml:space="preserve"> process, the team </w:t>
      </w:r>
      <w:r>
        <w:rPr>
          <w:rFonts w:cstheme="minorHAnsi"/>
          <w:sz w:val="24"/>
          <w:szCs w:val="24"/>
        </w:rPr>
        <w:t xml:space="preserve">implemented </w:t>
      </w:r>
      <w:r w:rsidR="00075FFF" w:rsidRPr="00A7676D">
        <w:rPr>
          <w:rFonts w:cstheme="minorHAnsi"/>
          <w:sz w:val="24"/>
          <w:szCs w:val="24"/>
        </w:rPr>
        <w:t xml:space="preserve">several tools </w:t>
      </w:r>
      <w:r>
        <w:rPr>
          <w:rFonts w:cstheme="minorHAnsi"/>
          <w:sz w:val="24"/>
          <w:szCs w:val="24"/>
        </w:rPr>
        <w:t xml:space="preserve">to </w:t>
      </w:r>
      <w:r w:rsidR="00075FFF" w:rsidRPr="00A7676D">
        <w:rPr>
          <w:rFonts w:cstheme="minorHAnsi"/>
          <w:sz w:val="24"/>
          <w:szCs w:val="24"/>
        </w:rPr>
        <w:t>meet security</w:t>
      </w:r>
      <w:r>
        <w:rPr>
          <w:rFonts w:cstheme="minorHAnsi"/>
          <w:sz w:val="24"/>
          <w:szCs w:val="24"/>
        </w:rPr>
        <w:t xml:space="preserve"> </w:t>
      </w:r>
      <w:r w:rsidR="00075FFF" w:rsidRPr="00A7676D">
        <w:rPr>
          <w:rFonts w:cstheme="minorHAnsi"/>
          <w:sz w:val="24"/>
          <w:szCs w:val="24"/>
        </w:rPr>
        <w:t xml:space="preserve">needs outlined above. </w:t>
      </w:r>
    </w:p>
    <w:p w14:paraId="522946EF" w14:textId="77777777" w:rsidR="00075FFF" w:rsidRPr="00A7676D" w:rsidRDefault="00075FFF" w:rsidP="00D200FB">
      <w:pPr>
        <w:autoSpaceDE w:val="0"/>
        <w:autoSpaceDN w:val="0"/>
        <w:adjustRightInd w:val="0"/>
        <w:spacing w:after="0" w:line="240" w:lineRule="auto"/>
        <w:rPr>
          <w:rFonts w:cstheme="minorHAnsi"/>
          <w:sz w:val="24"/>
          <w:szCs w:val="24"/>
        </w:rPr>
      </w:pPr>
    </w:p>
    <w:p w14:paraId="67700EAD" w14:textId="40114896" w:rsidR="00481246" w:rsidRPr="00A7676D" w:rsidRDefault="00A04404" w:rsidP="00D200FB">
      <w:pPr>
        <w:autoSpaceDE w:val="0"/>
        <w:autoSpaceDN w:val="0"/>
        <w:adjustRightInd w:val="0"/>
        <w:spacing w:after="0" w:line="240" w:lineRule="auto"/>
        <w:rPr>
          <w:rFonts w:cstheme="minorHAnsi"/>
          <w:i/>
          <w:sz w:val="24"/>
          <w:szCs w:val="24"/>
        </w:rPr>
      </w:pPr>
      <w:r w:rsidRPr="00A7676D">
        <w:rPr>
          <w:rFonts w:cstheme="minorHAnsi"/>
          <w:i/>
          <w:sz w:val="24"/>
          <w:szCs w:val="24"/>
        </w:rPr>
        <w:t>MongoDB Atlas</w:t>
      </w:r>
    </w:p>
    <w:p w14:paraId="0AB3437F" w14:textId="5D5A3F41" w:rsidR="00A04404" w:rsidRPr="00A7676D" w:rsidRDefault="00555E16" w:rsidP="00D200FB">
      <w:pPr>
        <w:autoSpaceDE w:val="0"/>
        <w:autoSpaceDN w:val="0"/>
        <w:adjustRightInd w:val="0"/>
        <w:spacing w:after="0" w:line="240" w:lineRule="auto"/>
        <w:rPr>
          <w:rFonts w:cstheme="minorHAnsi"/>
          <w:sz w:val="24"/>
          <w:szCs w:val="24"/>
        </w:rPr>
      </w:pPr>
      <w:r w:rsidRPr="00A7676D">
        <w:rPr>
          <w:rFonts w:cstheme="minorHAnsi"/>
          <w:noProof/>
          <w:sz w:val="24"/>
          <w:szCs w:val="24"/>
        </w:rPr>
        <w:drawing>
          <wp:anchor distT="0" distB="0" distL="114300" distR="114300" simplePos="0" relativeHeight="251661312" behindDoc="0" locked="0" layoutInCell="1" allowOverlap="1" wp14:anchorId="3BC02736" wp14:editId="348C4BA6">
            <wp:simplePos x="0" y="0"/>
            <wp:positionH relativeFrom="margin">
              <wp:posOffset>3684684</wp:posOffset>
            </wp:positionH>
            <wp:positionV relativeFrom="paragraph">
              <wp:posOffset>724784</wp:posOffset>
            </wp:positionV>
            <wp:extent cx="2291080" cy="2777490"/>
            <wp:effectExtent l="19050" t="19050" r="13970" b="228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8141" t="27806" r="52307" b="8490"/>
                    <a:stretch/>
                  </pic:blipFill>
                  <pic:spPr bwMode="auto">
                    <a:xfrm>
                      <a:off x="0" y="0"/>
                      <a:ext cx="2291080" cy="277749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5FFF" w:rsidRPr="00A7676D">
        <w:rPr>
          <w:rFonts w:cstheme="minorHAnsi"/>
          <w:sz w:val="24"/>
          <w:szCs w:val="24"/>
        </w:rPr>
        <w:t>The team’s first step was to install and set up MongoDB Atlas</w:t>
      </w:r>
      <w:r w:rsidR="004E4D77">
        <w:rPr>
          <w:rFonts w:cstheme="minorHAnsi"/>
          <w:sz w:val="24"/>
          <w:szCs w:val="24"/>
        </w:rPr>
        <w:t xml:space="preserve">. </w:t>
      </w:r>
      <w:r w:rsidR="00F859A7" w:rsidRPr="00A7676D">
        <w:rPr>
          <w:rFonts w:cstheme="minorHAnsi"/>
          <w:sz w:val="24"/>
          <w:szCs w:val="24"/>
        </w:rPr>
        <w:t>Once Atlas was running and the project created,</w:t>
      </w:r>
      <w:r w:rsidR="00075FFF" w:rsidRPr="00A7676D">
        <w:rPr>
          <w:rFonts w:cstheme="minorHAnsi"/>
          <w:sz w:val="24"/>
          <w:szCs w:val="24"/>
        </w:rPr>
        <w:t xml:space="preserve"> an initial decision </w:t>
      </w:r>
      <w:r w:rsidR="00F859A7" w:rsidRPr="00A7676D">
        <w:rPr>
          <w:rFonts w:cstheme="minorHAnsi"/>
          <w:sz w:val="24"/>
          <w:szCs w:val="24"/>
        </w:rPr>
        <w:t>wa</w:t>
      </w:r>
      <w:r w:rsidR="00075FFF" w:rsidRPr="00A7676D">
        <w:rPr>
          <w:rFonts w:cstheme="minorHAnsi"/>
          <w:sz w:val="24"/>
          <w:szCs w:val="24"/>
        </w:rPr>
        <w:t xml:space="preserve">s to </w:t>
      </w:r>
      <w:r w:rsidR="00F859A7" w:rsidRPr="00A7676D">
        <w:rPr>
          <w:rFonts w:cstheme="minorHAnsi"/>
          <w:sz w:val="24"/>
          <w:szCs w:val="24"/>
        </w:rPr>
        <w:t>create a cluster</w:t>
      </w:r>
      <w:r w:rsidR="00B4262D">
        <w:rPr>
          <w:rFonts w:cstheme="minorHAnsi"/>
          <w:sz w:val="24"/>
          <w:szCs w:val="24"/>
        </w:rPr>
        <w:t xml:space="preserve"> to ultimately house data. </w:t>
      </w:r>
      <w:r w:rsidR="00F859A7" w:rsidRPr="00A7676D">
        <w:rPr>
          <w:rFonts w:cstheme="minorHAnsi"/>
          <w:sz w:val="24"/>
          <w:szCs w:val="24"/>
        </w:rPr>
        <w:t>There are sev</w:t>
      </w:r>
      <w:r w:rsidR="004F7800" w:rsidRPr="00A7676D">
        <w:rPr>
          <w:rFonts w:cstheme="minorHAnsi"/>
          <w:sz w:val="24"/>
          <w:szCs w:val="24"/>
        </w:rPr>
        <w:t>eral size options to allow for scalability, a hallmark of MongoDB, and the cost structure is based on what is used. Clusters range from shared options</w:t>
      </w:r>
      <w:r w:rsidR="00B43C19">
        <w:rPr>
          <w:rFonts w:cstheme="minorHAnsi"/>
          <w:sz w:val="24"/>
          <w:szCs w:val="24"/>
        </w:rPr>
        <w:t>,</w:t>
      </w:r>
      <w:r w:rsidR="004F7800" w:rsidRPr="00A7676D">
        <w:rPr>
          <w:rFonts w:cstheme="minorHAnsi"/>
          <w:sz w:val="24"/>
          <w:szCs w:val="24"/>
        </w:rPr>
        <w:t xml:space="preserve"> which are intended as “sandboxes” to get started with MongoDB (shared RAM</w:t>
      </w:r>
      <w:r w:rsidR="00A7676D" w:rsidRPr="00A7676D">
        <w:rPr>
          <w:rFonts w:cstheme="minorHAnsi"/>
          <w:sz w:val="24"/>
          <w:szCs w:val="24"/>
        </w:rPr>
        <w:t>, shared vCPUs,</w:t>
      </w:r>
      <w:r w:rsidR="004F7800" w:rsidRPr="00A7676D">
        <w:rPr>
          <w:rFonts w:cstheme="minorHAnsi"/>
          <w:sz w:val="24"/>
          <w:szCs w:val="24"/>
        </w:rPr>
        <w:t xml:space="preserve"> and 512MB storage) to production environments for large datasets or high-traffic applications (488GB RAM</w:t>
      </w:r>
      <w:r w:rsidR="00A7676D" w:rsidRPr="00A7676D">
        <w:rPr>
          <w:rFonts w:cstheme="minorHAnsi"/>
          <w:sz w:val="24"/>
          <w:szCs w:val="24"/>
        </w:rPr>
        <w:t>, 64 vCPUs,</w:t>
      </w:r>
      <w:r w:rsidR="004F7800" w:rsidRPr="00A7676D">
        <w:rPr>
          <w:rFonts w:cstheme="minorHAnsi"/>
          <w:sz w:val="24"/>
          <w:szCs w:val="24"/>
        </w:rPr>
        <w:t xml:space="preserve"> and 3000GB storage). The team </w:t>
      </w:r>
      <w:r w:rsidR="00A7676D" w:rsidRPr="00A7676D">
        <w:rPr>
          <w:rFonts w:cstheme="minorHAnsi"/>
          <w:sz w:val="24"/>
          <w:szCs w:val="24"/>
        </w:rPr>
        <w:t xml:space="preserve">selected </w:t>
      </w:r>
      <w:r w:rsidR="004F7800" w:rsidRPr="00A7676D">
        <w:rPr>
          <w:rFonts w:cstheme="minorHAnsi"/>
          <w:sz w:val="24"/>
          <w:szCs w:val="24"/>
        </w:rPr>
        <w:t xml:space="preserve">the </w:t>
      </w:r>
      <w:r w:rsidR="00D71628" w:rsidRPr="00A7676D">
        <w:rPr>
          <w:rFonts w:cstheme="minorHAnsi"/>
          <w:sz w:val="24"/>
          <w:szCs w:val="24"/>
        </w:rPr>
        <w:t>M0 cluster, a free sandbox option</w:t>
      </w:r>
      <w:r w:rsidR="009F5D13">
        <w:rPr>
          <w:rFonts w:cstheme="minorHAnsi"/>
          <w:sz w:val="24"/>
          <w:szCs w:val="24"/>
        </w:rPr>
        <w:t xml:space="preserve"> (see Technical Appendix pg. </w:t>
      </w:r>
      <w:r w:rsidR="00072A6F">
        <w:rPr>
          <w:rFonts w:cstheme="minorHAnsi"/>
          <w:sz w:val="24"/>
          <w:szCs w:val="24"/>
        </w:rPr>
        <w:t>7</w:t>
      </w:r>
      <w:r w:rsidR="009F5D13">
        <w:rPr>
          <w:rFonts w:cstheme="minorHAnsi"/>
          <w:sz w:val="24"/>
          <w:szCs w:val="24"/>
        </w:rPr>
        <w:t xml:space="preserve"> for </w:t>
      </w:r>
      <w:r w:rsidR="004E4D77">
        <w:rPr>
          <w:rFonts w:cstheme="minorHAnsi"/>
          <w:sz w:val="24"/>
          <w:szCs w:val="24"/>
        </w:rPr>
        <w:t xml:space="preserve">Cluster </w:t>
      </w:r>
      <w:r w:rsidR="009F5D13">
        <w:rPr>
          <w:rFonts w:cstheme="minorHAnsi"/>
          <w:sz w:val="24"/>
          <w:szCs w:val="24"/>
        </w:rPr>
        <w:t xml:space="preserve">details). </w:t>
      </w:r>
    </w:p>
    <w:p w14:paraId="7AA9F8E8" w14:textId="65BEDD61" w:rsidR="00D71628" w:rsidRPr="00A7676D" w:rsidRDefault="00D71628" w:rsidP="00D200FB">
      <w:pPr>
        <w:autoSpaceDE w:val="0"/>
        <w:autoSpaceDN w:val="0"/>
        <w:adjustRightInd w:val="0"/>
        <w:spacing w:after="0" w:line="240" w:lineRule="auto"/>
        <w:rPr>
          <w:rFonts w:cstheme="minorHAnsi"/>
          <w:sz w:val="24"/>
          <w:szCs w:val="24"/>
        </w:rPr>
      </w:pPr>
    </w:p>
    <w:p w14:paraId="384D86E8" w14:textId="50B6EF57" w:rsidR="00F71A5E" w:rsidRDefault="00D71628" w:rsidP="00D200FB">
      <w:pPr>
        <w:autoSpaceDE w:val="0"/>
        <w:autoSpaceDN w:val="0"/>
        <w:adjustRightInd w:val="0"/>
        <w:spacing w:after="0" w:line="240" w:lineRule="auto"/>
        <w:rPr>
          <w:rFonts w:cstheme="minorHAnsi"/>
          <w:sz w:val="24"/>
          <w:szCs w:val="24"/>
        </w:rPr>
      </w:pPr>
      <w:r w:rsidRPr="00A7676D">
        <w:rPr>
          <w:rFonts w:cstheme="minorHAnsi"/>
          <w:sz w:val="24"/>
          <w:szCs w:val="24"/>
        </w:rPr>
        <w:t>Another hallmark of MongoDB Atlas is the strong security protocols built into the database as standard options</w:t>
      </w:r>
      <w:r w:rsidR="009217F3">
        <w:rPr>
          <w:rFonts w:cstheme="minorHAnsi"/>
          <w:sz w:val="24"/>
          <w:szCs w:val="24"/>
        </w:rPr>
        <w:t>.</w:t>
      </w:r>
      <w:r w:rsidR="00B4262D">
        <w:rPr>
          <w:rFonts w:cstheme="minorHAnsi"/>
          <w:sz w:val="24"/>
          <w:szCs w:val="24"/>
        </w:rPr>
        <w:t xml:space="preserve"> </w:t>
      </w:r>
      <w:r w:rsidR="009217F3">
        <w:rPr>
          <w:rFonts w:cstheme="minorHAnsi"/>
          <w:sz w:val="24"/>
          <w:szCs w:val="24"/>
        </w:rPr>
        <w:t>M</w:t>
      </w:r>
      <w:r w:rsidR="00B4262D">
        <w:rPr>
          <w:rFonts w:cstheme="minorHAnsi"/>
          <w:sz w:val="24"/>
          <w:szCs w:val="24"/>
        </w:rPr>
        <w:t>ost notably</w:t>
      </w:r>
      <w:r w:rsidR="004D0090">
        <w:rPr>
          <w:rFonts w:cstheme="minorHAnsi"/>
          <w:sz w:val="24"/>
          <w:szCs w:val="24"/>
        </w:rPr>
        <w:t>, there are</w:t>
      </w:r>
      <w:r w:rsidR="00B4262D">
        <w:rPr>
          <w:rFonts w:cstheme="minorHAnsi"/>
          <w:sz w:val="24"/>
          <w:szCs w:val="24"/>
        </w:rPr>
        <w:t xml:space="preserve"> </w:t>
      </w:r>
      <w:r w:rsidR="009217F3">
        <w:rPr>
          <w:rFonts w:cstheme="minorHAnsi"/>
          <w:sz w:val="24"/>
          <w:szCs w:val="24"/>
        </w:rPr>
        <w:t xml:space="preserve">protocols </w:t>
      </w:r>
      <w:r w:rsidR="00B4262D">
        <w:rPr>
          <w:rFonts w:cstheme="minorHAnsi"/>
          <w:sz w:val="24"/>
          <w:szCs w:val="24"/>
        </w:rPr>
        <w:t>that allow for constan</w:t>
      </w:r>
      <w:r w:rsidR="00B4262D" w:rsidRPr="00B4262D">
        <w:rPr>
          <w:rFonts w:cstheme="minorHAnsi"/>
          <w:sz w:val="24"/>
          <w:szCs w:val="24"/>
        </w:rPr>
        <w:t xml:space="preserve">t, </w:t>
      </w:r>
      <w:r w:rsidR="00B4262D" w:rsidRPr="00B4262D">
        <w:rPr>
          <w:rFonts w:cstheme="minorHAnsi"/>
          <w:bCs/>
          <w:sz w:val="24"/>
          <w:szCs w:val="24"/>
        </w:rPr>
        <w:t>“always-on authentication,” encryption of data both while at rest and in transit, and advanced user access settings based on roles. Additionally, rotating security keys can be enabled.</w:t>
      </w:r>
      <w:r w:rsidR="00B4262D">
        <w:rPr>
          <w:rFonts w:cstheme="minorHAnsi"/>
          <w:bCs/>
          <w:sz w:val="24"/>
          <w:szCs w:val="24"/>
        </w:rPr>
        <w:t xml:space="preserve"> Other features include: </w:t>
      </w:r>
      <w:r w:rsidRPr="00A7676D">
        <w:rPr>
          <w:rFonts w:cstheme="minorHAnsi"/>
          <w:sz w:val="24"/>
          <w:szCs w:val="24"/>
        </w:rPr>
        <w:t>TLS/SSL encryption</w:t>
      </w:r>
      <w:r w:rsidR="009217F3">
        <w:rPr>
          <w:rFonts w:cstheme="minorHAnsi"/>
          <w:sz w:val="24"/>
          <w:szCs w:val="24"/>
        </w:rPr>
        <w:t xml:space="preserve"> protocols</w:t>
      </w:r>
      <w:r w:rsidRPr="00A7676D">
        <w:rPr>
          <w:rFonts w:cstheme="minorHAnsi"/>
          <w:sz w:val="24"/>
          <w:szCs w:val="24"/>
        </w:rPr>
        <w:t xml:space="preserve">, authentication, and authorization via SCRAM; network isolation and </w:t>
      </w:r>
      <w:r w:rsidR="00C12224">
        <w:rPr>
          <w:rFonts w:cstheme="minorHAnsi"/>
          <w:sz w:val="24"/>
          <w:szCs w:val="24"/>
        </w:rPr>
        <w:t xml:space="preserve">virtual private clouds </w:t>
      </w:r>
      <w:r w:rsidRPr="00A7676D">
        <w:rPr>
          <w:rFonts w:cstheme="minorHAnsi"/>
          <w:sz w:val="24"/>
          <w:szCs w:val="24"/>
        </w:rPr>
        <w:t xml:space="preserve">on AWS; IP whitelists; encrypted storage volumes; and the </w:t>
      </w:r>
      <w:r w:rsidR="00A7676D">
        <w:rPr>
          <w:rFonts w:cstheme="minorHAnsi"/>
          <w:sz w:val="24"/>
          <w:szCs w:val="24"/>
        </w:rPr>
        <w:t>MongoDB Atlas console to manage user</w:t>
      </w:r>
      <w:r w:rsidR="00C12224">
        <w:rPr>
          <w:rFonts w:cstheme="minorHAnsi"/>
          <w:sz w:val="24"/>
          <w:szCs w:val="24"/>
        </w:rPr>
        <w:t>s</w:t>
      </w:r>
      <w:r w:rsidR="00A7676D">
        <w:rPr>
          <w:rFonts w:cstheme="minorHAnsi"/>
          <w:sz w:val="24"/>
          <w:szCs w:val="24"/>
        </w:rPr>
        <w:t xml:space="preserve">. The team was most interested in the </w:t>
      </w:r>
      <w:r w:rsidR="00C12224">
        <w:rPr>
          <w:rFonts w:cstheme="minorHAnsi"/>
          <w:sz w:val="24"/>
          <w:szCs w:val="24"/>
        </w:rPr>
        <w:t>following tools</w:t>
      </w:r>
      <w:r w:rsidR="00A7676D">
        <w:rPr>
          <w:rFonts w:cstheme="minorHAnsi"/>
          <w:sz w:val="24"/>
          <w:szCs w:val="24"/>
        </w:rPr>
        <w:t xml:space="preserve"> and invested time to set these up initially. </w:t>
      </w:r>
    </w:p>
    <w:p w14:paraId="4F236E59" w14:textId="785157B3" w:rsidR="00A7676D" w:rsidRDefault="00A7676D" w:rsidP="00D200FB">
      <w:pPr>
        <w:autoSpaceDE w:val="0"/>
        <w:autoSpaceDN w:val="0"/>
        <w:adjustRightInd w:val="0"/>
        <w:spacing w:after="0" w:line="240" w:lineRule="auto"/>
        <w:rPr>
          <w:rFonts w:cstheme="minorHAnsi"/>
          <w:sz w:val="24"/>
          <w:szCs w:val="24"/>
        </w:rPr>
      </w:pPr>
    </w:p>
    <w:p w14:paraId="4C320152" w14:textId="5DDC9A38" w:rsidR="00A7676D" w:rsidRDefault="00A7676D" w:rsidP="00D200FB">
      <w:pPr>
        <w:autoSpaceDE w:val="0"/>
        <w:autoSpaceDN w:val="0"/>
        <w:adjustRightInd w:val="0"/>
        <w:spacing w:after="0" w:line="240" w:lineRule="auto"/>
        <w:rPr>
          <w:rFonts w:cstheme="minorHAnsi"/>
          <w:sz w:val="24"/>
          <w:szCs w:val="24"/>
          <w:u w:val="single"/>
        </w:rPr>
      </w:pPr>
      <w:r w:rsidRPr="00A7676D">
        <w:rPr>
          <w:rFonts w:cstheme="minorHAnsi"/>
          <w:sz w:val="24"/>
          <w:szCs w:val="24"/>
          <w:u w:val="single"/>
        </w:rPr>
        <w:t>Whitelist IP Addresses</w:t>
      </w:r>
    </w:p>
    <w:p w14:paraId="73155113" w14:textId="5AB39A42" w:rsidR="00A7676D" w:rsidRDefault="00A7676D" w:rsidP="00D200FB">
      <w:pPr>
        <w:autoSpaceDE w:val="0"/>
        <w:autoSpaceDN w:val="0"/>
        <w:adjustRightInd w:val="0"/>
        <w:spacing w:after="0" w:line="240" w:lineRule="auto"/>
        <w:rPr>
          <w:rFonts w:cstheme="minorHAnsi"/>
          <w:sz w:val="24"/>
          <w:szCs w:val="24"/>
        </w:rPr>
      </w:pPr>
      <w:r>
        <w:rPr>
          <w:rFonts w:cstheme="minorHAnsi"/>
          <w:sz w:val="24"/>
          <w:szCs w:val="24"/>
        </w:rPr>
        <w:t>MongoDB Atlas</w:t>
      </w:r>
      <w:r w:rsidR="00B4262D">
        <w:rPr>
          <w:rFonts w:cstheme="minorHAnsi"/>
          <w:sz w:val="24"/>
          <w:szCs w:val="24"/>
        </w:rPr>
        <w:t xml:space="preserve"> </w:t>
      </w:r>
      <w:r>
        <w:rPr>
          <w:rFonts w:cstheme="minorHAnsi"/>
          <w:sz w:val="24"/>
          <w:szCs w:val="24"/>
        </w:rPr>
        <w:t xml:space="preserve">clusters do not have access to the </w:t>
      </w:r>
      <w:r w:rsidR="00C12224">
        <w:rPr>
          <w:rFonts w:cstheme="minorHAnsi"/>
          <w:sz w:val="24"/>
          <w:szCs w:val="24"/>
        </w:rPr>
        <w:t>I</w:t>
      </w:r>
      <w:r>
        <w:rPr>
          <w:rFonts w:cstheme="minorHAnsi"/>
          <w:sz w:val="24"/>
          <w:szCs w:val="24"/>
        </w:rPr>
        <w:t xml:space="preserve">nternet. </w:t>
      </w:r>
      <w:r w:rsidR="00C12224">
        <w:rPr>
          <w:rFonts w:cstheme="minorHAnsi"/>
          <w:sz w:val="24"/>
          <w:szCs w:val="24"/>
        </w:rPr>
        <w:t>Additionally,</w:t>
      </w:r>
      <w:r>
        <w:rPr>
          <w:rFonts w:cstheme="minorHAnsi"/>
          <w:sz w:val="24"/>
          <w:szCs w:val="24"/>
        </w:rPr>
        <w:t xml:space="preserve"> in AWS,</w:t>
      </w:r>
      <w:r w:rsidR="00C12224">
        <w:rPr>
          <w:rFonts w:cstheme="minorHAnsi"/>
          <w:sz w:val="24"/>
          <w:szCs w:val="24"/>
        </w:rPr>
        <w:t xml:space="preserve"> the virtual private clouds (VPC) are </w:t>
      </w:r>
      <w:r w:rsidR="00706CFA">
        <w:rPr>
          <w:rFonts w:cstheme="minorHAnsi"/>
          <w:sz w:val="24"/>
          <w:szCs w:val="24"/>
        </w:rPr>
        <w:t>configured</w:t>
      </w:r>
      <w:r w:rsidR="00C12224">
        <w:rPr>
          <w:rFonts w:cstheme="minorHAnsi"/>
          <w:sz w:val="24"/>
          <w:szCs w:val="24"/>
        </w:rPr>
        <w:t xml:space="preserve"> with no inbound Internet access</w:t>
      </w:r>
      <w:r w:rsidR="00706CFA">
        <w:rPr>
          <w:rFonts w:cstheme="minorHAnsi"/>
          <w:sz w:val="24"/>
          <w:szCs w:val="24"/>
        </w:rPr>
        <w:t xml:space="preserve"> by default</w:t>
      </w:r>
      <w:r w:rsidR="00C12224">
        <w:rPr>
          <w:rFonts w:cstheme="minorHAnsi"/>
          <w:sz w:val="24"/>
          <w:szCs w:val="24"/>
        </w:rPr>
        <w:t>.</w:t>
      </w:r>
      <w:r w:rsidR="00706CFA">
        <w:rPr>
          <w:rFonts w:cstheme="minorHAnsi"/>
          <w:sz w:val="24"/>
          <w:szCs w:val="24"/>
        </w:rPr>
        <w:t xml:space="preserve"> </w:t>
      </w:r>
      <w:r w:rsidR="00C12224">
        <w:rPr>
          <w:rFonts w:cstheme="minorHAnsi"/>
          <w:sz w:val="24"/>
          <w:szCs w:val="24"/>
        </w:rPr>
        <w:t>Therefore, an early step in process was to whitelist the IP addresses of the two team members.</w:t>
      </w:r>
      <w:r w:rsidR="00BB0E7E">
        <w:rPr>
          <w:rFonts w:cstheme="minorHAnsi"/>
          <w:sz w:val="24"/>
          <w:szCs w:val="24"/>
        </w:rPr>
        <w:t xml:space="preserve"> This setting can be found under the Security tab in MongoDB</w:t>
      </w:r>
      <w:r w:rsidR="009217F3">
        <w:rPr>
          <w:rFonts w:cstheme="minorHAnsi"/>
          <w:sz w:val="24"/>
          <w:szCs w:val="24"/>
        </w:rPr>
        <w:t xml:space="preserve"> Atlas</w:t>
      </w:r>
      <w:r w:rsidR="00BB0E7E">
        <w:rPr>
          <w:rFonts w:cstheme="minorHAnsi"/>
          <w:sz w:val="24"/>
          <w:szCs w:val="24"/>
        </w:rPr>
        <w:t xml:space="preserve"> under the project’s cluster</w:t>
      </w:r>
      <w:r w:rsidR="009F5D13">
        <w:rPr>
          <w:rFonts w:cstheme="minorHAnsi"/>
          <w:sz w:val="24"/>
          <w:szCs w:val="24"/>
        </w:rPr>
        <w:t xml:space="preserve"> (see </w:t>
      </w:r>
      <w:r w:rsidR="00072A6F">
        <w:rPr>
          <w:rFonts w:cstheme="minorHAnsi"/>
          <w:sz w:val="24"/>
          <w:szCs w:val="24"/>
        </w:rPr>
        <w:t>a</w:t>
      </w:r>
      <w:r w:rsidR="009F5D13">
        <w:rPr>
          <w:rFonts w:cstheme="minorHAnsi"/>
          <w:sz w:val="24"/>
          <w:szCs w:val="24"/>
        </w:rPr>
        <w:t xml:space="preserve">ppendix pg. </w:t>
      </w:r>
      <w:r w:rsidR="00072A6F">
        <w:rPr>
          <w:rFonts w:cstheme="minorHAnsi"/>
          <w:sz w:val="24"/>
          <w:szCs w:val="24"/>
        </w:rPr>
        <w:t>8</w:t>
      </w:r>
      <w:r w:rsidR="009F5D13">
        <w:rPr>
          <w:rFonts w:cstheme="minorHAnsi"/>
          <w:sz w:val="24"/>
          <w:szCs w:val="24"/>
        </w:rPr>
        <w:t>)</w:t>
      </w:r>
      <w:r w:rsidR="00BB0E7E">
        <w:rPr>
          <w:rFonts w:cstheme="minorHAnsi"/>
          <w:sz w:val="24"/>
          <w:szCs w:val="24"/>
        </w:rPr>
        <w:t xml:space="preserve">. </w:t>
      </w:r>
    </w:p>
    <w:p w14:paraId="37F8EDF5" w14:textId="63CD98AF" w:rsidR="00BB0E7E" w:rsidRDefault="00BB0E7E" w:rsidP="00D200FB">
      <w:pPr>
        <w:autoSpaceDE w:val="0"/>
        <w:autoSpaceDN w:val="0"/>
        <w:adjustRightInd w:val="0"/>
        <w:spacing w:after="0" w:line="240" w:lineRule="auto"/>
        <w:rPr>
          <w:rFonts w:cstheme="minorHAnsi"/>
          <w:sz w:val="24"/>
          <w:szCs w:val="24"/>
        </w:rPr>
      </w:pPr>
    </w:p>
    <w:p w14:paraId="656A71D8" w14:textId="37A1692A" w:rsidR="00D71628" w:rsidRPr="00A7676D" w:rsidRDefault="00D71628" w:rsidP="00D200FB">
      <w:pPr>
        <w:autoSpaceDE w:val="0"/>
        <w:autoSpaceDN w:val="0"/>
        <w:adjustRightInd w:val="0"/>
        <w:spacing w:after="0" w:line="240" w:lineRule="auto"/>
        <w:rPr>
          <w:rFonts w:cstheme="minorHAnsi"/>
          <w:sz w:val="24"/>
          <w:szCs w:val="24"/>
          <w:u w:val="single"/>
        </w:rPr>
      </w:pPr>
      <w:r w:rsidRPr="00A7676D">
        <w:rPr>
          <w:rFonts w:cstheme="minorHAnsi"/>
          <w:sz w:val="24"/>
          <w:szCs w:val="24"/>
          <w:u w:val="single"/>
        </w:rPr>
        <w:t>Encryption in Transit</w:t>
      </w:r>
    </w:p>
    <w:p w14:paraId="390225AD" w14:textId="047681DA" w:rsidR="004623ED" w:rsidRDefault="00CD25E0" w:rsidP="00D200FB">
      <w:pPr>
        <w:autoSpaceDE w:val="0"/>
        <w:autoSpaceDN w:val="0"/>
        <w:adjustRightInd w:val="0"/>
        <w:spacing w:after="0" w:line="240" w:lineRule="auto"/>
        <w:rPr>
          <w:rFonts w:cstheme="minorHAnsi"/>
          <w:sz w:val="24"/>
          <w:szCs w:val="24"/>
        </w:rPr>
      </w:pPr>
      <w:r>
        <w:rPr>
          <w:rFonts w:cstheme="minorHAnsi"/>
          <w:sz w:val="24"/>
          <w:szCs w:val="24"/>
        </w:rPr>
        <w:t xml:space="preserve">In </w:t>
      </w:r>
      <w:r w:rsidR="004D0090">
        <w:rPr>
          <w:rFonts w:cstheme="minorHAnsi"/>
          <w:sz w:val="24"/>
          <w:szCs w:val="24"/>
        </w:rPr>
        <w:t xml:space="preserve">the </w:t>
      </w:r>
      <w:r>
        <w:rPr>
          <w:rFonts w:cstheme="minorHAnsi"/>
          <w:sz w:val="24"/>
          <w:szCs w:val="24"/>
        </w:rPr>
        <w:t>MongoDB Atlas</w:t>
      </w:r>
      <w:r w:rsidR="009217F3">
        <w:rPr>
          <w:rFonts w:cstheme="minorHAnsi"/>
          <w:sz w:val="24"/>
          <w:szCs w:val="24"/>
        </w:rPr>
        <w:t xml:space="preserve"> default settings</w:t>
      </w:r>
      <w:r w:rsidR="007F0AC2">
        <w:rPr>
          <w:rFonts w:cstheme="minorHAnsi"/>
          <w:sz w:val="24"/>
          <w:szCs w:val="24"/>
        </w:rPr>
        <w:t>,</w:t>
      </w:r>
      <w:r w:rsidR="004623ED">
        <w:rPr>
          <w:rFonts w:cstheme="minorHAnsi"/>
          <w:sz w:val="24"/>
          <w:szCs w:val="24"/>
        </w:rPr>
        <w:t xml:space="preserve"> data is encrypted in transit</w:t>
      </w:r>
      <w:r w:rsidR="007F0AC2">
        <w:rPr>
          <w:rFonts w:cstheme="minorHAnsi"/>
          <w:sz w:val="24"/>
          <w:szCs w:val="24"/>
        </w:rPr>
        <w:t xml:space="preserve"> when </w:t>
      </w:r>
      <w:r w:rsidR="004623ED">
        <w:rPr>
          <w:rFonts w:cstheme="minorHAnsi"/>
          <w:sz w:val="24"/>
          <w:szCs w:val="24"/>
        </w:rPr>
        <w:t>communicating back and forth with the server to view</w:t>
      </w:r>
      <w:r w:rsidR="007F0AC2">
        <w:rPr>
          <w:rFonts w:cstheme="minorHAnsi"/>
          <w:sz w:val="24"/>
          <w:szCs w:val="24"/>
        </w:rPr>
        <w:t xml:space="preserve"> or </w:t>
      </w:r>
      <w:r w:rsidR="004623ED">
        <w:rPr>
          <w:rFonts w:cstheme="minorHAnsi"/>
          <w:sz w:val="24"/>
          <w:szCs w:val="24"/>
        </w:rPr>
        <w:t>edit data using TLS/SSL cryptographic protocols</w:t>
      </w:r>
      <w:r>
        <w:rPr>
          <w:rFonts w:cstheme="minorHAnsi"/>
          <w:sz w:val="24"/>
          <w:szCs w:val="24"/>
        </w:rPr>
        <w:t>.</w:t>
      </w:r>
      <w:r w:rsidR="004623ED">
        <w:rPr>
          <w:rFonts w:cstheme="minorHAnsi"/>
          <w:sz w:val="24"/>
          <w:szCs w:val="24"/>
        </w:rPr>
        <w:t xml:space="preserve"> TLS uses </w:t>
      </w:r>
      <w:r w:rsidR="004623ED">
        <w:rPr>
          <w:rFonts w:cstheme="minorHAnsi"/>
          <w:sz w:val="24"/>
          <w:szCs w:val="24"/>
        </w:rPr>
        <w:lastRenderedPageBreak/>
        <w:t xml:space="preserve">symmetric key cryptography to encrypt the data transmissions to ensure </w:t>
      </w:r>
      <w:r w:rsidR="00DF27DC">
        <w:rPr>
          <w:rFonts w:cstheme="minorHAnsi"/>
          <w:sz w:val="24"/>
          <w:szCs w:val="24"/>
        </w:rPr>
        <w:t xml:space="preserve">data </w:t>
      </w:r>
      <w:r w:rsidR="004623ED">
        <w:rPr>
          <w:rFonts w:cstheme="minorHAnsi"/>
          <w:sz w:val="24"/>
          <w:szCs w:val="24"/>
        </w:rPr>
        <w:t>privacy, and a “handshake” agreement between the user and database that is unique in every connection to exchange details on the keys and encryption algorithms. Th</w:t>
      </w:r>
      <w:r w:rsidR="009A5596">
        <w:rPr>
          <w:rFonts w:cstheme="minorHAnsi"/>
          <w:sz w:val="24"/>
          <w:szCs w:val="24"/>
        </w:rPr>
        <w:t>ese protocols</w:t>
      </w:r>
      <w:r w:rsidR="007F0AC2">
        <w:rPr>
          <w:rFonts w:cstheme="minorHAnsi"/>
          <w:sz w:val="24"/>
          <w:szCs w:val="24"/>
        </w:rPr>
        <w:t xml:space="preserve"> </w:t>
      </w:r>
      <w:r w:rsidR="00710726">
        <w:rPr>
          <w:rFonts w:cstheme="minorHAnsi"/>
          <w:sz w:val="24"/>
          <w:szCs w:val="24"/>
        </w:rPr>
        <w:t xml:space="preserve">provide assurances on data confidentiality, </w:t>
      </w:r>
      <w:r w:rsidR="00B43C19">
        <w:rPr>
          <w:rFonts w:cstheme="minorHAnsi"/>
          <w:sz w:val="24"/>
          <w:szCs w:val="24"/>
        </w:rPr>
        <w:t>so</w:t>
      </w:r>
      <w:r w:rsidR="00710726">
        <w:rPr>
          <w:rFonts w:cstheme="minorHAnsi"/>
          <w:sz w:val="24"/>
          <w:szCs w:val="24"/>
        </w:rPr>
        <w:t xml:space="preserve"> that no eavesdropping occur</w:t>
      </w:r>
      <w:r w:rsidR="00B43C19">
        <w:rPr>
          <w:rFonts w:cstheme="minorHAnsi"/>
          <w:sz w:val="24"/>
          <w:szCs w:val="24"/>
        </w:rPr>
        <w:t>s</w:t>
      </w:r>
      <w:r w:rsidR="00710726">
        <w:rPr>
          <w:rFonts w:cstheme="minorHAnsi"/>
          <w:sz w:val="24"/>
          <w:szCs w:val="24"/>
        </w:rPr>
        <w:t xml:space="preserve"> where outside parties could review the data</w:t>
      </w:r>
      <w:r w:rsidR="00072A6F">
        <w:rPr>
          <w:rFonts w:cstheme="minorHAnsi"/>
          <w:sz w:val="24"/>
          <w:szCs w:val="24"/>
        </w:rPr>
        <w:t>.</w:t>
      </w:r>
    </w:p>
    <w:p w14:paraId="15740A40" w14:textId="77777777" w:rsidR="00CD1A27" w:rsidRDefault="00CD1A27" w:rsidP="00D200FB">
      <w:pPr>
        <w:autoSpaceDE w:val="0"/>
        <w:autoSpaceDN w:val="0"/>
        <w:adjustRightInd w:val="0"/>
        <w:spacing w:after="0" w:line="240" w:lineRule="auto"/>
        <w:rPr>
          <w:rFonts w:cstheme="minorHAnsi"/>
          <w:sz w:val="24"/>
          <w:szCs w:val="24"/>
          <w:u w:val="single"/>
        </w:rPr>
      </w:pPr>
    </w:p>
    <w:p w14:paraId="03BD2396" w14:textId="5A23DD07" w:rsidR="00957CE8" w:rsidRPr="009A5596" w:rsidRDefault="00957CE8" w:rsidP="00D200FB">
      <w:pPr>
        <w:autoSpaceDE w:val="0"/>
        <w:autoSpaceDN w:val="0"/>
        <w:adjustRightInd w:val="0"/>
        <w:spacing w:after="0" w:line="240" w:lineRule="auto"/>
        <w:rPr>
          <w:rFonts w:cstheme="minorHAnsi"/>
          <w:sz w:val="24"/>
          <w:szCs w:val="24"/>
          <w:u w:val="single"/>
        </w:rPr>
      </w:pPr>
      <w:r w:rsidRPr="00957CE8">
        <w:rPr>
          <w:rFonts w:cstheme="minorHAnsi"/>
          <w:sz w:val="24"/>
          <w:szCs w:val="24"/>
          <w:u w:val="single"/>
        </w:rPr>
        <w:t>Authentication</w:t>
      </w:r>
      <w:r w:rsidRPr="009A5596">
        <w:rPr>
          <w:rFonts w:cstheme="minorHAnsi"/>
          <w:sz w:val="24"/>
          <w:szCs w:val="24"/>
          <w:u w:val="single"/>
        </w:rPr>
        <w:t>/</w:t>
      </w:r>
      <w:r w:rsidRPr="00957CE8">
        <w:rPr>
          <w:rFonts w:cstheme="minorHAnsi"/>
          <w:sz w:val="24"/>
          <w:szCs w:val="24"/>
          <w:u w:val="single"/>
        </w:rPr>
        <w:t>Authorization</w:t>
      </w:r>
    </w:p>
    <w:p w14:paraId="606BDF57" w14:textId="36E13236" w:rsidR="00957CE8" w:rsidRPr="00957CE8" w:rsidRDefault="00957CE8" w:rsidP="00D200FB">
      <w:pPr>
        <w:autoSpaceDE w:val="0"/>
        <w:autoSpaceDN w:val="0"/>
        <w:adjustRightInd w:val="0"/>
        <w:spacing w:after="0" w:line="240" w:lineRule="auto"/>
        <w:rPr>
          <w:rFonts w:cstheme="minorHAnsi"/>
          <w:sz w:val="24"/>
          <w:szCs w:val="24"/>
        </w:rPr>
      </w:pPr>
      <w:r>
        <w:rPr>
          <w:rFonts w:cstheme="minorHAnsi"/>
          <w:sz w:val="24"/>
          <w:szCs w:val="24"/>
        </w:rPr>
        <w:t xml:space="preserve">To access the clusters </w:t>
      </w:r>
      <w:r w:rsidR="00B4262D">
        <w:rPr>
          <w:rFonts w:cstheme="minorHAnsi"/>
          <w:sz w:val="24"/>
          <w:szCs w:val="24"/>
        </w:rPr>
        <w:t xml:space="preserve">of data </w:t>
      </w:r>
      <w:r>
        <w:rPr>
          <w:rFonts w:cstheme="minorHAnsi"/>
          <w:sz w:val="24"/>
          <w:szCs w:val="24"/>
        </w:rPr>
        <w:t>in MongoDB Atlas</w:t>
      </w:r>
      <w:r w:rsidR="009A5596">
        <w:rPr>
          <w:rFonts w:cstheme="minorHAnsi"/>
          <w:sz w:val="24"/>
          <w:szCs w:val="24"/>
        </w:rPr>
        <w:t>, user credentials</w:t>
      </w:r>
      <w:r>
        <w:rPr>
          <w:rFonts w:cstheme="minorHAnsi"/>
          <w:sz w:val="24"/>
          <w:szCs w:val="24"/>
        </w:rPr>
        <w:t xml:space="preserve"> must be created with privileges to access the cluster(s).</w:t>
      </w:r>
      <w:r w:rsidR="00A96607">
        <w:rPr>
          <w:rFonts w:cstheme="minorHAnsi"/>
          <w:sz w:val="24"/>
          <w:szCs w:val="24"/>
        </w:rPr>
        <w:t xml:space="preserve"> </w:t>
      </w:r>
      <w:r w:rsidR="009A5596">
        <w:rPr>
          <w:rFonts w:cstheme="minorHAnsi"/>
          <w:sz w:val="24"/>
          <w:szCs w:val="24"/>
        </w:rPr>
        <w:t>E</w:t>
      </w:r>
      <w:r w:rsidR="0075480C">
        <w:rPr>
          <w:rFonts w:cstheme="minorHAnsi"/>
          <w:sz w:val="24"/>
          <w:szCs w:val="24"/>
        </w:rPr>
        <w:t>ach cluster can hold several databases,</w:t>
      </w:r>
      <w:r w:rsidR="009A5596">
        <w:rPr>
          <w:rFonts w:cstheme="minorHAnsi"/>
          <w:sz w:val="24"/>
          <w:szCs w:val="24"/>
        </w:rPr>
        <w:t xml:space="preserve"> and</w:t>
      </w:r>
      <w:r w:rsidR="0075480C">
        <w:rPr>
          <w:rFonts w:cstheme="minorHAnsi"/>
          <w:sz w:val="24"/>
          <w:szCs w:val="24"/>
        </w:rPr>
        <w:t xml:space="preserve"> </w:t>
      </w:r>
      <w:r w:rsidR="009D23B1">
        <w:rPr>
          <w:rFonts w:cstheme="minorHAnsi"/>
          <w:sz w:val="24"/>
          <w:szCs w:val="24"/>
        </w:rPr>
        <w:t>each</w:t>
      </w:r>
      <w:r w:rsidR="00D57137">
        <w:rPr>
          <w:rFonts w:cstheme="minorHAnsi"/>
          <w:sz w:val="24"/>
          <w:szCs w:val="24"/>
        </w:rPr>
        <w:t xml:space="preserve"> database within MongoDB can have different user logins and permissions. </w:t>
      </w:r>
      <w:r w:rsidR="0075480C">
        <w:rPr>
          <w:rFonts w:cstheme="minorHAnsi"/>
          <w:sz w:val="24"/>
          <w:szCs w:val="24"/>
        </w:rPr>
        <w:t>The default auth</w:t>
      </w:r>
      <w:r w:rsidR="009A5596">
        <w:rPr>
          <w:rFonts w:cstheme="minorHAnsi"/>
          <w:sz w:val="24"/>
          <w:szCs w:val="24"/>
        </w:rPr>
        <w:t>e</w:t>
      </w:r>
      <w:r w:rsidR="0075480C">
        <w:rPr>
          <w:rFonts w:cstheme="minorHAnsi"/>
          <w:sz w:val="24"/>
          <w:szCs w:val="24"/>
        </w:rPr>
        <w:t>n</w:t>
      </w:r>
      <w:r w:rsidR="009A5596">
        <w:rPr>
          <w:rFonts w:cstheme="minorHAnsi"/>
          <w:sz w:val="24"/>
          <w:szCs w:val="24"/>
        </w:rPr>
        <w:t>t</w:t>
      </w:r>
      <w:r w:rsidR="0075480C">
        <w:rPr>
          <w:rFonts w:cstheme="minorHAnsi"/>
          <w:sz w:val="24"/>
          <w:szCs w:val="24"/>
        </w:rPr>
        <w:t>icat</w:t>
      </w:r>
      <w:r w:rsidR="009A5596">
        <w:rPr>
          <w:rFonts w:cstheme="minorHAnsi"/>
          <w:sz w:val="24"/>
          <w:szCs w:val="24"/>
        </w:rPr>
        <w:t>i</w:t>
      </w:r>
      <w:r w:rsidR="0075480C">
        <w:rPr>
          <w:rFonts w:cstheme="minorHAnsi"/>
          <w:sz w:val="24"/>
          <w:szCs w:val="24"/>
        </w:rPr>
        <w:t>on process for these logins is SCRAM (Salted Challenge Response Authentication Mechanism)</w:t>
      </w:r>
      <w:r w:rsidR="009A5596">
        <w:rPr>
          <w:rFonts w:cstheme="minorHAnsi"/>
          <w:sz w:val="24"/>
          <w:szCs w:val="24"/>
        </w:rPr>
        <w:t>,</w:t>
      </w:r>
      <w:r w:rsidR="0075480C">
        <w:rPr>
          <w:rFonts w:cstheme="minorHAnsi"/>
          <w:sz w:val="24"/>
          <w:szCs w:val="24"/>
        </w:rPr>
        <w:t xml:space="preserve"> which is based on the </w:t>
      </w:r>
      <w:r w:rsidR="00BF0273">
        <w:rPr>
          <w:rFonts w:cstheme="minorHAnsi"/>
          <w:sz w:val="24"/>
          <w:szCs w:val="24"/>
        </w:rPr>
        <w:t>I</w:t>
      </w:r>
      <w:r w:rsidR="00BF0273" w:rsidRPr="00BF0273">
        <w:rPr>
          <w:rFonts w:cstheme="minorHAnsi"/>
          <w:sz w:val="24"/>
          <w:szCs w:val="24"/>
        </w:rPr>
        <w:t>nternet Engineering Task Force</w:t>
      </w:r>
      <w:r w:rsidR="00BF0273">
        <w:rPr>
          <w:rFonts w:cstheme="minorHAnsi"/>
          <w:sz w:val="24"/>
          <w:szCs w:val="24"/>
        </w:rPr>
        <w:t>’s proposed standards from July 2010</w:t>
      </w:r>
      <w:r w:rsidR="0011148C">
        <w:rPr>
          <w:rFonts w:cstheme="minorHAnsi"/>
          <w:sz w:val="24"/>
          <w:szCs w:val="24"/>
        </w:rPr>
        <w:t xml:space="preserve"> (see IETF’s </w:t>
      </w:r>
      <w:hyperlink r:id="rId10" w:history="1">
        <w:r w:rsidR="0011148C" w:rsidRPr="0011148C">
          <w:rPr>
            <w:rStyle w:val="Hyperlink"/>
            <w:rFonts w:cstheme="minorHAnsi"/>
            <w:sz w:val="24"/>
            <w:szCs w:val="24"/>
          </w:rPr>
          <w:t>RFC 5802</w:t>
        </w:r>
      </w:hyperlink>
      <w:r w:rsidR="0011148C">
        <w:rPr>
          <w:rFonts w:cstheme="minorHAnsi"/>
          <w:sz w:val="24"/>
          <w:szCs w:val="24"/>
        </w:rPr>
        <w:t xml:space="preserve">). </w:t>
      </w:r>
      <w:r w:rsidR="009A5596">
        <w:rPr>
          <w:rFonts w:cstheme="minorHAnsi"/>
          <w:sz w:val="24"/>
          <w:szCs w:val="24"/>
        </w:rPr>
        <w:t xml:space="preserve">SCRAM in </w:t>
      </w:r>
      <w:r w:rsidR="009A5596" w:rsidRPr="009A5596">
        <w:rPr>
          <w:rFonts w:cstheme="minorHAnsi"/>
          <w:sz w:val="24"/>
          <w:szCs w:val="24"/>
        </w:rPr>
        <w:t xml:space="preserve">MongoDB version 4.0 uses </w:t>
      </w:r>
      <w:r w:rsidR="0075480C" w:rsidRPr="009A5596">
        <w:rPr>
          <w:rFonts w:cstheme="minorHAnsi"/>
          <w:sz w:val="24"/>
          <w:szCs w:val="24"/>
        </w:rPr>
        <w:t>SHA-256</w:t>
      </w:r>
      <w:r w:rsidR="009A5596" w:rsidRPr="009A5596">
        <w:rPr>
          <w:rFonts w:cstheme="minorHAnsi"/>
          <w:sz w:val="24"/>
          <w:szCs w:val="24"/>
        </w:rPr>
        <w:t xml:space="preserve">; however, the sample </w:t>
      </w:r>
      <w:r w:rsidR="00041910">
        <w:rPr>
          <w:rFonts w:cstheme="minorHAnsi"/>
          <w:sz w:val="24"/>
          <w:szCs w:val="24"/>
        </w:rPr>
        <w:t xml:space="preserve">FTT </w:t>
      </w:r>
      <w:r w:rsidR="009A5596" w:rsidRPr="009A5596">
        <w:rPr>
          <w:rFonts w:cstheme="minorHAnsi"/>
          <w:sz w:val="24"/>
          <w:szCs w:val="24"/>
        </w:rPr>
        <w:t xml:space="preserve">database </w:t>
      </w:r>
      <w:r w:rsidR="00041910">
        <w:rPr>
          <w:rFonts w:cstheme="minorHAnsi"/>
          <w:sz w:val="24"/>
          <w:szCs w:val="24"/>
        </w:rPr>
        <w:t>i</w:t>
      </w:r>
      <w:r w:rsidR="009A5596" w:rsidRPr="009A5596">
        <w:rPr>
          <w:rFonts w:cstheme="minorHAnsi"/>
          <w:sz w:val="24"/>
          <w:szCs w:val="24"/>
        </w:rPr>
        <w:t xml:space="preserve">s built in </w:t>
      </w:r>
      <w:r w:rsidR="0044695D">
        <w:rPr>
          <w:rFonts w:cstheme="minorHAnsi"/>
          <w:sz w:val="24"/>
          <w:szCs w:val="24"/>
        </w:rPr>
        <w:t>MongoDB Atlas</w:t>
      </w:r>
      <w:r w:rsidR="00041910">
        <w:rPr>
          <w:rFonts w:cstheme="minorHAnsi"/>
          <w:sz w:val="24"/>
          <w:szCs w:val="24"/>
        </w:rPr>
        <w:t>, where the most recent</w:t>
      </w:r>
      <w:r w:rsidR="00B43C19">
        <w:rPr>
          <w:rFonts w:cstheme="minorHAnsi"/>
          <w:sz w:val="24"/>
          <w:szCs w:val="24"/>
        </w:rPr>
        <w:t xml:space="preserve"> version</w:t>
      </w:r>
      <w:r w:rsidR="00041910">
        <w:rPr>
          <w:rFonts w:cstheme="minorHAnsi"/>
          <w:sz w:val="24"/>
          <w:szCs w:val="24"/>
        </w:rPr>
        <w:t xml:space="preserve"> is </w:t>
      </w:r>
      <w:r w:rsidR="0075480C" w:rsidRPr="009A5596">
        <w:rPr>
          <w:rFonts w:cstheme="minorHAnsi"/>
          <w:sz w:val="24"/>
          <w:szCs w:val="24"/>
        </w:rPr>
        <w:t>3.6</w:t>
      </w:r>
      <w:r w:rsidR="0044695D">
        <w:rPr>
          <w:rFonts w:cstheme="minorHAnsi"/>
          <w:sz w:val="24"/>
          <w:szCs w:val="24"/>
        </w:rPr>
        <w:t xml:space="preserve"> </w:t>
      </w:r>
      <w:r w:rsidR="00041910">
        <w:rPr>
          <w:rFonts w:cstheme="minorHAnsi"/>
          <w:sz w:val="24"/>
          <w:szCs w:val="24"/>
        </w:rPr>
        <w:t xml:space="preserve">and only </w:t>
      </w:r>
      <w:r w:rsidR="009A5596" w:rsidRPr="009A5596">
        <w:rPr>
          <w:rFonts w:cstheme="minorHAnsi"/>
          <w:sz w:val="24"/>
          <w:szCs w:val="24"/>
        </w:rPr>
        <w:t xml:space="preserve">supports </w:t>
      </w:r>
      <w:r w:rsidR="0075480C" w:rsidRPr="009A5596">
        <w:rPr>
          <w:rFonts w:cstheme="minorHAnsi"/>
          <w:sz w:val="24"/>
          <w:szCs w:val="24"/>
        </w:rPr>
        <w:t>SHA-1 for a hash algorithm</w:t>
      </w:r>
      <w:r w:rsidR="009F5D13">
        <w:rPr>
          <w:rFonts w:cstheme="minorHAnsi"/>
          <w:sz w:val="24"/>
          <w:szCs w:val="24"/>
        </w:rPr>
        <w:t xml:space="preserve"> </w:t>
      </w:r>
      <w:r w:rsidR="009F5D13" w:rsidRPr="00072A6F">
        <w:rPr>
          <w:rFonts w:cstheme="minorHAnsi"/>
          <w:sz w:val="24"/>
          <w:szCs w:val="24"/>
        </w:rPr>
        <w:t xml:space="preserve">(see </w:t>
      </w:r>
      <w:r w:rsidR="00072A6F">
        <w:rPr>
          <w:rFonts w:cstheme="minorHAnsi"/>
          <w:sz w:val="24"/>
          <w:szCs w:val="24"/>
        </w:rPr>
        <w:t>a</w:t>
      </w:r>
      <w:r w:rsidR="009F5D13" w:rsidRPr="00072A6F">
        <w:rPr>
          <w:rFonts w:cstheme="minorHAnsi"/>
          <w:sz w:val="24"/>
          <w:szCs w:val="24"/>
        </w:rPr>
        <w:t xml:space="preserve">ppendix </w:t>
      </w:r>
      <w:r w:rsidR="00072A6F" w:rsidRPr="00072A6F">
        <w:rPr>
          <w:rFonts w:cstheme="minorHAnsi"/>
          <w:sz w:val="24"/>
          <w:szCs w:val="24"/>
        </w:rPr>
        <w:t>pg. 9-10)</w:t>
      </w:r>
      <w:r w:rsidR="0075480C" w:rsidRPr="00072A6F">
        <w:rPr>
          <w:rFonts w:cstheme="minorHAnsi"/>
          <w:sz w:val="24"/>
          <w:szCs w:val="24"/>
        </w:rPr>
        <w:t>.</w:t>
      </w:r>
    </w:p>
    <w:p w14:paraId="1F67132C" w14:textId="1A5E7950" w:rsidR="00CD25E0" w:rsidRDefault="00CD25E0" w:rsidP="00D200FB">
      <w:pPr>
        <w:autoSpaceDE w:val="0"/>
        <w:autoSpaceDN w:val="0"/>
        <w:adjustRightInd w:val="0"/>
        <w:spacing w:after="0" w:line="240" w:lineRule="auto"/>
        <w:rPr>
          <w:rFonts w:cstheme="minorHAnsi"/>
          <w:sz w:val="24"/>
          <w:szCs w:val="24"/>
          <w:u w:val="single"/>
        </w:rPr>
      </w:pPr>
    </w:p>
    <w:p w14:paraId="772C914E" w14:textId="6075B9D5" w:rsidR="00A7676D" w:rsidRPr="00706CFA" w:rsidRDefault="00616197" w:rsidP="00D200FB">
      <w:pPr>
        <w:autoSpaceDE w:val="0"/>
        <w:autoSpaceDN w:val="0"/>
        <w:adjustRightInd w:val="0"/>
        <w:spacing w:after="0" w:line="240" w:lineRule="auto"/>
        <w:rPr>
          <w:rFonts w:cstheme="minorHAnsi"/>
          <w:sz w:val="24"/>
          <w:szCs w:val="24"/>
        </w:rPr>
      </w:pPr>
      <w:r w:rsidRPr="00706CFA">
        <w:rPr>
          <w:rFonts w:cstheme="minorHAnsi"/>
          <w:sz w:val="24"/>
          <w:szCs w:val="24"/>
          <w:u w:val="single"/>
        </w:rPr>
        <w:t>Two-factor Authentication</w:t>
      </w:r>
    </w:p>
    <w:p w14:paraId="420F9CB2" w14:textId="6DC22D43" w:rsidR="00616197" w:rsidRPr="00706CFA" w:rsidRDefault="00BB0E7E" w:rsidP="00D200FB">
      <w:pPr>
        <w:autoSpaceDE w:val="0"/>
        <w:autoSpaceDN w:val="0"/>
        <w:adjustRightInd w:val="0"/>
        <w:spacing w:after="0" w:line="240" w:lineRule="auto"/>
        <w:rPr>
          <w:rFonts w:cstheme="minorHAnsi"/>
          <w:sz w:val="24"/>
          <w:szCs w:val="24"/>
        </w:rPr>
      </w:pPr>
      <w:r>
        <w:rPr>
          <w:rFonts w:cstheme="minorHAnsi"/>
          <w:sz w:val="24"/>
          <w:szCs w:val="24"/>
        </w:rPr>
        <w:t xml:space="preserve">Additionally, customers using the </w:t>
      </w:r>
      <w:r w:rsidR="00616197" w:rsidRPr="00706CFA">
        <w:rPr>
          <w:rFonts w:cstheme="minorHAnsi"/>
          <w:sz w:val="24"/>
          <w:szCs w:val="24"/>
        </w:rPr>
        <w:t>Web User Interface (UI)</w:t>
      </w:r>
      <w:r>
        <w:rPr>
          <w:rFonts w:cstheme="minorHAnsi"/>
          <w:sz w:val="24"/>
          <w:szCs w:val="24"/>
        </w:rPr>
        <w:t xml:space="preserve"> </w:t>
      </w:r>
      <w:r w:rsidR="00616197" w:rsidRPr="00706CFA">
        <w:rPr>
          <w:rFonts w:cstheme="minorHAnsi"/>
          <w:sz w:val="24"/>
          <w:szCs w:val="24"/>
        </w:rPr>
        <w:t>have the option to set up two-factor authentication</w:t>
      </w:r>
      <w:r>
        <w:rPr>
          <w:rFonts w:cstheme="minorHAnsi"/>
          <w:sz w:val="24"/>
          <w:szCs w:val="24"/>
        </w:rPr>
        <w:t xml:space="preserve"> in MongoDB</w:t>
      </w:r>
      <w:r w:rsidR="00616197" w:rsidRPr="00706CFA">
        <w:rPr>
          <w:rFonts w:cstheme="minorHAnsi"/>
          <w:sz w:val="24"/>
          <w:szCs w:val="24"/>
        </w:rPr>
        <w:t xml:space="preserve"> for data in the GUI</w:t>
      </w:r>
      <w:r>
        <w:rPr>
          <w:rFonts w:cstheme="minorHAnsi"/>
          <w:sz w:val="24"/>
          <w:szCs w:val="24"/>
        </w:rPr>
        <w:t>. P</w:t>
      </w:r>
      <w:r w:rsidR="00616197" w:rsidRPr="00706CFA">
        <w:rPr>
          <w:rFonts w:cstheme="minorHAnsi"/>
          <w:sz w:val="24"/>
          <w:szCs w:val="24"/>
        </w:rPr>
        <w:t xml:space="preserve">asswords, keys, </w:t>
      </w:r>
      <w:r>
        <w:rPr>
          <w:rFonts w:cstheme="minorHAnsi"/>
          <w:sz w:val="24"/>
          <w:szCs w:val="24"/>
        </w:rPr>
        <w:t xml:space="preserve">and </w:t>
      </w:r>
      <w:r w:rsidR="00616197" w:rsidRPr="00706CFA">
        <w:rPr>
          <w:rFonts w:cstheme="minorHAnsi"/>
          <w:sz w:val="24"/>
          <w:szCs w:val="24"/>
        </w:rPr>
        <w:t>credentials are all stored as encrypted</w:t>
      </w:r>
      <w:r>
        <w:rPr>
          <w:rFonts w:cstheme="minorHAnsi"/>
          <w:sz w:val="24"/>
          <w:szCs w:val="24"/>
        </w:rPr>
        <w:t xml:space="preserve"> when two-factor authentication is enabled. </w:t>
      </w:r>
      <w:r w:rsidR="00616197" w:rsidRPr="00706CFA">
        <w:rPr>
          <w:rFonts w:cstheme="minorHAnsi"/>
          <w:sz w:val="24"/>
          <w:szCs w:val="24"/>
        </w:rPr>
        <w:t>The team felt this was an important added layer of security</w:t>
      </w:r>
      <w:r>
        <w:rPr>
          <w:rFonts w:cstheme="minorHAnsi"/>
          <w:sz w:val="24"/>
          <w:szCs w:val="24"/>
        </w:rPr>
        <w:t xml:space="preserve"> to set up</w:t>
      </w:r>
      <w:r w:rsidR="00616197" w:rsidRPr="00706CFA">
        <w:rPr>
          <w:rFonts w:cstheme="minorHAnsi"/>
          <w:sz w:val="24"/>
          <w:szCs w:val="24"/>
        </w:rPr>
        <w:t xml:space="preserve">. </w:t>
      </w:r>
    </w:p>
    <w:p w14:paraId="3A8A232F" w14:textId="2A87DD86" w:rsidR="00D71628" w:rsidRDefault="00D71628" w:rsidP="00D200FB">
      <w:pPr>
        <w:autoSpaceDE w:val="0"/>
        <w:autoSpaceDN w:val="0"/>
        <w:adjustRightInd w:val="0"/>
        <w:spacing w:after="0" w:line="240" w:lineRule="auto"/>
        <w:rPr>
          <w:rFonts w:cstheme="minorHAnsi"/>
          <w:i/>
          <w:sz w:val="24"/>
          <w:szCs w:val="24"/>
        </w:rPr>
      </w:pPr>
    </w:p>
    <w:p w14:paraId="762E82FC" w14:textId="77777777" w:rsidR="00A15332" w:rsidRPr="00502DD2" w:rsidRDefault="00A15332" w:rsidP="00D200FB">
      <w:pPr>
        <w:autoSpaceDE w:val="0"/>
        <w:autoSpaceDN w:val="0"/>
        <w:adjustRightInd w:val="0"/>
        <w:spacing w:after="0" w:line="240" w:lineRule="auto"/>
        <w:rPr>
          <w:rFonts w:cstheme="minorHAnsi"/>
          <w:sz w:val="24"/>
          <w:szCs w:val="24"/>
        </w:rPr>
      </w:pPr>
      <w:r w:rsidRPr="000C2A9B">
        <w:rPr>
          <w:rFonts w:cstheme="minorHAnsi"/>
          <w:sz w:val="24"/>
          <w:szCs w:val="24"/>
          <w:u w:val="single"/>
        </w:rPr>
        <w:t>Mongo Compass</w:t>
      </w:r>
    </w:p>
    <w:p w14:paraId="394A1D85" w14:textId="30DCE10C" w:rsidR="00A15332" w:rsidRDefault="000C2A9B" w:rsidP="00D200FB">
      <w:pPr>
        <w:autoSpaceDE w:val="0"/>
        <w:autoSpaceDN w:val="0"/>
        <w:adjustRightInd w:val="0"/>
        <w:spacing w:after="0" w:line="240" w:lineRule="auto"/>
        <w:rPr>
          <w:rFonts w:cstheme="minorHAnsi"/>
          <w:sz w:val="24"/>
          <w:szCs w:val="24"/>
        </w:rPr>
      </w:pPr>
      <w:r>
        <w:rPr>
          <w:rFonts w:cstheme="minorHAnsi"/>
          <w:sz w:val="24"/>
          <w:szCs w:val="24"/>
        </w:rPr>
        <w:t>Mongo Compass is the graphical user interface, or GUI, for MongoDB. This is where FTT staff would mostly be interacting with application data, and there are many user-friendly tools to interact and edit data, query for results, and create visual analysis</w:t>
      </w:r>
      <w:r w:rsidR="00072A6F">
        <w:rPr>
          <w:rFonts w:cstheme="minorHAnsi"/>
          <w:sz w:val="24"/>
          <w:szCs w:val="24"/>
        </w:rPr>
        <w:t xml:space="preserve"> (see appendix pg. 10-11)</w:t>
      </w:r>
      <w:r>
        <w:rPr>
          <w:rFonts w:cstheme="minorHAnsi"/>
          <w:sz w:val="24"/>
          <w:szCs w:val="24"/>
        </w:rPr>
        <w:t xml:space="preserve">.  </w:t>
      </w:r>
    </w:p>
    <w:p w14:paraId="27E0CD3E" w14:textId="77777777" w:rsidR="00A15332" w:rsidRPr="00A7676D" w:rsidRDefault="00A15332" w:rsidP="00D200FB">
      <w:pPr>
        <w:autoSpaceDE w:val="0"/>
        <w:autoSpaceDN w:val="0"/>
        <w:adjustRightInd w:val="0"/>
        <w:spacing w:after="0" w:line="240" w:lineRule="auto"/>
        <w:rPr>
          <w:rFonts w:cstheme="minorHAnsi"/>
          <w:i/>
          <w:sz w:val="24"/>
          <w:szCs w:val="24"/>
        </w:rPr>
      </w:pPr>
    </w:p>
    <w:p w14:paraId="0EEEB776" w14:textId="4C24CEB7" w:rsidR="0004131D" w:rsidRPr="00A7676D" w:rsidRDefault="0004131D" w:rsidP="00D200FB">
      <w:pPr>
        <w:autoSpaceDE w:val="0"/>
        <w:autoSpaceDN w:val="0"/>
        <w:adjustRightInd w:val="0"/>
        <w:spacing w:after="0" w:line="240" w:lineRule="auto"/>
        <w:rPr>
          <w:rFonts w:cstheme="minorHAnsi"/>
          <w:i/>
          <w:sz w:val="24"/>
          <w:szCs w:val="24"/>
        </w:rPr>
      </w:pPr>
      <w:r w:rsidRPr="00A7676D">
        <w:rPr>
          <w:rFonts w:cstheme="minorHAnsi"/>
          <w:i/>
          <w:sz w:val="24"/>
          <w:szCs w:val="24"/>
        </w:rPr>
        <w:t>Amazon Web Services</w:t>
      </w:r>
    </w:p>
    <w:p w14:paraId="77D0A3C9" w14:textId="37AF07DA" w:rsidR="0004131D" w:rsidRPr="00A7676D" w:rsidRDefault="006E6F0E" w:rsidP="00D200FB">
      <w:pPr>
        <w:autoSpaceDE w:val="0"/>
        <w:autoSpaceDN w:val="0"/>
        <w:adjustRightInd w:val="0"/>
        <w:spacing w:after="0" w:line="240" w:lineRule="auto"/>
        <w:rPr>
          <w:rFonts w:cstheme="minorHAnsi"/>
          <w:sz w:val="24"/>
          <w:szCs w:val="24"/>
        </w:rPr>
      </w:pPr>
      <w:r w:rsidRPr="00A7676D">
        <w:rPr>
          <w:rFonts w:cstheme="minorHAnsi"/>
          <w:sz w:val="24"/>
          <w:szCs w:val="24"/>
        </w:rPr>
        <w:t xml:space="preserve">Of the three cloud computing options that pair with MongoDB Atlas, the team selected AWS, which provides a broad set of </w:t>
      </w:r>
      <w:r w:rsidR="00124F23" w:rsidRPr="00A7676D">
        <w:rPr>
          <w:rFonts w:cstheme="minorHAnsi"/>
          <w:sz w:val="24"/>
          <w:szCs w:val="24"/>
        </w:rPr>
        <w:t>infrastructure</w:t>
      </w:r>
      <w:r w:rsidRPr="00A7676D">
        <w:rPr>
          <w:rFonts w:cstheme="minorHAnsi"/>
          <w:sz w:val="24"/>
          <w:szCs w:val="24"/>
        </w:rPr>
        <w:t xml:space="preserve"> technology services such as computer power, storage options, networking, and datab</w:t>
      </w:r>
      <w:r w:rsidR="003D1068">
        <w:rPr>
          <w:rFonts w:cstheme="minorHAnsi"/>
          <w:sz w:val="24"/>
          <w:szCs w:val="24"/>
        </w:rPr>
        <w:t>a</w:t>
      </w:r>
      <w:r w:rsidRPr="00A7676D">
        <w:rPr>
          <w:rFonts w:cstheme="minorHAnsi"/>
          <w:sz w:val="24"/>
          <w:szCs w:val="24"/>
        </w:rPr>
        <w:t>se</w:t>
      </w:r>
      <w:r w:rsidR="00706CFA">
        <w:rPr>
          <w:rFonts w:cstheme="minorHAnsi"/>
          <w:sz w:val="24"/>
          <w:szCs w:val="24"/>
        </w:rPr>
        <w:t>s</w:t>
      </w:r>
      <w:r w:rsidRPr="00A7676D">
        <w:rPr>
          <w:rFonts w:cstheme="minorHAnsi"/>
          <w:sz w:val="24"/>
          <w:szCs w:val="24"/>
        </w:rPr>
        <w:t xml:space="preserve">. Services are available on-demand and in a </w:t>
      </w:r>
      <w:r w:rsidR="00555E16">
        <w:rPr>
          <w:rFonts w:cstheme="minorHAnsi"/>
          <w:sz w:val="24"/>
          <w:szCs w:val="24"/>
        </w:rPr>
        <w:t>“</w:t>
      </w:r>
      <w:r w:rsidRPr="00A7676D">
        <w:rPr>
          <w:rFonts w:cstheme="minorHAnsi"/>
          <w:sz w:val="24"/>
          <w:szCs w:val="24"/>
        </w:rPr>
        <w:t>pay-as-you-go</w:t>
      </w:r>
      <w:r w:rsidR="00555E16">
        <w:rPr>
          <w:rFonts w:cstheme="minorHAnsi"/>
          <w:sz w:val="24"/>
          <w:szCs w:val="24"/>
        </w:rPr>
        <w:t>”</w:t>
      </w:r>
      <w:r w:rsidRPr="00A7676D">
        <w:rPr>
          <w:rFonts w:cstheme="minorHAnsi"/>
          <w:sz w:val="24"/>
          <w:szCs w:val="24"/>
        </w:rPr>
        <w:t xml:space="preserve"> pricing structure</w:t>
      </w:r>
      <w:r w:rsidR="00B4262D">
        <w:rPr>
          <w:rFonts w:cstheme="minorHAnsi"/>
          <w:sz w:val="24"/>
          <w:szCs w:val="24"/>
        </w:rPr>
        <w:t>, which may be more cost effective for FTT to consider.</w:t>
      </w:r>
      <w:r w:rsidRPr="00A7676D">
        <w:rPr>
          <w:rFonts w:cstheme="minorHAnsi"/>
          <w:sz w:val="24"/>
          <w:szCs w:val="24"/>
        </w:rPr>
        <w:t xml:space="preserve"> </w:t>
      </w:r>
    </w:p>
    <w:p w14:paraId="6E80CC4E" w14:textId="77777777" w:rsidR="00EF4128" w:rsidRPr="00A7676D" w:rsidRDefault="00EF4128" w:rsidP="00D200FB">
      <w:pPr>
        <w:autoSpaceDE w:val="0"/>
        <w:autoSpaceDN w:val="0"/>
        <w:adjustRightInd w:val="0"/>
        <w:spacing w:after="0" w:line="240" w:lineRule="auto"/>
        <w:rPr>
          <w:rFonts w:cstheme="minorHAnsi"/>
          <w:sz w:val="24"/>
          <w:szCs w:val="24"/>
        </w:rPr>
      </w:pPr>
    </w:p>
    <w:p w14:paraId="53CFE841" w14:textId="77777777" w:rsidR="00481246" w:rsidRPr="00A7676D" w:rsidRDefault="00481246" w:rsidP="00D200FB">
      <w:pPr>
        <w:autoSpaceDE w:val="0"/>
        <w:autoSpaceDN w:val="0"/>
        <w:adjustRightInd w:val="0"/>
        <w:spacing w:after="0" w:line="240" w:lineRule="auto"/>
        <w:rPr>
          <w:rFonts w:cstheme="minorHAnsi"/>
          <w:sz w:val="24"/>
          <w:szCs w:val="24"/>
          <w:u w:val="single"/>
        </w:rPr>
      </w:pPr>
      <w:r w:rsidRPr="00A7676D">
        <w:rPr>
          <w:rFonts w:cstheme="minorHAnsi"/>
          <w:sz w:val="24"/>
          <w:szCs w:val="24"/>
          <w:u w:val="single"/>
        </w:rPr>
        <w:t>Encryption at Rest</w:t>
      </w:r>
    </w:p>
    <w:p w14:paraId="6A0DE5AB" w14:textId="60329C46" w:rsidR="00481246" w:rsidRPr="0011148C" w:rsidRDefault="00BF0273" w:rsidP="00D200FB">
      <w:pPr>
        <w:autoSpaceDE w:val="0"/>
        <w:autoSpaceDN w:val="0"/>
        <w:adjustRightInd w:val="0"/>
        <w:spacing w:after="0" w:line="240" w:lineRule="auto"/>
        <w:rPr>
          <w:rFonts w:cstheme="minorHAnsi"/>
          <w:sz w:val="24"/>
          <w:szCs w:val="24"/>
        </w:rPr>
      </w:pPr>
      <w:r w:rsidRPr="0011148C">
        <w:rPr>
          <w:rFonts w:cstheme="minorHAnsi"/>
          <w:sz w:val="24"/>
          <w:szCs w:val="24"/>
        </w:rPr>
        <w:t xml:space="preserve">To encrypt data at rest, MongoDB Atlas utilizes a symmetric key supplied by AWS based on the </w:t>
      </w:r>
      <w:r w:rsidR="0075480C" w:rsidRPr="0011148C">
        <w:rPr>
          <w:rFonts w:cstheme="minorHAnsi"/>
          <w:sz w:val="24"/>
          <w:szCs w:val="24"/>
        </w:rPr>
        <w:t>algorithm AES256-CBC</w:t>
      </w:r>
      <w:r w:rsidRPr="0011148C">
        <w:rPr>
          <w:rFonts w:cstheme="minorHAnsi"/>
          <w:sz w:val="24"/>
          <w:szCs w:val="24"/>
        </w:rPr>
        <w:t>, which is a</w:t>
      </w:r>
      <w:r w:rsidR="00270CD0" w:rsidRPr="0011148C">
        <w:rPr>
          <w:rFonts w:cstheme="minorHAnsi"/>
          <w:sz w:val="24"/>
          <w:szCs w:val="24"/>
        </w:rPr>
        <w:t xml:space="preserve"> 256</w:t>
      </w:r>
      <w:r w:rsidR="0011148C" w:rsidRPr="0011148C">
        <w:rPr>
          <w:rFonts w:cstheme="minorHAnsi"/>
          <w:sz w:val="24"/>
          <w:szCs w:val="24"/>
        </w:rPr>
        <w:t>-</w:t>
      </w:r>
      <w:r w:rsidR="00270CD0" w:rsidRPr="0011148C">
        <w:rPr>
          <w:rFonts w:cstheme="minorHAnsi"/>
          <w:sz w:val="24"/>
          <w:szCs w:val="24"/>
        </w:rPr>
        <w:t xml:space="preserve">bit key using the Advanced Encryption Standard symmetric-key </w:t>
      </w:r>
      <w:r w:rsidR="00EE6C95" w:rsidRPr="0011148C">
        <w:rPr>
          <w:rFonts w:cstheme="minorHAnsi"/>
          <w:sz w:val="24"/>
          <w:szCs w:val="24"/>
        </w:rPr>
        <w:t>cipher</w:t>
      </w:r>
      <w:r w:rsidR="00270CD0" w:rsidRPr="0011148C">
        <w:rPr>
          <w:rFonts w:cstheme="minorHAnsi"/>
          <w:sz w:val="24"/>
          <w:szCs w:val="24"/>
        </w:rPr>
        <w:t xml:space="preserve"> in Cipher Block Chaining mode</w:t>
      </w:r>
      <w:r w:rsidR="0011148C" w:rsidRPr="0011148C">
        <w:rPr>
          <w:rFonts w:cstheme="minorHAnsi"/>
          <w:sz w:val="24"/>
          <w:szCs w:val="24"/>
        </w:rPr>
        <w:t>.</w:t>
      </w:r>
      <w:r w:rsidR="00270CD0" w:rsidRPr="0011148C">
        <w:rPr>
          <w:rFonts w:cstheme="minorHAnsi"/>
          <w:sz w:val="24"/>
          <w:szCs w:val="24"/>
        </w:rPr>
        <w:t xml:space="preserve"> This is a very strong cipher and key size</w:t>
      </w:r>
      <w:r w:rsidR="0011148C" w:rsidRPr="0011148C">
        <w:rPr>
          <w:rFonts w:cstheme="minorHAnsi"/>
          <w:sz w:val="24"/>
          <w:szCs w:val="24"/>
        </w:rPr>
        <w:t xml:space="preserve"> to protect</w:t>
      </w:r>
      <w:r w:rsidR="00270CD0" w:rsidRPr="0011148C">
        <w:rPr>
          <w:rFonts w:cstheme="minorHAnsi"/>
          <w:sz w:val="24"/>
          <w:szCs w:val="24"/>
        </w:rPr>
        <w:t xml:space="preserve"> against brute-force attacks. </w:t>
      </w:r>
      <w:r w:rsidR="0011148C" w:rsidRPr="0011148C">
        <w:rPr>
          <w:rFonts w:cstheme="minorHAnsi"/>
          <w:sz w:val="24"/>
          <w:szCs w:val="24"/>
        </w:rPr>
        <w:t xml:space="preserve">There is also </w:t>
      </w:r>
      <w:r w:rsidR="00EE6C95" w:rsidRPr="0011148C">
        <w:rPr>
          <w:rFonts w:cstheme="minorHAnsi"/>
          <w:sz w:val="24"/>
          <w:szCs w:val="24"/>
        </w:rPr>
        <w:t xml:space="preserve">regular rotation of </w:t>
      </w:r>
      <w:r w:rsidR="0011148C" w:rsidRPr="0011148C">
        <w:rPr>
          <w:rFonts w:cstheme="minorHAnsi"/>
          <w:sz w:val="24"/>
          <w:szCs w:val="24"/>
        </w:rPr>
        <w:t>the</w:t>
      </w:r>
      <w:r w:rsidR="00EE6C95" w:rsidRPr="0011148C">
        <w:rPr>
          <w:rFonts w:cstheme="minorHAnsi"/>
          <w:sz w:val="24"/>
          <w:szCs w:val="24"/>
        </w:rPr>
        <w:t xml:space="preserve"> master encryption key</w:t>
      </w:r>
      <w:r w:rsidR="0011148C" w:rsidRPr="0011148C">
        <w:rPr>
          <w:rFonts w:cstheme="minorHAnsi"/>
          <w:sz w:val="24"/>
          <w:szCs w:val="24"/>
        </w:rPr>
        <w:t xml:space="preserve">, which provides additional levels of security as a moving target of sorts. Thus, hackers would need to repeat cryptanalysis every time the key is rotated. </w:t>
      </w:r>
      <w:r w:rsidR="00EE6C95" w:rsidRPr="0011148C">
        <w:rPr>
          <w:rFonts w:cstheme="minorHAnsi"/>
          <w:sz w:val="24"/>
          <w:szCs w:val="24"/>
        </w:rPr>
        <w:t>The keys can be set to automatically rotate in AWS once a year, or can be manually done at any time. The encryption though comes at an increased fee in MongoDB Atlas</w:t>
      </w:r>
      <w:r w:rsidR="0011148C" w:rsidRPr="0011148C">
        <w:rPr>
          <w:rFonts w:cstheme="minorHAnsi"/>
          <w:sz w:val="24"/>
          <w:szCs w:val="24"/>
        </w:rPr>
        <w:t>, but given the need to protect personally identifiable information related to the credit card transactions and information about minors, this level of security is warranted</w:t>
      </w:r>
      <w:r w:rsidR="00072A6F">
        <w:rPr>
          <w:rFonts w:cstheme="minorHAnsi"/>
          <w:sz w:val="24"/>
          <w:szCs w:val="24"/>
        </w:rPr>
        <w:t xml:space="preserve"> (see appendix pg. 12-13)</w:t>
      </w:r>
      <w:r w:rsidR="0011148C" w:rsidRPr="0011148C">
        <w:rPr>
          <w:rFonts w:cstheme="minorHAnsi"/>
          <w:sz w:val="24"/>
          <w:szCs w:val="24"/>
        </w:rPr>
        <w:t xml:space="preserve">. </w:t>
      </w:r>
    </w:p>
    <w:p w14:paraId="05D32F85" w14:textId="5E16FD90" w:rsidR="004A119E" w:rsidRPr="00CD1A27" w:rsidRDefault="004A119E" w:rsidP="00D200FB">
      <w:pPr>
        <w:autoSpaceDE w:val="0"/>
        <w:autoSpaceDN w:val="0"/>
        <w:adjustRightInd w:val="0"/>
        <w:spacing w:after="0" w:line="240" w:lineRule="auto"/>
        <w:rPr>
          <w:rFonts w:cstheme="minorHAnsi"/>
          <w:sz w:val="24"/>
          <w:szCs w:val="24"/>
          <w:u w:val="single"/>
        </w:rPr>
      </w:pPr>
      <w:r w:rsidRPr="00CD1A27">
        <w:rPr>
          <w:rFonts w:cstheme="minorHAnsi"/>
          <w:sz w:val="24"/>
          <w:szCs w:val="24"/>
          <w:u w:val="single"/>
        </w:rPr>
        <w:lastRenderedPageBreak/>
        <w:t>Multi-Factor Authentication</w:t>
      </w:r>
    </w:p>
    <w:p w14:paraId="0A7B99C8" w14:textId="52FB23F3" w:rsidR="00A04404" w:rsidRPr="00CD1A27" w:rsidRDefault="00CD25E0" w:rsidP="00D200FB">
      <w:pPr>
        <w:autoSpaceDE w:val="0"/>
        <w:autoSpaceDN w:val="0"/>
        <w:adjustRightInd w:val="0"/>
        <w:spacing w:after="0" w:line="240" w:lineRule="auto"/>
        <w:rPr>
          <w:rFonts w:cstheme="minorHAnsi"/>
          <w:sz w:val="24"/>
          <w:szCs w:val="24"/>
        </w:rPr>
      </w:pPr>
      <w:r w:rsidRPr="00CD1A27">
        <w:rPr>
          <w:rFonts w:cstheme="minorHAnsi"/>
          <w:sz w:val="24"/>
          <w:szCs w:val="24"/>
        </w:rPr>
        <w:t xml:space="preserve">AWS multi-factor authentication (MFA) provides an extra level of security that </w:t>
      </w:r>
      <w:r w:rsidR="0011148C" w:rsidRPr="00CD1A27">
        <w:rPr>
          <w:rFonts w:cstheme="minorHAnsi"/>
          <w:sz w:val="24"/>
          <w:szCs w:val="24"/>
        </w:rPr>
        <w:t xml:space="preserve">can be applied </w:t>
      </w:r>
      <w:r w:rsidRPr="00CD1A27">
        <w:rPr>
          <w:rFonts w:cstheme="minorHAnsi"/>
          <w:sz w:val="24"/>
          <w:szCs w:val="24"/>
        </w:rPr>
        <w:t xml:space="preserve">to </w:t>
      </w:r>
      <w:r w:rsidR="0011148C" w:rsidRPr="00CD1A27">
        <w:rPr>
          <w:rFonts w:cstheme="minorHAnsi"/>
          <w:sz w:val="24"/>
          <w:szCs w:val="24"/>
        </w:rPr>
        <w:t>the</w:t>
      </w:r>
      <w:r w:rsidRPr="00CD1A27">
        <w:rPr>
          <w:rFonts w:cstheme="minorHAnsi"/>
          <w:sz w:val="24"/>
          <w:szCs w:val="24"/>
        </w:rPr>
        <w:t xml:space="preserve"> AWS environment.</w:t>
      </w:r>
      <w:r w:rsidR="0011148C" w:rsidRPr="00CD1A27">
        <w:rPr>
          <w:rFonts w:cstheme="minorHAnsi"/>
          <w:sz w:val="24"/>
          <w:szCs w:val="24"/>
        </w:rPr>
        <w:t xml:space="preserve"> </w:t>
      </w:r>
      <w:r w:rsidRPr="00CD1A27">
        <w:rPr>
          <w:rFonts w:cstheme="minorHAnsi"/>
          <w:sz w:val="24"/>
          <w:szCs w:val="24"/>
        </w:rPr>
        <w:t xml:space="preserve">MFA </w:t>
      </w:r>
      <w:r w:rsidR="0011148C" w:rsidRPr="00CD1A27">
        <w:rPr>
          <w:rFonts w:cstheme="minorHAnsi"/>
          <w:sz w:val="24"/>
          <w:szCs w:val="24"/>
        </w:rPr>
        <w:t xml:space="preserve">can be enabled for the overall </w:t>
      </w:r>
      <w:r w:rsidR="002C229C">
        <w:rPr>
          <w:rFonts w:cstheme="minorHAnsi"/>
          <w:sz w:val="24"/>
          <w:szCs w:val="24"/>
        </w:rPr>
        <w:t>AWS</w:t>
      </w:r>
      <w:r w:rsidR="002C229C" w:rsidRPr="00CD1A27">
        <w:rPr>
          <w:rFonts w:cstheme="minorHAnsi"/>
          <w:sz w:val="24"/>
          <w:szCs w:val="24"/>
        </w:rPr>
        <w:t xml:space="preserve"> </w:t>
      </w:r>
      <w:r w:rsidRPr="00CD1A27">
        <w:rPr>
          <w:rFonts w:cstheme="minorHAnsi"/>
          <w:sz w:val="24"/>
          <w:szCs w:val="24"/>
        </w:rPr>
        <w:t>account and for individual AWS Identity and Access Management (IAM) users</w:t>
      </w:r>
      <w:r w:rsidR="0011148C" w:rsidRPr="00CD1A27">
        <w:rPr>
          <w:rFonts w:cstheme="minorHAnsi"/>
          <w:sz w:val="24"/>
          <w:szCs w:val="24"/>
        </w:rPr>
        <w:t xml:space="preserve"> created in the ac</w:t>
      </w:r>
      <w:r w:rsidRPr="00CD1A27">
        <w:rPr>
          <w:rFonts w:cstheme="minorHAnsi"/>
          <w:sz w:val="24"/>
          <w:szCs w:val="24"/>
        </w:rPr>
        <w:t>count.</w:t>
      </w:r>
      <w:r w:rsidR="00EE6C95" w:rsidRPr="00CD1A27">
        <w:rPr>
          <w:rFonts w:cstheme="minorHAnsi"/>
          <w:sz w:val="24"/>
          <w:szCs w:val="24"/>
        </w:rPr>
        <w:t xml:space="preserve"> This provides a level of security beyond just master username</w:t>
      </w:r>
      <w:r w:rsidR="0011148C" w:rsidRPr="00CD1A27">
        <w:rPr>
          <w:rFonts w:cstheme="minorHAnsi"/>
          <w:sz w:val="24"/>
          <w:szCs w:val="24"/>
        </w:rPr>
        <w:t xml:space="preserve"> and l</w:t>
      </w:r>
      <w:r w:rsidR="00EE6C95" w:rsidRPr="00CD1A27">
        <w:rPr>
          <w:rFonts w:cstheme="minorHAnsi"/>
          <w:sz w:val="24"/>
          <w:szCs w:val="24"/>
        </w:rPr>
        <w:t>ogin</w:t>
      </w:r>
      <w:r w:rsidR="0011148C" w:rsidRPr="00CD1A27">
        <w:rPr>
          <w:rFonts w:cstheme="minorHAnsi"/>
          <w:sz w:val="24"/>
          <w:szCs w:val="24"/>
        </w:rPr>
        <w:t xml:space="preserve"> credentials</w:t>
      </w:r>
      <w:r w:rsidR="00EE6C95" w:rsidRPr="00CD1A27">
        <w:rPr>
          <w:rFonts w:cstheme="minorHAnsi"/>
          <w:sz w:val="24"/>
          <w:szCs w:val="24"/>
        </w:rPr>
        <w:t xml:space="preserve"> for the AWS account holder</w:t>
      </w:r>
      <w:r w:rsidR="00CD1A27" w:rsidRPr="00CD1A27">
        <w:rPr>
          <w:rFonts w:cstheme="minorHAnsi"/>
          <w:sz w:val="24"/>
          <w:szCs w:val="24"/>
        </w:rPr>
        <w:t xml:space="preserve">, which is important since this account has </w:t>
      </w:r>
      <w:r w:rsidR="00EE6C95" w:rsidRPr="00CD1A27">
        <w:rPr>
          <w:rFonts w:cstheme="minorHAnsi"/>
          <w:sz w:val="24"/>
          <w:szCs w:val="24"/>
        </w:rPr>
        <w:t>access to the current symmetric key used for encryption</w:t>
      </w:r>
      <w:r w:rsidR="00072A6F">
        <w:rPr>
          <w:rFonts w:cstheme="minorHAnsi"/>
          <w:sz w:val="24"/>
          <w:szCs w:val="24"/>
        </w:rPr>
        <w:t xml:space="preserve"> (see appendix pg. 13-14).</w:t>
      </w:r>
      <w:r w:rsidR="00EE6C95" w:rsidRPr="00CD1A27">
        <w:rPr>
          <w:rFonts w:cstheme="minorHAnsi"/>
          <w:sz w:val="24"/>
          <w:szCs w:val="24"/>
        </w:rPr>
        <w:t xml:space="preserve"> </w:t>
      </w:r>
    </w:p>
    <w:p w14:paraId="1A407CF4" w14:textId="77777777" w:rsidR="00CD25E0" w:rsidRDefault="00CD25E0" w:rsidP="00D200FB">
      <w:pPr>
        <w:autoSpaceDE w:val="0"/>
        <w:autoSpaceDN w:val="0"/>
        <w:adjustRightInd w:val="0"/>
        <w:spacing w:after="0" w:line="240" w:lineRule="auto"/>
        <w:rPr>
          <w:rFonts w:cstheme="minorHAnsi"/>
          <w:sz w:val="24"/>
          <w:szCs w:val="24"/>
          <w:u w:val="single"/>
        </w:rPr>
      </w:pPr>
    </w:p>
    <w:p w14:paraId="4859D3E4" w14:textId="2D4DBC60" w:rsidR="009557AC" w:rsidRPr="00A7676D" w:rsidRDefault="002D7637" w:rsidP="00D200FB">
      <w:pPr>
        <w:autoSpaceDE w:val="0"/>
        <w:autoSpaceDN w:val="0"/>
        <w:adjustRightInd w:val="0"/>
        <w:spacing w:after="0" w:line="240" w:lineRule="auto"/>
        <w:rPr>
          <w:rFonts w:cstheme="minorHAnsi"/>
          <w:sz w:val="24"/>
          <w:szCs w:val="24"/>
          <w:u w:val="single"/>
        </w:rPr>
      </w:pPr>
      <w:r w:rsidRPr="00A7676D">
        <w:rPr>
          <w:rFonts w:cstheme="minorHAnsi"/>
          <w:sz w:val="24"/>
          <w:szCs w:val="24"/>
          <w:u w:val="single"/>
        </w:rPr>
        <w:t>Amazon Simple Storage Solution (AWS S3)</w:t>
      </w:r>
    </w:p>
    <w:p w14:paraId="6FEC15CA" w14:textId="76F182A7" w:rsidR="0092112C" w:rsidRPr="00706CFA" w:rsidRDefault="00706CFA" w:rsidP="00D200FB">
      <w:pPr>
        <w:autoSpaceDE w:val="0"/>
        <w:autoSpaceDN w:val="0"/>
        <w:adjustRightInd w:val="0"/>
        <w:spacing w:after="0" w:line="240" w:lineRule="auto"/>
        <w:rPr>
          <w:rFonts w:cstheme="minorHAnsi"/>
          <w:sz w:val="24"/>
          <w:szCs w:val="24"/>
        </w:rPr>
      </w:pPr>
      <w:r>
        <w:rPr>
          <w:rFonts w:cstheme="minorHAnsi"/>
          <w:sz w:val="24"/>
          <w:szCs w:val="24"/>
        </w:rPr>
        <w:t xml:space="preserve">It is not possible to store the media files directly in MongoDB; therefore, a critical piece of the infrastructure is a complementary </w:t>
      </w:r>
      <w:r w:rsidR="00CD25E0">
        <w:rPr>
          <w:rFonts w:cstheme="minorHAnsi"/>
          <w:sz w:val="24"/>
          <w:szCs w:val="24"/>
        </w:rPr>
        <w:t xml:space="preserve">system to store the audio and video files uploaded by students during the application. </w:t>
      </w:r>
      <w:r>
        <w:rPr>
          <w:rFonts w:cstheme="minorHAnsi"/>
          <w:sz w:val="24"/>
          <w:szCs w:val="24"/>
        </w:rPr>
        <w:t>Amazon S3 is a service that provides scalable and highly durable object storage in the cloud. Since AWS in already used as part of the data encryption process, it was logical to consider S3 as an option.</w:t>
      </w:r>
      <w:r w:rsidR="00CD25E0">
        <w:rPr>
          <w:rFonts w:cstheme="minorHAnsi"/>
          <w:sz w:val="24"/>
          <w:szCs w:val="24"/>
        </w:rPr>
        <w:t xml:space="preserve"> </w:t>
      </w:r>
      <w:r>
        <w:rPr>
          <w:rFonts w:cstheme="minorHAnsi"/>
          <w:sz w:val="24"/>
          <w:szCs w:val="24"/>
        </w:rPr>
        <w:t xml:space="preserve"> </w:t>
      </w:r>
    </w:p>
    <w:p w14:paraId="4F0CE982" w14:textId="77777777" w:rsidR="0092112C" w:rsidRPr="0092112C" w:rsidRDefault="0092112C" w:rsidP="00D200FB">
      <w:pPr>
        <w:autoSpaceDE w:val="0"/>
        <w:autoSpaceDN w:val="0"/>
        <w:adjustRightInd w:val="0"/>
        <w:spacing w:after="0" w:line="240" w:lineRule="auto"/>
        <w:rPr>
          <w:rFonts w:cstheme="minorHAnsi"/>
          <w:b/>
          <w:sz w:val="24"/>
          <w:szCs w:val="24"/>
        </w:rPr>
      </w:pPr>
      <w:r w:rsidRPr="0092112C">
        <w:rPr>
          <w:rFonts w:cstheme="minorHAnsi"/>
          <w:b/>
          <w:sz w:val="24"/>
          <w:szCs w:val="24"/>
        </w:rPr>
        <w:t xml:space="preserve"> </w:t>
      </w:r>
    </w:p>
    <w:p w14:paraId="78FB888F" w14:textId="4992D2BE" w:rsidR="009557AC" w:rsidRDefault="00C33103" w:rsidP="00D200FB">
      <w:pPr>
        <w:autoSpaceDE w:val="0"/>
        <w:autoSpaceDN w:val="0"/>
        <w:adjustRightInd w:val="0"/>
        <w:spacing w:after="0" w:line="240" w:lineRule="auto"/>
        <w:rPr>
          <w:rFonts w:cstheme="minorHAnsi"/>
          <w:b/>
          <w:sz w:val="24"/>
          <w:szCs w:val="24"/>
        </w:rPr>
      </w:pPr>
      <w:r w:rsidRPr="00A7676D">
        <w:rPr>
          <w:rFonts w:cstheme="minorHAnsi"/>
          <w:b/>
          <w:sz w:val="24"/>
          <w:szCs w:val="24"/>
        </w:rPr>
        <w:t xml:space="preserve">Database </w:t>
      </w:r>
      <w:r w:rsidR="009557AC" w:rsidRPr="00A7676D">
        <w:rPr>
          <w:rFonts w:cstheme="minorHAnsi"/>
          <w:b/>
          <w:sz w:val="24"/>
          <w:szCs w:val="24"/>
        </w:rPr>
        <w:t>Development Methodology</w:t>
      </w:r>
    </w:p>
    <w:p w14:paraId="5407C42C" w14:textId="5288EEF4" w:rsidR="00F46D2A" w:rsidRDefault="008B3AAD" w:rsidP="00D200FB">
      <w:pPr>
        <w:autoSpaceDE w:val="0"/>
        <w:autoSpaceDN w:val="0"/>
        <w:adjustRightInd w:val="0"/>
        <w:spacing w:after="0" w:line="240" w:lineRule="auto"/>
        <w:rPr>
          <w:rFonts w:cstheme="minorHAnsi"/>
          <w:sz w:val="24"/>
          <w:szCs w:val="24"/>
        </w:rPr>
      </w:pPr>
      <w:r>
        <w:rPr>
          <w:rFonts w:cstheme="minorHAnsi"/>
          <w:sz w:val="24"/>
          <w:szCs w:val="24"/>
        </w:rPr>
        <w:t>MongoDB is a NoSQL database, which has several distinct advantages over a traditional SQL database structure</w:t>
      </w:r>
      <w:r w:rsidR="00F46D2A">
        <w:rPr>
          <w:rFonts w:cstheme="minorHAnsi"/>
          <w:sz w:val="24"/>
          <w:szCs w:val="24"/>
        </w:rPr>
        <w:t>. These types of databases are document-oriented and designed to store semi-structured data. JavaScript Object Notation (JSON) is a common NoSQL language and one of the main formats for data exchange on the Internet. It is both human and machine readable and supports all basic data types.</w:t>
      </w:r>
      <w:r w:rsidR="00373B4A">
        <w:rPr>
          <w:rFonts w:cstheme="minorHAnsi"/>
          <w:sz w:val="24"/>
          <w:szCs w:val="24"/>
        </w:rPr>
        <w:t xml:space="preserve"> MongoDB </w:t>
      </w:r>
      <w:r w:rsidR="00722358">
        <w:rPr>
          <w:rFonts w:cstheme="minorHAnsi"/>
          <w:sz w:val="24"/>
          <w:szCs w:val="24"/>
        </w:rPr>
        <w:t>stores</w:t>
      </w:r>
      <w:r w:rsidR="00F46D2A">
        <w:rPr>
          <w:rFonts w:cstheme="minorHAnsi"/>
          <w:sz w:val="24"/>
          <w:szCs w:val="24"/>
        </w:rPr>
        <w:t xml:space="preserve"> </w:t>
      </w:r>
      <w:r w:rsidR="00373B4A">
        <w:rPr>
          <w:rFonts w:cstheme="minorHAnsi"/>
          <w:sz w:val="24"/>
          <w:szCs w:val="24"/>
        </w:rPr>
        <w:t xml:space="preserve">JSON documents in a binary-encoded format called BSON, which extends the JSON model to </w:t>
      </w:r>
      <w:r w:rsidR="00170ABB">
        <w:rPr>
          <w:rFonts w:cstheme="minorHAnsi"/>
          <w:sz w:val="24"/>
          <w:szCs w:val="24"/>
        </w:rPr>
        <w:t>manage</w:t>
      </w:r>
      <w:r w:rsidR="00373B4A">
        <w:rPr>
          <w:rFonts w:cstheme="minorHAnsi"/>
          <w:sz w:val="24"/>
          <w:szCs w:val="24"/>
        </w:rPr>
        <w:t xml:space="preserve"> additional data types, ordered fields, and efficient coding in different languages. </w:t>
      </w:r>
    </w:p>
    <w:p w14:paraId="4590242B" w14:textId="21A6CFFA" w:rsidR="00F46D2A" w:rsidRDefault="00F46D2A" w:rsidP="00D200FB">
      <w:pPr>
        <w:autoSpaceDE w:val="0"/>
        <w:autoSpaceDN w:val="0"/>
        <w:adjustRightInd w:val="0"/>
        <w:spacing w:after="0" w:line="240" w:lineRule="auto"/>
        <w:rPr>
          <w:rFonts w:cstheme="minorHAnsi"/>
          <w:sz w:val="24"/>
          <w:szCs w:val="24"/>
        </w:rPr>
      </w:pPr>
    </w:p>
    <w:p w14:paraId="7DC8E4C4" w14:textId="14F794C2" w:rsidR="00F46D2A" w:rsidRDefault="00373B4A" w:rsidP="00D200FB">
      <w:pPr>
        <w:autoSpaceDE w:val="0"/>
        <w:autoSpaceDN w:val="0"/>
        <w:adjustRightInd w:val="0"/>
        <w:spacing w:after="0" w:line="240" w:lineRule="auto"/>
        <w:rPr>
          <w:rFonts w:cstheme="minorHAnsi"/>
          <w:sz w:val="24"/>
          <w:szCs w:val="24"/>
        </w:rPr>
      </w:pPr>
      <w:r>
        <w:rPr>
          <w:rFonts w:cstheme="minorHAnsi"/>
          <w:sz w:val="24"/>
          <w:szCs w:val="24"/>
        </w:rPr>
        <w:t>Other</w:t>
      </w:r>
      <w:r w:rsidR="00F46D2A">
        <w:rPr>
          <w:rFonts w:cstheme="minorHAnsi"/>
          <w:sz w:val="24"/>
          <w:szCs w:val="24"/>
        </w:rPr>
        <w:t xml:space="preserve"> advantage</w:t>
      </w:r>
      <w:r>
        <w:rPr>
          <w:rFonts w:cstheme="minorHAnsi"/>
          <w:sz w:val="24"/>
          <w:szCs w:val="24"/>
        </w:rPr>
        <w:t>s</w:t>
      </w:r>
      <w:r w:rsidR="00F46D2A">
        <w:rPr>
          <w:rFonts w:cstheme="minorHAnsi"/>
          <w:sz w:val="24"/>
          <w:szCs w:val="24"/>
        </w:rPr>
        <w:t xml:space="preserve"> </w:t>
      </w:r>
      <w:r>
        <w:rPr>
          <w:rFonts w:cstheme="minorHAnsi"/>
          <w:sz w:val="24"/>
          <w:szCs w:val="24"/>
        </w:rPr>
        <w:t>are</w:t>
      </w:r>
      <w:r w:rsidR="00F46D2A">
        <w:rPr>
          <w:rFonts w:cstheme="minorHAnsi"/>
          <w:sz w:val="24"/>
          <w:szCs w:val="24"/>
        </w:rPr>
        <w:t xml:space="preserve"> </w:t>
      </w:r>
      <w:r>
        <w:rPr>
          <w:rFonts w:cstheme="minorHAnsi"/>
          <w:sz w:val="24"/>
          <w:szCs w:val="24"/>
        </w:rPr>
        <w:t>that NoSQL databases such as MongoDB are “schemaless” and rely on key-value pairs to store data.</w:t>
      </w:r>
      <w:r w:rsidR="00EA0FE8">
        <w:rPr>
          <w:rFonts w:cstheme="minorHAnsi"/>
          <w:sz w:val="24"/>
          <w:szCs w:val="24"/>
        </w:rPr>
        <w:t xml:space="preserve"> Not needing to adhere to a strict schema (as is the case in a SQL database) allows for more flexibility in collecting data initially and adding additional information to the data collection process at a later point. It is likely that FTT will continue to add required information to the application process, so this is </w:t>
      </w:r>
      <w:r w:rsidR="008E44BC">
        <w:rPr>
          <w:rFonts w:cstheme="minorHAnsi"/>
          <w:sz w:val="24"/>
          <w:szCs w:val="24"/>
        </w:rPr>
        <w:t xml:space="preserve">one </w:t>
      </w:r>
      <w:r w:rsidR="00EA0FE8">
        <w:rPr>
          <w:rFonts w:cstheme="minorHAnsi"/>
          <w:sz w:val="24"/>
          <w:szCs w:val="24"/>
        </w:rPr>
        <w:t>reason in favor of a NoSQL option.</w:t>
      </w:r>
    </w:p>
    <w:p w14:paraId="383D87E9" w14:textId="18386DA3" w:rsidR="008B3AAD" w:rsidRDefault="008B3AAD" w:rsidP="00D200FB">
      <w:pPr>
        <w:autoSpaceDE w:val="0"/>
        <w:autoSpaceDN w:val="0"/>
        <w:adjustRightInd w:val="0"/>
        <w:spacing w:after="0" w:line="240" w:lineRule="auto"/>
        <w:rPr>
          <w:rFonts w:cstheme="minorHAnsi"/>
          <w:sz w:val="24"/>
          <w:szCs w:val="24"/>
        </w:rPr>
      </w:pPr>
    </w:p>
    <w:p w14:paraId="51B1A5D0" w14:textId="257F399B" w:rsidR="008B3AAD" w:rsidRDefault="008B3AAD" w:rsidP="00D200FB">
      <w:pPr>
        <w:autoSpaceDE w:val="0"/>
        <w:autoSpaceDN w:val="0"/>
        <w:adjustRightInd w:val="0"/>
        <w:spacing w:after="0" w:line="240" w:lineRule="auto"/>
        <w:rPr>
          <w:rFonts w:cstheme="minorHAnsi"/>
          <w:i/>
          <w:sz w:val="24"/>
          <w:szCs w:val="24"/>
        </w:rPr>
      </w:pPr>
      <w:r>
        <w:rPr>
          <w:rFonts w:cstheme="minorHAnsi"/>
          <w:i/>
          <w:sz w:val="24"/>
          <w:szCs w:val="24"/>
        </w:rPr>
        <w:t>Sample Database</w:t>
      </w:r>
    </w:p>
    <w:p w14:paraId="7B7E5A12" w14:textId="7AE3E06A" w:rsidR="008B3AAD" w:rsidRDefault="003420A2" w:rsidP="00D200FB">
      <w:pPr>
        <w:autoSpaceDE w:val="0"/>
        <w:autoSpaceDN w:val="0"/>
        <w:adjustRightInd w:val="0"/>
        <w:spacing w:after="0" w:line="240" w:lineRule="auto"/>
        <w:rPr>
          <w:rFonts w:cstheme="minorHAnsi"/>
          <w:sz w:val="24"/>
          <w:szCs w:val="24"/>
        </w:rPr>
      </w:pPr>
      <w:r>
        <w:rPr>
          <w:rFonts w:cstheme="minorHAnsi"/>
          <w:sz w:val="24"/>
          <w:szCs w:val="24"/>
        </w:rPr>
        <w:t>To introduce MongoDB to FTT, the team created a sample database</w:t>
      </w:r>
      <w:r w:rsidR="00502DD2">
        <w:rPr>
          <w:rFonts w:cstheme="minorHAnsi"/>
          <w:sz w:val="24"/>
          <w:szCs w:val="24"/>
        </w:rPr>
        <w:t xml:space="preserve"> with fictious data about “staff applicants.”</w:t>
      </w:r>
      <w:r w:rsidR="00EA0FE8">
        <w:rPr>
          <w:rFonts w:cstheme="minorHAnsi"/>
          <w:sz w:val="24"/>
          <w:szCs w:val="24"/>
        </w:rPr>
        <w:t xml:space="preserve"> This application set up is simpler than FTT’s current application for demonstration purposes. Discussions are underway internally at FTT about the content of the application, and future work on this project will involve finalizing this and the other application types FTT accepts from musicians.</w:t>
      </w:r>
    </w:p>
    <w:p w14:paraId="10C25360" w14:textId="303C23B6" w:rsidR="009F5D13" w:rsidRDefault="009F5D13" w:rsidP="00D200FB">
      <w:pPr>
        <w:autoSpaceDE w:val="0"/>
        <w:autoSpaceDN w:val="0"/>
        <w:adjustRightInd w:val="0"/>
        <w:spacing w:after="0" w:line="240" w:lineRule="auto"/>
        <w:rPr>
          <w:rFonts w:cstheme="minorHAnsi"/>
          <w:sz w:val="24"/>
          <w:szCs w:val="24"/>
        </w:rPr>
      </w:pPr>
    </w:p>
    <w:p w14:paraId="088D9AA9" w14:textId="5FCF1700" w:rsidR="009F5D13" w:rsidRDefault="00072A6F" w:rsidP="00D200FB">
      <w:pPr>
        <w:autoSpaceDE w:val="0"/>
        <w:autoSpaceDN w:val="0"/>
        <w:adjustRightInd w:val="0"/>
        <w:spacing w:after="0" w:line="240" w:lineRule="auto"/>
        <w:rPr>
          <w:rFonts w:cstheme="minorHAnsi"/>
          <w:sz w:val="24"/>
          <w:szCs w:val="24"/>
        </w:rPr>
      </w:pPr>
      <w:r w:rsidRPr="00A779B3">
        <w:rPr>
          <w:rFonts w:cstheme="minorHAnsi"/>
          <w:noProof/>
          <w:sz w:val="24"/>
          <w:szCs w:val="24"/>
          <w:u w:val="single"/>
        </w:rPr>
        <w:drawing>
          <wp:anchor distT="0" distB="0" distL="114300" distR="114300" simplePos="0" relativeHeight="251668480" behindDoc="0" locked="0" layoutInCell="1" allowOverlap="1" wp14:anchorId="47D0FADC" wp14:editId="26B25702">
            <wp:simplePos x="0" y="0"/>
            <wp:positionH relativeFrom="margin">
              <wp:align>center</wp:align>
            </wp:positionH>
            <wp:positionV relativeFrom="margin">
              <wp:posOffset>6917634</wp:posOffset>
            </wp:positionV>
            <wp:extent cx="5088890" cy="1947545"/>
            <wp:effectExtent l="0" t="0" r="0" b="0"/>
            <wp:wrapSquare wrapText="bothSides"/>
            <wp:docPr id="15" name="Picture 3">
              <a:extLst xmlns:a="http://schemas.openxmlformats.org/drawingml/2006/main">
                <a:ext uri="{FF2B5EF4-FFF2-40B4-BE49-F238E27FC236}">
                  <a16:creationId xmlns:a16="http://schemas.microsoft.com/office/drawing/2014/main" id="{95805189-C8A7-4D4E-9C12-7CEADE205B70}"/>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5805189-C8A7-4D4E-9C12-7CEADE205B70}"/>
                        </a:ext>
                      </a:extLst>
                    </pic:cNvPr>
                    <pic:cNvPicPr/>
                  </pic:nvPicPr>
                  <pic:blipFill rotWithShape="1">
                    <a:blip r:embed="rId11" cstate="print">
                      <a:extLst>
                        <a:ext uri="{28A0092B-C50C-407E-A947-70E740481C1C}">
                          <a14:useLocalDpi xmlns:a14="http://schemas.microsoft.com/office/drawing/2010/main" val="0"/>
                        </a:ext>
                      </a:extLst>
                    </a:blip>
                    <a:srcRect b="27104"/>
                    <a:stretch/>
                  </pic:blipFill>
                  <pic:spPr bwMode="auto">
                    <a:xfrm>
                      <a:off x="0" y="0"/>
                      <a:ext cx="5088890" cy="1947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914B5F" w14:textId="27FD0F5E" w:rsidR="009F5D13" w:rsidRDefault="009F5D13" w:rsidP="00D200FB">
      <w:pPr>
        <w:autoSpaceDE w:val="0"/>
        <w:autoSpaceDN w:val="0"/>
        <w:adjustRightInd w:val="0"/>
        <w:spacing w:after="0" w:line="240" w:lineRule="auto"/>
        <w:rPr>
          <w:rFonts w:cstheme="minorHAnsi"/>
          <w:sz w:val="24"/>
          <w:szCs w:val="24"/>
        </w:rPr>
      </w:pPr>
    </w:p>
    <w:p w14:paraId="531DDE8E" w14:textId="3BEFC853" w:rsidR="009F5D13" w:rsidRDefault="009F5D13" w:rsidP="00D200FB">
      <w:pPr>
        <w:autoSpaceDE w:val="0"/>
        <w:autoSpaceDN w:val="0"/>
        <w:adjustRightInd w:val="0"/>
        <w:spacing w:after="0" w:line="240" w:lineRule="auto"/>
        <w:rPr>
          <w:rFonts w:cstheme="minorHAnsi"/>
          <w:sz w:val="24"/>
          <w:szCs w:val="24"/>
        </w:rPr>
      </w:pPr>
    </w:p>
    <w:p w14:paraId="78E4F0B7" w14:textId="7964DC61" w:rsidR="009F5D13" w:rsidRDefault="009F5D13" w:rsidP="00D200FB">
      <w:pPr>
        <w:autoSpaceDE w:val="0"/>
        <w:autoSpaceDN w:val="0"/>
        <w:adjustRightInd w:val="0"/>
        <w:spacing w:after="0" w:line="240" w:lineRule="auto"/>
        <w:rPr>
          <w:rFonts w:cstheme="minorHAnsi"/>
          <w:sz w:val="24"/>
          <w:szCs w:val="24"/>
        </w:rPr>
      </w:pPr>
    </w:p>
    <w:p w14:paraId="78140B3C" w14:textId="33FFF1FD" w:rsidR="009F5D13" w:rsidRDefault="009F5D13" w:rsidP="00D200FB">
      <w:pPr>
        <w:autoSpaceDE w:val="0"/>
        <w:autoSpaceDN w:val="0"/>
        <w:adjustRightInd w:val="0"/>
        <w:spacing w:after="0" w:line="240" w:lineRule="auto"/>
        <w:rPr>
          <w:rFonts w:cstheme="minorHAnsi"/>
          <w:sz w:val="24"/>
          <w:szCs w:val="24"/>
        </w:rPr>
      </w:pPr>
    </w:p>
    <w:p w14:paraId="7CF344C2" w14:textId="1386B366" w:rsidR="009F5D13" w:rsidRDefault="009F5D13" w:rsidP="00D200FB">
      <w:pPr>
        <w:autoSpaceDE w:val="0"/>
        <w:autoSpaceDN w:val="0"/>
        <w:adjustRightInd w:val="0"/>
        <w:spacing w:after="0" w:line="240" w:lineRule="auto"/>
        <w:rPr>
          <w:rFonts w:cstheme="minorHAnsi"/>
          <w:sz w:val="24"/>
          <w:szCs w:val="24"/>
        </w:rPr>
      </w:pPr>
    </w:p>
    <w:p w14:paraId="26BA8545" w14:textId="720FA751" w:rsidR="009F5D13" w:rsidRDefault="009F5D13" w:rsidP="00D200FB">
      <w:pPr>
        <w:autoSpaceDE w:val="0"/>
        <w:autoSpaceDN w:val="0"/>
        <w:adjustRightInd w:val="0"/>
        <w:spacing w:after="0" w:line="240" w:lineRule="auto"/>
        <w:rPr>
          <w:rFonts w:cstheme="minorHAnsi"/>
          <w:sz w:val="24"/>
          <w:szCs w:val="24"/>
        </w:rPr>
      </w:pPr>
    </w:p>
    <w:p w14:paraId="2740722C" w14:textId="633B3CC8" w:rsidR="008B3AAD" w:rsidRDefault="008B3AAD" w:rsidP="00D200FB">
      <w:pPr>
        <w:autoSpaceDE w:val="0"/>
        <w:autoSpaceDN w:val="0"/>
        <w:adjustRightInd w:val="0"/>
        <w:spacing w:after="0" w:line="240" w:lineRule="auto"/>
        <w:rPr>
          <w:rFonts w:cstheme="minorHAnsi"/>
          <w:sz w:val="24"/>
          <w:szCs w:val="24"/>
          <w:u w:val="single"/>
        </w:rPr>
      </w:pPr>
      <w:r>
        <w:rPr>
          <w:rFonts w:cstheme="minorHAnsi"/>
          <w:sz w:val="24"/>
          <w:szCs w:val="24"/>
          <w:u w:val="single"/>
        </w:rPr>
        <w:lastRenderedPageBreak/>
        <w:t>Collections</w:t>
      </w:r>
    </w:p>
    <w:p w14:paraId="79DD803A" w14:textId="2BB75710" w:rsidR="007F4962" w:rsidRDefault="00722358" w:rsidP="00D200FB">
      <w:pPr>
        <w:autoSpaceDE w:val="0"/>
        <w:autoSpaceDN w:val="0"/>
        <w:adjustRightInd w:val="0"/>
        <w:spacing w:after="0" w:line="240" w:lineRule="auto"/>
        <w:rPr>
          <w:rFonts w:cstheme="minorHAnsi"/>
          <w:sz w:val="24"/>
          <w:szCs w:val="24"/>
        </w:rPr>
      </w:pPr>
      <w:r>
        <w:rPr>
          <w:rFonts w:cstheme="minorHAnsi"/>
          <w:sz w:val="24"/>
          <w:szCs w:val="24"/>
        </w:rPr>
        <w:t>For application text, the team set up one collection</w:t>
      </w:r>
      <w:r w:rsidR="00916520">
        <w:rPr>
          <w:rFonts w:cstheme="minorHAnsi"/>
          <w:sz w:val="24"/>
          <w:szCs w:val="24"/>
        </w:rPr>
        <w:t xml:space="preserve"> “Applications”</w:t>
      </w:r>
      <w:r>
        <w:rPr>
          <w:rFonts w:cstheme="minorHAnsi"/>
          <w:sz w:val="24"/>
          <w:szCs w:val="24"/>
        </w:rPr>
        <w:t xml:space="preserve"> to allow for easier and more straightforward querying and analysis.</w:t>
      </w:r>
      <w:r w:rsidR="00170ABB">
        <w:rPr>
          <w:rFonts w:cstheme="minorHAnsi"/>
          <w:sz w:val="24"/>
          <w:szCs w:val="24"/>
        </w:rPr>
        <w:t xml:space="preserve"> A structural advantage in MongoDB is the ability to embed related data into a single document. This is also known as a “denormalized” data model and stores related pieces of information in the same record. Given the overall simplicity of FTT’s data, this structure makes the most sense and also may make querying data more straightforward once in production. </w:t>
      </w:r>
    </w:p>
    <w:p w14:paraId="5DCDFD06" w14:textId="4E902C4D" w:rsidR="007F4962" w:rsidRDefault="007F4962" w:rsidP="00D200FB">
      <w:pPr>
        <w:autoSpaceDE w:val="0"/>
        <w:autoSpaceDN w:val="0"/>
        <w:adjustRightInd w:val="0"/>
        <w:spacing w:after="0" w:line="240" w:lineRule="auto"/>
        <w:rPr>
          <w:rFonts w:cstheme="minorHAnsi"/>
          <w:sz w:val="24"/>
          <w:szCs w:val="24"/>
        </w:rPr>
      </w:pPr>
    </w:p>
    <w:p w14:paraId="4E378BC0" w14:textId="707B0635" w:rsidR="008B3AAD" w:rsidRPr="00722358" w:rsidRDefault="00072A6F" w:rsidP="00D200FB">
      <w:pPr>
        <w:autoSpaceDE w:val="0"/>
        <w:autoSpaceDN w:val="0"/>
        <w:adjustRightInd w:val="0"/>
        <w:spacing w:after="0" w:line="240" w:lineRule="auto"/>
        <w:rPr>
          <w:rFonts w:cstheme="minorHAnsi"/>
          <w:sz w:val="24"/>
          <w:szCs w:val="24"/>
        </w:rPr>
      </w:pPr>
      <w:r w:rsidRPr="001F6102">
        <w:rPr>
          <w:rFonts w:cstheme="minorHAnsi"/>
          <w:noProof/>
          <w:sz w:val="24"/>
          <w:szCs w:val="24"/>
        </w:rPr>
        <w:drawing>
          <wp:anchor distT="0" distB="0" distL="114300" distR="114300" simplePos="0" relativeHeight="251671552" behindDoc="0" locked="0" layoutInCell="1" allowOverlap="1" wp14:anchorId="6B1F9FC5" wp14:editId="5CEEADD3">
            <wp:simplePos x="0" y="0"/>
            <wp:positionH relativeFrom="margin">
              <wp:align>center</wp:align>
            </wp:positionH>
            <wp:positionV relativeFrom="paragraph">
              <wp:posOffset>832430</wp:posOffset>
            </wp:positionV>
            <wp:extent cx="5589270" cy="890270"/>
            <wp:effectExtent l="0" t="0" r="0" b="5080"/>
            <wp:wrapSquare wrapText="bothSides"/>
            <wp:docPr id="20" name="Picture 9">
              <a:extLst xmlns:a="http://schemas.openxmlformats.org/drawingml/2006/main">
                <a:ext uri="{FF2B5EF4-FFF2-40B4-BE49-F238E27FC236}">
                  <a16:creationId xmlns:a16="http://schemas.microsoft.com/office/drawing/2014/main" id="{806BB5FD-AA07-4F98-877F-5AEEBB524172}"/>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06BB5FD-AA07-4F98-877F-5AEEBB524172}"/>
                        </a:ext>
                      </a:extLst>
                    </pic:cNvPr>
                    <pic:cNvPicPr/>
                  </pic:nvPicPr>
                  <pic:blipFill rotWithShape="1">
                    <a:blip r:embed="rId12"/>
                    <a:srcRect l="21538" t="35898" r="34594" b="51677"/>
                    <a:stretch/>
                  </pic:blipFill>
                  <pic:spPr bwMode="auto">
                    <a:xfrm>
                      <a:off x="0" y="0"/>
                      <a:ext cx="5589270" cy="89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2358">
        <w:rPr>
          <w:rFonts w:cstheme="minorHAnsi"/>
          <w:sz w:val="24"/>
          <w:szCs w:val="24"/>
        </w:rPr>
        <w:t xml:space="preserve">There </w:t>
      </w:r>
      <w:r w:rsidR="00916520">
        <w:rPr>
          <w:rFonts w:cstheme="minorHAnsi"/>
          <w:sz w:val="24"/>
          <w:szCs w:val="24"/>
        </w:rPr>
        <w:t>are</w:t>
      </w:r>
      <w:r w:rsidR="00722358">
        <w:rPr>
          <w:rFonts w:cstheme="minorHAnsi"/>
          <w:sz w:val="24"/>
          <w:szCs w:val="24"/>
        </w:rPr>
        <w:t xml:space="preserve"> also </w:t>
      </w:r>
      <w:r w:rsidR="00916520">
        <w:rPr>
          <w:rFonts w:cstheme="minorHAnsi"/>
          <w:sz w:val="24"/>
          <w:szCs w:val="24"/>
        </w:rPr>
        <w:t>separate</w:t>
      </w:r>
      <w:r w:rsidR="00722358">
        <w:rPr>
          <w:rFonts w:cstheme="minorHAnsi"/>
          <w:sz w:val="24"/>
          <w:szCs w:val="24"/>
        </w:rPr>
        <w:t xml:space="preserve"> collection</w:t>
      </w:r>
      <w:r w:rsidR="00916520">
        <w:rPr>
          <w:rFonts w:cstheme="minorHAnsi"/>
          <w:sz w:val="24"/>
          <w:szCs w:val="24"/>
        </w:rPr>
        <w:t>s</w:t>
      </w:r>
      <w:r w:rsidR="00722358">
        <w:rPr>
          <w:rFonts w:cstheme="minorHAnsi"/>
          <w:sz w:val="24"/>
          <w:szCs w:val="24"/>
        </w:rPr>
        <w:t xml:space="preserve"> for</w:t>
      </w:r>
      <w:r w:rsidR="003420A2">
        <w:rPr>
          <w:rFonts w:cstheme="minorHAnsi"/>
          <w:sz w:val="24"/>
          <w:szCs w:val="24"/>
        </w:rPr>
        <w:t xml:space="preserve"> audio files</w:t>
      </w:r>
      <w:r w:rsidR="00916520">
        <w:rPr>
          <w:rFonts w:cstheme="minorHAnsi"/>
          <w:sz w:val="24"/>
          <w:szCs w:val="24"/>
        </w:rPr>
        <w:t xml:space="preserve"> (“Audio-Auditions”) and video files</w:t>
      </w:r>
      <w:r w:rsidR="003420A2">
        <w:rPr>
          <w:rFonts w:cstheme="minorHAnsi"/>
          <w:sz w:val="24"/>
          <w:szCs w:val="24"/>
        </w:rPr>
        <w:t xml:space="preserve"> </w:t>
      </w:r>
      <w:r w:rsidR="00916520">
        <w:rPr>
          <w:rFonts w:cstheme="minorHAnsi"/>
          <w:sz w:val="24"/>
          <w:szCs w:val="24"/>
        </w:rPr>
        <w:t>(“Video-Auditions”).</w:t>
      </w:r>
      <w:r w:rsidR="003420A2">
        <w:rPr>
          <w:rFonts w:cstheme="minorHAnsi"/>
          <w:sz w:val="24"/>
          <w:szCs w:val="24"/>
        </w:rPr>
        <w:t xml:space="preserve"> </w:t>
      </w:r>
      <w:r w:rsidR="00151C20">
        <w:rPr>
          <w:rFonts w:cstheme="minorHAnsi"/>
          <w:sz w:val="24"/>
          <w:szCs w:val="24"/>
        </w:rPr>
        <w:t xml:space="preserve">It is not possible to store the native audio and video files directly in MongoDB, so the team is recommending FTT store the media files in AWS. The Mongo collections will be an index to capture the unique id of each file to facilitate look up during the review process.  </w:t>
      </w:r>
    </w:p>
    <w:p w14:paraId="653E4055" w14:textId="29268706" w:rsidR="000C2A9B" w:rsidRDefault="00072A6F" w:rsidP="00D200FB">
      <w:pPr>
        <w:autoSpaceDE w:val="0"/>
        <w:autoSpaceDN w:val="0"/>
        <w:adjustRightInd w:val="0"/>
        <w:spacing w:after="0" w:line="240" w:lineRule="auto"/>
        <w:rPr>
          <w:rFonts w:cstheme="minorHAnsi"/>
          <w:sz w:val="24"/>
          <w:szCs w:val="24"/>
          <w:u w:val="single"/>
        </w:rPr>
      </w:pPr>
      <w:r>
        <w:rPr>
          <w:rFonts w:cstheme="minorHAnsi"/>
          <w:noProof/>
          <w:sz w:val="24"/>
          <w:szCs w:val="24"/>
        </w:rPr>
        <mc:AlternateContent>
          <mc:Choice Requires="wps">
            <w:drawing>
              <wp:anchor distT="0" distB="0" distL="114300" distR="114300" simplePos="0" relativeHeight="251673600" behindDoc="0" locked="0" layoutInCell="1" allowOverlap="1" wp14:anchorId="7CB7B9CA" wp14:editId="4C08FE97">
                <wp:simplePos x="0" y="0"/>
                <wp:positionH relativeFrom="margin">
                  <wp:align>center</wp:align>
                </wp:positionH>
                <wp:positionV relativeFrom="paragraph">
                  <wp:posOffset>1037756</wp:posOffset>
                </wp:positionV>
                <wp:extent cx="182880" cy="548640"/>
                <wp:effectExtent l="19050" t="19050" r="45720" b="41910"/>
                <wp:wrapNone/>
                <wp:docPr id="25" name="Arrow: Up-Down 25"/>
                <wp:cNvGraphicFramePr/>
                <a:graphic xmlns:a="http://schemas.openxmlformats.org/drawingml/2006/main">
                  <a:graphicData uri="http://schemas.microsoft.com/office/word/2010/wordprocessingShape">
                    <wps:wsp>
                      <wps:cNvSpPr/>
                      <wps:spPr>
                        <a:xfrm>
                          <a:off x="0" y="0"/>
                          <a:ext cx="182880" cy="54864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8D1A74"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5" o:spid="_x0000_s1026" type="#_x0000_t70" style="position:absolute;margin-left:0;margin-top:81.7pt;width:14.4pt;height:43.2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" adj=",3600" fillcolor="#4472c4 [3204]" strokecolor="#1f3763 [1604]" strokeweight="1pt">
                <w10:wrap anchorx="margin"/>
              </v:shape>
            </w:pict>
          </mc:Fallback>
        </mc:AlternateContent>
      </w:r>
    </w:p>
    <w:p w14:paraId="5D84C0C4" w14:textId="21E7012C" w:rsidR="00A779B3" w:rsidRDefault="00A779B3" w:rsidP="00D200FB">
      <w:pPr>
        <w:autoSpaceDE w:val="0"/>
        <w:autoSpaceDN w:val="0"/>
        <w:adjustRightInd w:val="0"/>
        <w:spacing w:after="0" w:line="240" w:lineRule="auto"/>
        <w:rPr>
          <w:rFonts w:cstheme="minorHAnsi"/>
          <w:sz w:val="24"/>
          <w:szCs w:val="24"/>
          <w:u w:val="single"/>
        </w:rPr>
      </w:pPr>
    </w:p>
    <w:p w14:paraId="28BD695C" w14:textId="2A7F66F0" w:rsidR="001F6102" w:rsidRDefault="001F6102" w:rsidP="00D200FB">
      <w:pPr>
        <w:autoSpaceDE w:val="0"/>
        <w:autoSpaceDN w:val="0"/>
        <w:adjustRightInd w:val="0"/>
        <w:spacing w:after="0" w:line="240" w:lineRule="auto"/>
        <w:rPr>
          <w:rFonts w:cstheme="minorHAnsi"/>
          <w:sz w:val="24"/>
          <w:szCs w:val="24"/>
        </w:rPr>
      </w:pPr>
    </w:p>
    <w:p w14:paraId="0D95192B" w14:textId="1D7ED245" w:rsidR="001F6102" w:rsidRDefault="001F6102" w:rsidP="00D200FB">
      <w:pPr>
        <w:autoSpaceDE w:val="0"/>
        <w:autoSpaceDN w:val="0"/>
        <w:adjustRightInd w:val="0"/>
        <w:spacing w:after="0" w:line="240" w:lineRule="auto"/>
        <w:rPr>
          <w:rFonts w:cstheme="minorHAnsi"/>
          <w:sz w:val="24"/>
          <w:szCs w:val="24"/>
        </w:rPr>
      </w:pPr>
    </w:p>
    <w:p w14:paraId="2DD4B993" w14:textId="749CD07D" w:rsidR="001F6102" w:rsidRDefault="00072A6F" w:rsidP="00D200FB">
      <w:pPr>
        <w:autoSpaceDE w:val="0"/>
        <w:autoSpaceDN w:val="0"/>
        <w:adjustRightInd w:val="0"/>
        <w:spacing w:after="0" w:line="240" w:lineRule="auto"/>
        <w:rPr>
          <w:rFonts w:cstheme="minorHAnsi"/>
          <w:sz w:val="24"/>
          <w:szCs w:val="24"/>
        </w:rPr>
      </w:pPr>
      <w:r w:rsidRPr="001F6102">
        <w:rPr>
          <w:rFonts w:cstheme="minorHAnsi"/>
          <w:noProof/>
          <w:sz w:val="24"/>
          <w:szCs w:val="24"/>
        </w:rPr>
        <w:drawing>
          <wp:anchor distT="0" distB="0" distL="114300" distR="114300" simplePos="0" relativeHeight="251672576" behindDoc="0" locked="0" layoutInCell="1" allowOverlap="1" wp14:anchorId="5CF0B224" wp14:editId="526B4766">
            <wp:simplePos x="0" y="0"/>
            <wp:positionH relativeFrom="margin">
              <wp:align>center</wp:align>
            </wp:positionH>
            <wp:positionV relativeFrom="paragraph">
              <wp:posOffset>4445</wp:posOffset>
            </wp:positionV>
            <wp:extent cx="5617210" cy="2576195"/>
            <wp:effectExtent l="0" t="0" r="2540" b="0"/>
            <wp:wrapNone/>
            <wp:docPr id="21" name="Picture 10">
              <a:extLst xmlns:a="http://schemas.openxmlformats.org/drawingml/2006/main">
                <a:ext uri="{FF2B5EF4-FFF2-40B4-BE49-F238E27FC236}">
                  <a16:creationId xmlns:a16="http://schemas.microsoft.com/office/drawing/2014/main" id="{14AAB4E7-6EB3-4A13-8E55-C209C6D6D3B3}"/>
                </a:ext>
              </a:extLst>
            </wp:docPr>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4AAB4E7-6EB3-4A13-8E55-C209C6D6D3B3}"/>
                        </a:ext>
                      </a:extLst>
                    </pic:cNvPr>
                    <pic:cNvPicPr/>
                  </pic:nvPicPr>
                  <pic:blipFill rotWithShape="1">
                    <a:blip r:embed="rId13"/>
                    <a:srcRect l="5129" t="14928" r="6538" b="18633"/>
                    <a:stretch/>
                  </pic:blipFill>
                  <pic:spPr bwMode="auto">
                    <a:xfrm>
                      <a:off x="0" y="0"/>
                      <a:ext cx="5617210" cy="2576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16247C" w14:textId="2BD05570" w:rsidR="001F6102" w:rsidRDefault="001F6102" w:rsidP="00D200FB">
      <w:pPr>
        <w:autoSpaceDE w:val="0"/>
        <w:autoSpaceDN w:val="0"/>
        <w:adjustRightInd w:val="0"/>
        <w:spacing w:after="0" w:line="240" w:lineRule="auto"/>
        <w:rPr>
          <w:rFonts w:cstheme="minorHAnsi"/>
          <w:sz w:val="24"/>
          <w:szCs w:val="24"/>
        </w:rPr>
      </w:pPr>
    </w:p>
    <w:p w14:paraId="168DA882" w14:textId="5984088B" w:rsidR="001F6102" w:rsidRDefault="001F6102" w:rsidP="00D200FB">
      <w:pPr>
        <w:autoSpaceDE w:val="0"/>
        <w:autoSpaceDN w:val="0"/>
        <w:adjustRightInd w:val="0"/>
        <w:spacing w:after="0" w:line="240" w:lineRule="auto"/>
        <w:rPr>
          <w:rFonts w:cstheme="minorHAnsi"/>
          <w:sz w:val="24"/>
          <w:szCs w:val="24"/>
        </w:rPr>
      </w:pPr>
    </w:p>
    <w:p w14:paraId="62AA9DFF" w14:textId="3D78D098" w:rsidR="001F6102" w:rsidRDefault="001F6102" w:rsidP="00D200FB">
      <w:pPr>
        <w:autoSpaceDE w:val="0"/>
        <w:autoSpaceDN w:val="0"/>
        <w:adjustRightInd w:val="0"/>
        <w:spacing w:after="0" w:line="240" w:lineRule="auto"/>
        <w:rPr>
          <w:rFonts w:cstheme="minorHAnsi"/>
          <w:sz w:val="24"/>
          <w:szCs w:val="24"/>
        </w:rPr>
      </w:pPr>
    </w:p>
    <w:p w14:paraId="36330E8A" w14:textId="719751D9" w:rsidR="001F6102" w:rsidRDefault="001F6102" w:rsidP="00D200FB">
      <w:pPr>
        <w:autoSpaceDE w:val="0"/>
        <w:autoSpaceDN w:val="0"/>
        <w:adjustRightInd w:val="0"/>
        <w:spacing w:after="0" w:line="240" w:lineRule="auto"/>
        <w:rPr>
          <w:rFonts w:cstheme="minorHAnsi"/>
          <w:sz w:val="24"/>
          <w:szCs w:val="24"/>
        </w:rPr>
      </w:pPr>
    </w:p>
    <w:p w14:paraId="232940A4" w14:textId="745E0763" w:rsidR="001F6102" w:rsidRDefault="001F6102" w:rsidP="00D200FB">
      <w:pPr>
        <w:autoSpaceDE w:val="0"/>
        <w:autoSpaceDN w:val="0"/>
        <w:adjustRightInd w:val="0"/>
        <w:spacing w:after="0" w:line="240" w:lineRule="auto"/>
        <w:rPr>
          <w:rFonts w:cstheme="minorHAnsi"/>
          <w:sz w:val="24"/>
          <w:szCs w:val="24"/>
        </w:rPr>
      </w:pPr>
    </w:p>
    <w:p w14:paraId="4C1CBDD0" w14:textId="1527F36E" w:rsidR="001F6102" w:rsidRDefault="001F6102" w:rsidP="00D200FB">
      <w:pPr>
        <w:autoSpaceDE w:val="0"/>
        <w:autoSpaceDN w:val="0"/>
        <w:adjustRightInd w:val="0"/>
        <w:spacing w:after="0" w:line="240" w:lineRule="auto"/>
        <w:rPr>
          <w:rFonts w:cstheme="minorHAnsi"/>
          <w:sz w:val="24"/>
          <w:szCs w:val="24"/>
        </w:rPr>
      </w:pPr>
    </w:p>
    <w:p w14:paraId="008130A1" w14:textId="75DE52C9" w:rsidR="001F6102" w:rsidRDefault="001F6102" w:rsidP="00D200FB">
      <w:pPr>
        <w:autoSpaceDE w:val="0"/>
        <w:autoSpaceDN w:val="0"/>
        <w:adjustRightInd w:val="0"/>
        <w:spacing w:after="0" w:line="240" w:lineRule="auto"/>
        <w:rPr>
          <w:rFonts w:cstheme="minorHAnsi"/>
          <w:sz w:val="24"/>
          <w:szCs w:val="24"/>
        </w:rPr>
      </w:pPr>
    </w:p>
    <w:p w14:paraId="028FC5C1" w14:textId="2BA39987" w:rsidR="001F6102" w:rsidRDefault="001F6102" w:rsidP="00D200FB">
      <w:pPr>
        <w:autoSpaceDE w:val="0"/>
        <w:autoSpaceDN w:val="0"/>
        <w:adjustRightInd w:val="0"/>
        <w:spacing w:after="0" w:line="240" w:lineRule="auto"/>
        <w:rPr>
          <w:rFonts w:cstheme="minorHAnsi"/>
          <w:sz w:val="24"/>
          <w:szCs w:val="24"/>
        </w:rPr>
      </w:pPr>
    </w:p>
    <w:p w14:paraId="4B28CBC5" w14:textId="1A36C0E4" w:rsidR="001F6102" w:rsidRDefault="001F6102" w:rsidP="00D200FB">
      <w:pPr>
        <w:autoSpaceDE w:val="0"/>
        <w:autoSpaceDN w:val="0"/>
        <w:adjustRightInd w:val="0"/>
        <w:spacing w:after="0" w:line="240" w:lineRule="auto"/>
        <w:rPr>
          <w:rFonts w:cstheme="minorHAnsi"/>
          <w:sz w:val="24"/>
          <w:szCs w:val="24"/>
        </w:rPr>
      </w:pPr>
    </w:p>
    <w:p w14:paraId="57ACC288" w14:textId="3AAD75B3" w:rsidR="001F6102" w:rsidRDefault="001F6102" w:rsidP="00D200FB">
      <w:pPr>
        <w:autoSpaceDE w:val="0"/>
        <w:autoSpaceDN w:val="0"/>
        <w:adjustRightInd w:val="0"/>
        <w:spacing w:after="0" w:line="240" w:lineRule="auto"/>
        <w:rPr>
          <w:rFonts w:cstheme="minorHAnsi"/>
          <w:sz w:val="24"/>
          <w:szCs w:val="24"/>
        </w:rPr>
      </w:pPr>
    </w:p>
    <w:p w14:paraId="06A2DEA4" w14:textId="77777777" w:rsidR="00072A6F" w:rsidRDefault="00072A6F" w:rsidP="00D200FB">
      <w:pPr>
        <w:autoSpaceDE w:val="0"/>
        <w:autoSpaceDN w:val="0"/>
        <w:adjustRightInd w:val="0"/>
        <w:spacing w:after="0" w:line="240" w:lineRule="auto"/>
        <w:rPr>
          <w:rFonts w:cstheme="minorHAnsi"/>
          <w:sz w:val="24"/>
          <w:szCs w:val="24"/>
        </w:rPr>
      </w:pPr>
    </w:p>
    <w:p w14:paraId="144096E7" w14:textId="77777777" w:rsidR="00072A6F" w:rsidRDefault="00072A6F" w:rsidP="00D200FB">
      <w:pPr>
        <w:autoSpaceDE w:val="0"/>
        <w:autoSpaceDN w:val="0"/>
        <w:adjustRightInd w:val="0"/>
        <w:spacing w:after="0" w:line="240" w:lineRule="auto"/>
        <w:rPr>
          <w:rFonts w:cstheme="minorHAnsi"/>
          <w:sz w:val="24"/>
          <w:szCs w:val="24"/>
        </w:rPr>
      </w:pPr>
    </w:p>
    <w:p w14:paraId="001F6EDE" w14:textId="77777777" w:rsidR="00072A6F" w:rsidRDefault="00072A6F" w:rsidP="00D200FB">
      <w:pPr>
        <w:autoSpaceDE w:val="0"/>
        <w:autoSpaceDN w:val="0"/>
        <w:adjustRightInd w:val="0"/>
        <w:spacing w:after="0" w:line="240" w:lineRule="auto"/>
        <w:rPr>
          <w:rFonts w:cstheme="minorHAnsi"/>
          <w:sz w:val="24"/>
          <w:szCs w:val="24"/>
        </w:rPr>
      </w:pPr>
    </w:p>
    <w:p w14:paraId="2DBA04D1" w14:textId="77777777" w:rsidR="00072A6F" w:rsidRDefault="00072A6F" w:rsidP="00D200FB">
      <w:pPr>
        <w:autoSpaceDE w:val="0"/>
        <w:autoSpaceDN w:val="0"/>
        <w:adjustRightInd w:val="0"/>
        <w:spacing w:after="0" w:line="240" w:lineRule="auto"/>
        <w:rPr>
          <w:rFonts w:cstheme="minorHAnsi"/>
          <w:sz w:val="24"/>
          <w:szCs w:val="24"/>
        </w:rPr>
      </w:pPr>
    </w:p>
    <w:p w14:paraId="3CC1E01B" w14:textId="77777777" w:rsidR="00072A6F" w:rsidRDefault="00072A6F" w:rsidP="00D200FB">
      <w:pPr>
        <w:autoSpaceDE w:val="0"/>
        <w:autoSpaceDN w:val="0"/>
        <w:adjustRightInd w:val="0"/>
        <w:spacing w:after="0" w:line="240" w:lineRule="auto"/>
        <w:rPr>
          <w:rFonts w:cstheme="minorHAnsi"/>
          <w:sz w:val="24"/>
          <w:szCs w:val="24"/>
        </w:rPr>
      </w:pPr>
    </w:p>
    <w:p w14:paraId="674D5515" w14:textId="30B6092C" w:rsidR="00072A6F" w:rsidRDefault="00072A6F" w:rsidP="00D200FB">
      <w:pPr>
        <w:autoSpaceDE w:val="0"/>
        <w:autoSpaceDN w:val="0"/>
        <w:adjustRightInd w:val="0"/>
        <w:spacing w:after="0" w:line="240" w:lineRule="auto"/>
        <w:rPr>
          <w:rFonts w:cstheme="minorHAnsi"/>
          <w:sz w:val="24"/>
          <w:szCs w:val="24"/>
        </w:rPr>
      </w:pPr>
    </w:p>
    <w:p w14:paraId="528AB519" w14:textId="77777777" w:rsidR="00072A6F" w:rsidRDefault="00072A6F" w:rsidP="00D200FB">
      <w:pPr>
        <w:autoSpaceDE w:val="0"/>
        <w:autoSpaceDN w:val="0"/>
        <w:adjustRightInd w:val="0"/>
        <w:spacing w:after="0" w:line="240" w:lineRule="auto"/>
        <w:rPr>
          <w:rFonts w:cstheme="minorHAnsi"/>
          <w:sz w:val="24"/>
          <w:szCs w:val="24"/>
        </w:rPr>
      </w:pPr>
    </w:p>
    <w:p w14:paraId="6E6F2B32" w14:textId="77777777" w:rsidR="00072A6F" w:rsidRDefault="00072A6F" w:rsidP="00D200FB">
      <w:pPr>
        <w:autoSpaceDE w:val="0"/>
        <w:autoSpaceDN w:val="0"/>
        <w:adjustRightInd w:val="0"/>
        <w:spacing w:after="0" w:line="240" w:lineRule="auto"/>
        <w:rPr>
          <w:rFonts w:cstheme="minorHAnsi"/>
          <w:sz w:val="24"/>
          <w:szCs w:val="24"/>
        </w:rPr>
      </w:pPr>
    </w:p>
    <w:p w14:paraId="55156143" w14:textId="2C47678A" w:rsidR="00072A6F" w:rsidRDefault="00072A6F" w:rsidP="00D200FB">
      <w:pPr>
        <w:autoSpaceDE w:val="0"/>
        <w:autoSpaceDN w:val="0"/>
        <w:adjustRightInd w:val="0"/>
        <w:spacing w:after="0" w:line="240" w:lineRule="auto"/>
        <w:rPr>
          <w:rFonts w:cstheme="minorHAnsi"/>
          <w:sz w:val="24"/>
          <w:szCs w:val="24"/>
        </w:rPr>
      </w:pPr>
    </w:p>
    <w:p w14:paraId="4F9F7C7E" w14:textId="31FD98F4" w:rsidR="00072A6F" w:rsidRDefault="00072A6F" w:rsidP="00D200FB">
      <w:pPr>
        <w:autoSpaceDE w:val="0"/>
        <w:autoSpaceDN w:val="0"/>
        <w:adjustRightInd w:val="0"/>
        <w:spacing w:after="0" w:line="240" w:lineRule="auto"/>
        <w:rPr>
          <w:rFonts w:cstheme="minorHAnsi"/>
          <w:sz w:val="24"/>
          <w:szCs w:val="24"/>
        </w:rPr>
      </w:pPr>
    </w:p>
    <w:p w14:paraId="6E42FC3E" w14:textId="2FE525B1" w:rsidR="00A779B3" w:rsidRPr="00A779B3" w:rsidRDefault="00072A6F" w:rsidP="00D200FB">
      <w:pPr>
        <w:autoSpaceDE w:val="0"/>
        <w:autoSpaceDN w:val="0"/>
        <w:adjustRightInd w:val="0"/>
        <w:spacing w:after="0" w:line="240" w:lineRule="auto"/>
        <w:rPr>
          <w:rFonts w:cstheme="minorHAnsi"/>
          <w:sz w:val="24"/>
          <w:szCs w:val="24"/>
        </w:rPr>
      </w:pPr>
      <w:r w:rsidRPr="001F6102">
        <w:rPr>
          <w:rFonts w:cstheme="minorHAnsi"/>
          <w:noProof/>
          <w:sz w:val="24"/>
          <w:szCs w:val="24"/>
          <w:u w:val="single"/>
        </w:rPr>
        <w:lastRenderedPageBreak/>
        <w:drawing>
          <wp:anchor distT="0" distB="0" distL="114300" distR="114300" simplePos="0" relativeHeight="251669504" behindDoc="0" locked="0" layoutInCell="1" allowOverlap="1" wp14:anchorId="4EC19CBF" wp14:editId="4E14A031">
            <wp:simplePos x="0" y="0"/>
            <wp:positionH relativeFrom="margin">
              <wp:posOffset>3744623</wp:posOffset>
            </wp:positionH>
            <wp:positionV relativeFrom="margin">
              <wp:posOffset>-525366</wp:posOffset>
            </wp:positionV>
            <wp:extent cx="2670175" cy="3159760"/>
            <wp:effectExtent l="0" t="0" r="0" b="2540"/>
            <wp:wrapSquare wrapText="bothSides"/>
            <wp:docPr id="16" name="Picture 5">
              <a:extLst xmlns:a="http://schemas.openxmlformats.org/drawingml/2006/main">
                <a:ext uri="{FF2B5EF4-FFF2-40B4-BE49-F238E27FC236}">
                  <a16:creationId xmlns:a16="http://schemas.microsoft.com/office/drawing/2014/main" id="{7FD45BD7-3506-4553-9793-56DB32D8E7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FD45BD7-3506-4553-9793-56DB32D8E765}"/>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20083" t="13111" r="45750" b="15037"/>
                    <a:stretch/>
                  </pic:blipFill>
                  <pic:spPr>
                    <a:xfrm>
                      <a:off x="0" y="0"/>
                      <a:ext cx="2670175" cy="315976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4"/>
          <w:szCs w:val="24"/>
        </w:rPr>
        <w:t>L</w:t>
      </w:r>
      <w:r w:rsidR="00A779B3">
        <w:rPr>
          <w:rFonts w:cstheme="minorHAnsi"/>
          <w:sz w:val="24"/>
          <w:szCs w:val="24"/>
        </w:rPr>
        <w:t>astly, the team isolated parent information and credit card information</w:t>
      </w:r>
      <w:r w:rsidR="001F6102">
        <w:rPr>
          <w:rFonts w:cstheme="minorHAnsi"/>
          <w:sz w:val="24"/>
          <w:szCs w:val="24"/>
        </w:rPr>
        <w:t xml:space="preserve"> into independent collections</w:t>
      </w:r>
      <w:r w:rsidR="00A779B3">
        <w:rPr>
          <w:rFonts w:cstheme="minorHAnsi"/>
          <w:sz w:val="24"/>
          <w:szCs w:val="24"/>
        </w:rPr>
        <w:t xml:space="preserve"> so that only FTT’s finance team can process the $70 application fee. </w:t>
      </w:r>
    </w:p>
    <w:p w14:paraId="3A719DF0" w14:textId="176F9CF5" w:rsidR="00A779B3" w:rsidRDefault="00A779B3" w:rsidP="00D200FB">
      <w:pPr>
        <w:autoSpaceDE w:val="0"/>
        <w:autoSpaceDN w:val="0"/>
        <w:adjustRightInd w:val="0"/>
        <w:spacing w:after="0" w:line="240" w:lineRule="auto"/>
        <w:rPr>
          <w:rFonts w:cstheme="minorHAnsi"/>
          <w:sz w:val="24"/>
          <w:szCs w:val="24"/>
          <w:u w:val="single"/>
        </w:rPr>
      </w:pPr>
    </w:p>
    <w:p w14:paraId="46F7B9F3" w14:textId="52EC8F1E" w:rsidR="008B3AAD" w:rsidRPr="008B3AAD" w:rsidRDefault="008B3AAD" w:rsidP="00D200FB">
      <w:pPr>
        <w:autoSpaceDE w:val="0"/>
        <w:autoSpaceDN w:val="0"/>
        <w:adjustRightInd w:val="0"/>
        <w:spacing w:after="0" w:line="240" w:lineRule="auto"/>
        <w:rPr>
          <w:rFonts w:cstheme="minorHAnsi"/>
          <w:sz w:val="24"/>
          <w:szCs w:val="24"/>
          <w:u w:val="single"/>
        </w:rPr>
      </w:pPr>
      <w:r>
        <w:rPr>
          <w:rFonts w:cstheme="minorHAnsi"/>
          <w:sz w:val="24"/>
          <w:szCs w:val="24"/>
          <w:u w:val="single"/>
        </w:rPr>
        <w:t>User Profiles</w:t>
      </w:r>
    </w:p>
    <w:p w14:paraId="08D74E4B" w14:textId="113AC72D" w:rsidR="008B3AAD" w:rsidRDefault="003C6473" w:rsidP="00D200FB">
      <w:pPr>
        <w:autoSpaceDE w:val="0"/>
        <w:autoSpaceDN w:val="0"/>
        <w:adjustRightInd w:val="0"/>
        <w:spacing w:after="0" w:line="240" w:lineRule="auto"/>
        <w:rPr>
          <w:rFonts w:cstheme="minorHAnsi"/>
          <w:sz w:val="24"/>
          <w:szCs w:val="24"/>
        </w:rPr>
      </w:pPr>
      <w:r>
        <w:rPr>
          <w:rFonts w:cstheme="minorHAnsi"/>
          <w:sz w:val="24"/>
          <w:szCs w:val="24"/>
        </w:rPr>
        <w:t xml:space="preserve">The team set up sample user profiles to mirror key FTT staff roles. For initial demonstration purposes these roles include: </w:t>
      </w:r>
    </w:p>
    <w:p w14:paraId="58FA3AE5" w14:textId="618B33BF" w:rsidR="00722358" w:rsidRPr="00722358" w:rsidRDefault="00722358" w:rsidP="00D200FB">
      <w:pPr>
        <w:pStyle w:val="ListParagraph"/>
        <w:numPr>
          <w:ilvl w:val="0"/>
          <w:numId w:val="9"/>
        </w:numPr>
        <w:autoSpaceDE w:val="0"/>
        <w:autoSpaceDN w:val="0"/>
        <w:adjustRightInd w:val="0"/>
        <w:spacing w:after="0" w:line="240" w:lineRule="auto"/>
        <w:rPr>
          <w:rFonts w:cstheme="minorHAnsi"/>
          <w:sz w:val="24"/>
          <w:szCs w:val="24"/>
        </w:rPr>
      </w:pPr>
      <w:r w:rsidRPr="00722358">
        <w:rPr>
          <w:rFonts w:cstheme="minorHAnsi"/>
          <w:sz w:val="24"/>
          <w:szCs w:val="24"/>
        </w:rPr>
        <w:t>ftt-master-access</w:t>
      </w:r>
      <w:r w:rsidR="00C02B13">
        <w:rPr>
          <w:rFonts w:cstheme="minorHAnsi"/>
          <w:sz w:val="24"/>
          <w:szCs w:val="24"/>
        </w:rPr>
        <w:t>: database administrator, contract IT consultants, and data science team</w:t>
      </w:r>
      <w:r w:rsidR="003C6473">
        <w:rPr>
          <w:rFonts w:cstheme="minorHAnsi"/>
          <w:sz w:val="24"/>
          <w:szCs w:val="24"/>
        </w:rPr>
        <w:t>; this role manages all the encryption, security protocols, and user access.</w:t>
      </w:r>
    </w:p>
    <w:p w14:paraId="2879F259" w14:textId="47204601" w:rsidR="00722358" w:rsidRPr="00722358" w:rsidRDefault="00722358" w:rsidP="00D200FB">
      <w:pPr>
        <w:pStyle w:val="ListParagraph"/>
        <w:numPr>
          <w:ilvl w:val="0"/>
          <w:numId w:val="9"/>
        </w:numPr>
        <w:autoSpaceDE w:val="0"/>
        <w:autoSpaceDN w:val="0"/>
        <w:adjustRightInd w:val="0"/>
        <w:spacing w:after="0" w:line="240" w:lineRule="auto"/>
        <w:rPr>
          <w:rFonts w:cstheme="minorHAnsi"/>
          <w:sz w:val="24"/>
          <w:szCs w:val="24"/>
        </w:rPr>
      </w:pPr>
      <w:r w:rsidRPr="00722358">
        <w:rPr>
          <w:rFonts w:cstheme="minorHAnsi"/>
          <w:sz w:val="24"/>
          <w:szCs w:val="24"/>
        </w:rPr>
        <w:t>ftt-cc-only-access</w:t>
      </w:r>
      <w:r w:rsidR="00C02B13">
        <w:rPr>
          <w:rFonts w:cstheme="minorHAnsi"/>
          <w:sz w:val="24"/>
          <w:szCs w:val="24"/>
        </w:rPr>
        <w:t>: for FTT’s finance team to charge the application fee on credit cards</w:t>
      </w:r>
      <w:r w:rsidR="003C6473">
        <w:rPr>
          <w:rFonts w:cstheme="minorHAnsi"/>
          <w:sz w:val="24"/>
          <w:szCs w:val="24"/>
        </w:rPr>
        <w:t>; this is a very limited role that performs one function related to the application process.</w:t>
      </w:r>
    </w:p>
    <w:p w14:paraId="41D2E7C0" w14:textId="00299915" w:rsidR="00722358" w:rsidRPr="00722358" w:rsidRDefault="00722358" w:rsidP="00D200FB">
      <w:pPr>
        <w:pStyle w:val="ListParagraph"/>
        <w:numPr>
          <w:ilvl w:val="0"/>
          <w:numId w:val="9"/>
        </w:numPr>
        <w:autoSpaceDE w:val="0"/>
        <w:autoSpaceDN w:val="0"/>
        <w:adjustRightInd w:val="0"/>
        <w:spacing w:after="0" w:line="240" w:lineRule="auto"/>
        <w:rPr>
          <w:rFonts w:cstheme="minorHAnsi"/>
          <w:sz w:val="24"/>
          <w:szCs w:val="24"/>
        </w:rPr>
      </w:pPr>
      <w:r w:rsidRPr="00722358">
        <w:rPr>
          <w:rFonts w:cstheme="minorHAnsi"/>
          <w:sz w:val="24"/>
          <w:szCs w:val="24"/>
        </w:rPr>
        <w:t>ftt-parent-and-video-audio access</w:t>
      </w:r>
      <w:r w:rsidR="00C02B13">
        <w:rPr>
          <w:rFonts w:cstheme="minorHAnsi"/>
          <w:sz w:val="24"/>
          <w:szCs w:val="24"/>
        </w:rPr>
        <w:t>: for FTT music, admissions, and scholarship teams to review applications and decide on radio show performers</w:t>
      </w:r>
      <w:r w:rsidR="003C6473">
        <w:rPr>
          <w:rFonts w:cstheme="minorHAnsi"/>
          <w:sz w:val="24"/>
          <w:szCs w:val="24"/>
        </w:rPr>
        <w:t xml:space="preserve">; this role is the most comprehensive consumer of the application information, reviewing all text and short answer questions, listening to audio files and watching videos, and eventually casting each FTT radio show. This is a non-technical role.  </w:t>
      </w:r>
    </w:p>
    <w:p w14:paraId="227C51DE" w14:textId="7F681F54" w:rsidR="00722358" w:rsidRDefault="00722358" w:rsidP="00D200FB">
      <w:pPr>
        <w:autoSpaceDE w:val="0"/>
        <w:autoSpaceDN w:val="0"/>
        <w:adjustRightInd w:val="0"/>
        <w:spacing w:after="0" w:line="240" w:lineRule="auto"/>
        <w:rPr>
          <w:rFonts w:cstheme="minorHAnsi"/>
          <w:sz w:val="24"/>
          <w:szCs w:val="24"/>
        </w:rPr>
      </w:pPr>
    </w:p>
    <w:p w14:paraId="7837C6D7" w14:textId="458C2CBA" w:rsidR="00C863B8" w:rsidRPr="00F46D2A" w:rsidRDefault="00F46D2A" w:rsidP="00D200FB">
      <w:pPr>
        <w:autoSpaceDE w:val="0"/>
        <w:autoSpaceDN w:val="0"/>
        <w:adjustRightInd w:val="0"/>
        <w:spacing w:after="0" w:line="240" w:lineRule="auto"/>
        <w:rPr>
          <w:rFonts w:cstheme="minorHAnsi"/>
          <w:sz w:val="24"/>
          <w:szCs w:val="24"/>
          <w:u w:val="single"/>
        </w:rPr>
      </w:pPr>
      <w:r w:rsidRPr="000C2A9B">
        <w:rPr>
          <w:rFonts w:cstheme="minorHAnsi"/>
          <w:sz w:val="24"/>
          <w:szCs w:val="24"/>
          <w:u w:val="single"/>
        </w:rPr>
        <w:t>Media Storage</w:t>
      </w:r>
    </w:p>
    <w:p w14:paraId="2B48BB18" w14:textId="04F23673" w:rsidR="00502DD2" w:rsidRPr="000C2A9B" w:rsidRDefault="000C2A9B" w:rsidP="00D200FB">
      <w:pPr>
        <w:autoSpaceDE w:val="0"/>
        <w:autoSpaceDN w:val="0"/>
        <w:adjustRightInd w:val="0"/>
        <w:spacing w:after="0" w:line="240" w:lineRule="auto"/>
        <w:rPr>
          <w:rFonts w:cstheme="minorHAnsi"/>
          <w:sz w:val="24"/>
          <w:szCs w:val="24"/>
        </w:rPr>
      </w:pPr>
      <w:r>
        <w:rPr>
          <w:rFonts w:cstheme="minorHAnsi"/>
          <w:sz w:val="24"/>
          <w:szCs w:val="24"/>
        </w:rPr>
        <w:t xml:space="preserve">AWS S3 </w:t>
      </w:r>
      <w:r w:rsidR="000F5854">
        <w:rPr>
          <w:rFonts w:cstheme="minorHAnsi"/>
          <w:sz w:val="24"/>
          <w:szCs w:val="24"/>
        </w:rPr>
        <w:t xml:space="preserve">provides a scalable repository for audio and video media uploaded during the application process. Native files will not be stored directly in MongoDB, but Mongo will serve as the reference guide to connect individual applicants with their music samples in AWS S3. FTT staff can access a weblink directly from the Mongo to review, or they can be logged into AWS.  </w:t>
      </w:r>
    </w:p>
    <w:p w14:paraId="0EA32C68" w14:textId="5890C20C" w:rsidR="00170ABB" w:rsidRDefault="00170ABB" w:rsidP="00D200FB">
      <w:pPr>
        <w:autoSpaceDE w:val="0"/>
        <w:autoSpaceDN w:val="0"/>
        <w:adjustRightInd w:val="0"/>
        <w:spacing w:after="0" w:line="240" w:lineRule="auto"/>
        <w:rPr>
          <w:rFonts w:cstheme="minorHAnsi"/>
          <w:sz w:val="24"/>
          <w:szCs w:val="24"/>
          <w:u w:val="single"/>
        </w:rPr>
      </w:pPr>
    </w:p>
    <w:p w14:paraId="3BFC5CB0" w14:textId="40265CCB" w:rsidR="00FA156C" w:rsidRPr="00A7676D" w:rsidRDefault="00B11EB4" w:rsidP="00D200FB">
      <w:pPr>
        <w:autoSpaceDE w:val="0"/>
        <w:autoSpaceDN w:val="0"/>
        <w:adjustRightInd w:val="0"/>
        <w:spacing w:after="0" w:line="240" w:lineRule="auto"/>
        <w:rPr>
          <w:rFonts w:cstheme="minorHAnsi"/>
          <w:sz w:val="24"/>
          <w:szCs w:val="24"/>
        </w:rPr>
      </w:pPr>
      <w:r w:rsidRPr="00A7676D">
        <w:rPr>
          <w:rFonts w:cstheme="minorHAnsi"/>
          <w:b/>
          <w:sz w:val="24"/>
          <w:szCs w:val="24"/>
        </w:rPr>
        <w:t>Conclusion and Future Work</w:t>
      </w:r>
    </w:p>
    <w:p w14:paraId="68A38ADC" w14:textId="17B55297" w:rsidR="001F3E8C" w:rsidRDefault="000F5854" w:rsidP="00D200FB">
      <w:pPr>
        <w:autoSpaceDE w:val="0"/>
        <w:autoSpaceDN w:val="0"/>
        <w:adjustRightInd w:val="0"/>
        <w:spacing w:after="0" w:line="240" w:lineRule="auto"/>
        <w:rPr>
          <w:rFonts w:cstheme="minorHAnsi"/>
          <w:sz w:val="24"/>
          <w:szCs w:val="24"/>
        </w:rPr>
      </w:pPr>
      <w:r>
        <w:rPr>
          <w:rFonts w:cstheme="minorHAnsi"/>
          <w:sz w:val="24"/>
          <w:szCs w:val="24"/>
        </w:rPr>
        <w:t xml:space="preserve">It has been a pleasure working with FTT to explore a possible infrastructure for their online application system. The team believes that MongoDB Atlas paired with the security protocols provided in Amazon Web Services meet many of the needs FTT has for the system and </w:t>
      </w:r>
      <w:r w:rsidR="001F6102">
        <w:rPr>
          <w:rFonts w:cstheme="minorHAnsi"/>
          <w:sz w:val="24"/>
          <w:szCs w:val="24"/>
        </w:rPr>
        <w:t>strongly</w:t>
      </w:r>
      <w:r>
        <w:rPr>
          <w:rFonts w:cstheme="minorHAnsi"/>
          <w:sz w:val="24"/>
          <w:szCs w:val="24"/>
        </w:rPr>
        <w:t xml:space="preserve"> recommends the project continue to the next phase of work. </w:t>
      </w:r>
    </w:p>
    <w:p w14:paraId="1FED8CC7" w14:textId="773E6B22" w:rsidR="000F5854" w:rsidRDefault="000F5854" w:rsidP="00D200FB">
      <w:pPr>
        <w:autoSpaceDE w:val="0"/>
        <w:autoSpaceDN w:val="0"/>
        <w:adjustRightInd w:val="0"/>
        <w:spacing w:after="0" w:line="240" w:lineRule="auto"/>
        <w:rPr>
          <w:rFonts w:cstheme="minorHAnsi"/>
          <w:sz w:val="24"/>
          <w:szCs w:val="24"/>
        </w:rPr>
      </w:pPr>
    </w:p>
    <w:p w14:paraId="30A0E413" w14:textId="50DE87E5" w:rsidR="000F5854" w:rsidRDefault="000F5854" w:rsidP="00D200FB">
      <w:pPr>
        <w:autoSpaceDE w:val="0"/>
        <w:autoSpaceDN w:val="0"/>
        <w:adjustRightInd w:val="0"/>
        <w:spacing w:after="0" w:line="240" w:lineRule="auto"/>
        <w:rPr>
          <w:rFonts w:cstheme="minorHAnsi"/>
          <w:sz w:val="24"/>
          <w:szCs w:val="24"/>
        </w:rPr>
      </w:pPr>
      <w:r>
        <w:rPr>
          <w:rFonts w:cstheme="minorHAnsi"/>
          <w:sz w:val="24"/>
          <w:szCs w:val="24"/>
        </w:rPr>
        <w:t xml:space="preserve">Future work needed to move this project out of testing and into production includes: </w:t>
      </w:r>
    </w:p>
    <w:p w14:paraId="41B749AF" w14:textId="4E12F2C5" w:rsidR="00041910" w:rsidRPr="000F5854" w:rsidRDefault="000F5854" w:rsidP="00D200FB">
      <w:pPr>
        <w:pStyle w:val="ListParagraph"/>
        <w:numPr>
          <w:ilvl w:val="0"/>
          <w:numId w:val="12"/>
        </w:numPr>
        <w:autoSpaceDE w:val="0"/>
        <w:autoSpaceDN w:val="0"/>
        <w:adjustRightInd w:val="0"/>
        <w:spacing w:after="0" w:line="240" w:lineRule="auto"/>
        <w:rPr>
          <w:rFonts w:cstheme="minorHAnsi"/>
          <w:sz w:val="24"/>
          <w:szCs w:val="24"/>
        </w:rPr>
      </w:pPr>
      <w:r>
        <w:rPr>
          <w:rFonts w:cstheme="minorHAnsi"/>
          <w:sz w:val="24"/>
          <w:szCs w:val="24"/>
        </w:rPr>
        <w:t>Designing and implementing more nu</w:t>
      </w:r>
      <w:r w:rsidR="00041910" w:rsidRPr="000F5854">
        <w:rPr>
          <w:rFonts w:cstheme="minorHAnsi"/>
          <w:sz w:val="24"/>
          <w:szCs w:val="24"/>
        </w:rPr>
        <w:t>anced</w:t>
      </w:r>
      <w:r>
        <w:rPr>
          <w:rFonts w:cstheme="minorHAnsi"/>
          <w:sz w:val="24"/>
          <w:szCs w:val="24"/>
        </w:rPr>
        <w:t xml:space="preserve"> MongoDB Atlas</w:t>
      </w:r>
      <w:r w:rsidR="00041910" w:rsidRPr="000F5854">
        <w:rPr>
          <w:rFonts w:cstheme="minorHAnsi"/>
          <w:sz w:val="24"/>
          <w:szCs w:val="24"/>
        </w:rPr>
        <w:t xml:space="preserve"> database structure</w:t>
      </w:r>
      <w:r>
        <w:rPr>
          <w:rFonts w:cstheme="minorHAnsi"/>
          <w:sz w:val="24"/>
          <w:szCs w:val="24"/>
        </w:rPr>
        <w:t xml:space="preserve"> to reflect true use case data for the various types of applications and data that FTT collects;</w:t>
      </w:r>
    </w:p>
    <w:p w14:paraId="0C6FA372" w14:textId="0FD20322" w:rsidR="001F3E8C" w:rsidRDefault="000F5854" w:rsidP="00D200FB">
      <w:pPr>
        <w:pStyle w:val="ListParagraph"/>
        <w:numPr>
          <w:ilvl w:val="0"/>
          <w:numId w:val="12"/>
        </w:numPr>
        <w:spacing w:after="0" w:line="240" w:lineRule="auto"/>
        <w:rPr>
          <w:rFonts w:cstheme="minorHAnsi"/>
          <w:sz w:val="24"/>
          <w:szCs w:val="24"/>
        </w:rPr>
      </w:pPr>
      <w:r>
        <w:rPr>
          <w:rFonts w:cstheme="minorHAnsi"/>
          <w:sz w:val="24"/>
          <w:szCs w:val="24"/>
        </w:rPr>
        <w:t>Conducting a full c</w:t>
      </w:r>
      <w:r w:rsidR="00512368" w:rsidRPr="000F5854">
        <w:rPr>
          <w:rFonts w:cstheme="minorHAnsi"/>
          <w:sz w:val="24"/>
          <w:szCs w:val="24"/>
        </w:rPr>
        <w:t>ost evaluation</w:t>
      </w:r>
      <w:r>
        <w:rPr>
          <w:rFonts w:cstheme="minorHAnsi"/>
          <w:sz w:val="24"/>
          <w:szCs w:val="24"/>
        </w:rPr>
        <w:t xml:space="preserve"> to determine if recommended system provides a less expensive option for FTT</w:t>
      </w:r>
    </w:p>
    <w:p w14:paraId="06CEE90D" w14:textId="1A0E1C1F" w:rsidR="000F5854" w:rsidRPr="000F5854" w:rsidRDefault="000F5854" w:rsidP="00D200FB">
      <w:pPr>
        <w:pStyle w:val="ListParagraph"/>
        <w:numPr>
          <w:ilvl w:val="0"/>
          <w:numId w:val="12"/>
        </w:numPr>
        <w:spacing w:after="0" w:line="240" w:lineRule="auto"/>
        <w:rPr>
          <w:rFonts w:cstheme="minorHAnsi"/>
          <w:sz w:val="24"/>
          <w:szCs w:val="24"/>
        </w:rPr>
      </w:pPr>
      <w:r>
        <w:rPr>
          <w:rFonts w:cstheme="minorHAnsi"/>
          <w:sz w:val="24"/>
          <w:szCs w:val="24"/>
        </w:rPr>
        <w:t>Extensive training with FTT staff to increase comfort level with MongoDB Compass and set up commonly used queries for review process</w:t>
      </w:r>
    </w:p>
    <w:p w14:paraId="6139CAD2" w14:textId="5E3A9B1C" w:rsidR="00502DD2" w:rsidRPr="000F5854" w:rsidRDefault="000F5854" w:rsidP="00D200FB">
      <w:pPr>
        <w:pStyle w:val="ListParagraph"/>
        <w:numPr>
          <w:ilvl w:val="0"/>
          <w:numId w:val="12"/>
        </w:numPr>
        <w:spacing w:after="0" w:line="240" w:lineRule="auto"/>
        <w:rPr>
          <w:rFonts w:cstheme="minorHAnsi"/>
          <w:sz w:val="24"/>
          <w:szCs w:val="24"/>
        </w:rPr>
      </w:pPr>
      <w:r>
        <w:rPr>
          <w:rFonts w:cstheme="minorHAnsi"/>
          <w:sz w:val="24"/>
          <w:szCs w:val="24"/>
        </w:rPr>
        <w:t>R</w:t>
      </w:r>
      <w:r w:rsidR="00502DD2" w:rsidRPr="000F5854">
        <w:rPr>
          <w:rFonts w:cstheme="minorHAnsi"/>
          <w:sz w:val="24"/>
          <w:szCs w:val="24"/>
        </w:rPr>
        <w:t>esearch</w:t>
      </w:r>
      <w:r>
        <w:rPr>
          <w:rFonts w:cstheme="minorHAnsi"/>
          <w:sz w:val="24"/>
          <w:szCs w:val="24"/>
        </w:rPr>
        <w:t xml:space="preserve">ing, </w:t>
      </w:r>
      <w:r w:rsidR="005C69E8">
        <w:rPr>
          <w:rFonts w:cstheme="minorHAnsi"/>
          <w:sz w:val="24"/>
          <w:szCs w:val="24"/>
        </w:rPr>
        <w:t xml:space="preserve">prototyping, pricing, and implementing a secure, </w:t>
      </w:r>
      <w:r w:rsidR="00502DD2" w:rsidRPr="000F5854">
        <w:rPr>
          <w:rFonts w:cstheme="minorHAnsi"/>
          <w:sz w:val="24"/>
          <w:szCs w:val="24"/>
        </w:rPr>
        <w:t xml:space="preserve">web-based form to </w:t>
      </w:r>
      <w:r w:rsidR="00E42DA8" w:rsidRPr="000F5854">
        <w:rPr>
          <w:rFonts w:cstheme="minorHAnsi"/>
          <w:sz w:val="24"/>
          <w:szCs w:val="24"/>
        </w:rPr>
        <w:t>mine HTML</w:t>
      </w:r>
      <w:r w:rsidR="005C69E8">
        <w:rPr>
          <w:rFonts w:cstheme="minorHAnsi"/>
          <w:sz w:val="24"/>
          <w:szCs w:val="24"/>
        </w:rPr>
        <w:t xml:space="preserve"> from application and feed to MongoDB Atlas for processing. </w:t>
      </w:r>
    </w:p>
    <w:p w14:paraId="39149199" w14:textId="2E52714D" w:rsidR="00380DE8" w:rsidRPr="00A7676D" w:rsidRDefault="00380DE8" w:rsidP="00D200FB">
      <w:pPr>
        <w:autoSpaceDE w:val="0"/>
        <w:autoSpaceDN w:val="0"/>
        <w:adjustRightInd w:val="0"/>
        <w:spacing w:after="0" w:line="240" w:lineRule="auto"/>
        <w:jc w:val="center"/>
        <w:rPr>
          <w:rFonts w:cstheme="minorHAnsi"/>
          <w:b/>
          <w:sz w:val="24"/>
          <w:szCs w:val="24"/>
        </w:rPr>
      </w:pPr>
      <w:r w:rsidRPr="00A7676D">
        <w:rPr>
          <w:rFonts w:cstheme="minorHAnsi"/>
          <w:b/>
          <w:sz w:val="24"/>
          <w:szCs w:val="24"/>
        </w:rPr>
        <w:lastRenderedPageBreak/>
        <w:t>MSDS 7330: Final Project</w:t>
      </w:r>
    </w:p>
    <w:p w14:paraId="6522789D" w14:textId="70911C67" w:rsidR="00380DE8" w:rsidRPr="00A7676D" w:rsidRDefault="007370F8" w:rsidP="00D200FB">
      <w:pPr>
        <w:autoSpaceDE w:val="0"/>
        <w:autoSpaceDN w:val="0"/>
        <w:adjustRightInd w:val="0"/>
        <w:spacing w:after="0" w:line="240" w:lineRule="auto"/>
        <w:jc w:val="center"/>
        <w:rPr>
          <w:rFonts w:cstheme="minorHAnsi"/>
          <w:sz w:val="24"/>
          <w:szCs w:val="24"/>
        </w:rPr>
      </w:pPr>
      <w:r>
        <w:rPr>
          <w:rFonts w:cstheme="minorHAnsi"/>
          <w:sz w:val="24"/>
          <w:szCs w:val="24"/>
        </w:rPr>
        <w:t xml:space="preserve"> Technical </w:t>
      </w:r>
      <w:r w:rsidR="00380DE8" w:rsidRPr="00A7676D">
        <w:rPr>
          <w:rFonts w:cstheme="minorHAnsi"/>
          <w:sz w:val="24"/>
          <w:szCs w:val="24"/>
        </w:rPr>
        <w:t>Appendix</w:t>
      </w:r>
    </w:p>
    <w:p w14:paraId="594C7224" w14:textId="34D39975" w:rsidR="007370F8" w:rsidRPr="00A7676D" w:rsidRDefault="00D200FB" w:rsidP="006C1D83">
      <w:pPr>
        <w:autoSpaceDE w:val="0"/>
        <w:autoSpaceDN w:val="0"/>
        <w:adjustRightInd w:val="0"/>
        <w:spacing w:after="0" w:line="240" w:lineRule="auto"/>
        <w:jc w:val="center"/>
        <w:rPr>
          <w:rFonts w:cstheme="minorHAnsi"/>
          <w:sz w:val="24"/>
          <w:szCs w:val="24"/>
        </w:rPr>
      </w:pPr>
      <w:r>
        <w:rPr>
          <w:rFonts w:cstheme="minorHAnsi"/>
          <w:b/>
          <w:sz w:val="24"/>
          <w:szCs w:val="24"/>
        </w:rPr>
        <w:t xml:space="preserve">Screen Shots of </w:t>
      </w:r>
      <w:r w:rsidR="007370F8" w:rsidRPr="00A7676D">
        <w:rPr>
          <w:rFonts w:cstheme="minorHAnsi"/>
          <w:b/>
          <w:sz w:val="24"/>
          <w:szCs w:val="24"/>
        </w:rPr>
        <w:t>Key Tools, Technology, and Resources</w:t>
      </w:r>
    </w:p>
    <w:p w14:paraId="442DCEC6" w14:textId="77777777" w:rsidR="007370F8" w:rsidRPr="00A7676D" w:rsidRDefault="007370F8" w:rsidP="00D200FB">
      <w:pPr>
        <w:autoSpaceDE w:val="0"/>
        <w:autoSpaceDN w:val="0"/>
        <w:adjustRightInd w:val="0"/>
        <w:spacing w:after="0" w:line="240" w:lineRule="auto"/>
        <w:rPr>
          <w:rFonts w:cstheme="minorHAnsi"/>
          <w:sz w:val="24"/>
          <w:szCs w:val="24"/>
        </w:rPr>
      </w:pPr>
    </w:p>
    <w:p w14:paraId="2C62496A" w14:textId="77777777" w:rsidR="007370F8" w:rsidRPr="00A7676D" w:rsidRDefault="007370F8" w:rsidP="006C1D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i/>
          <w:sz w:val="24"/>
          <w:szCs w:val="24"/>
        </w:rPr>
      </w:pPr>
      <w:r w:rsidRPr="00A7676D">
        <w:rPr>
          <w:rFonts w:cstheme="minorHAnsi"/>
          <w:i/>
          <w:sz w:val="24"/>
          <w:szCs w:val="24"/>
        </w:rPr>
        <w:t>MongoDB Atlas</w:t>
      </w:r>
    </w:p>
    <w:p w14:paraId="2C9C434C" w14:textId="77777777" w:rsidR="00D200FB" w:rsidRDefault="00D200FB" w:rsidP="00D200FB">
      <w:pPr>
        <w:autoSpaceDE w:val="0"/>
        <w:autoSpaceDN w:val="0"/>
        <w:adjustRightInd w:val="0"/>
        <w:spacing w:after="0" w:line="240" w:lineRule="auto"/>
        <w:rPr>
          <w:rFonts w:cstheme="minorHAnsi"/>
          <w:sz w:val="24"/>
          <w:szCs w:val="24"/>
          <w:u w:val="single"/>
        </w:rPr>
      </w:pPr>
    </w:p>
    <w:p w14:paraId="4F5101B5" w14:textId="4C590E2D" w:rsidR="00D200FB" w:rsidRPr="006C1D83" w:rsidRDefault="00D200FB" w:rsidP="006C1D83">
      <w:pPr>
        <w:autoSpaceDE w:val="0"/>
        <w:autoSpaceDN w:val="0"/>
        <w:adjustRightInd w:val="0"/>
        <w:spacing w:after="0" w:line="240" w:lineRule="auto"/>
        <w:rPr>
          <w:rFonts w:cstheme="minorHAnsi"/>
          <w:sz w:val="24"/>
          <w:szCs w:val="24"/>
          <w:u w:val="single"/>
        </w:rPr>
      </w:pPr>
      <w:r w:rsidRPr="006C1D83">
        <w:rPr>
          <w:rFonts w:cstheme="minorHAnsi"/>
          <w:sz w:val="24"/>
          <w:szCs w:val="24"/>
        </w:rPr>
        <w:t>Detailed Information about Cluster Set Up</w:t>
      </w:r>
    </w:p>
    <w:p w14:paraId="42FC81F6" w14:textId="77777777" w:rsidR="00D200FB" w:rsidRDefault="00D200FB" w:rsidP="00D200FB">
      <w:pPr>
        <w:pStyle w:val="ListParagraph"/>
      </w:pPr>
      <w:bookmarkStart w:id="0" w:name="_GoBack"/>
      <w:r>
        <w:rPr>
          <w:noProof/>
        </w:rPr>
        <w:drawing>
          <wp:inline distT="0" distB="0" distL="0" distR="0" wp14:anchorId="4110A9C2" wp14:editId="374D3BBD">
            <wp:extent cx="5943600" cy="1280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280795"/>
                    </a:xfrm>
                    <a:prstGeom prst="rect">
                      <a:avLst/>
                    </a:prstGeom>
                  </pic:spPr>
                </pic:pic>
              </a:graphicData>
            </a:graphic>
          </wp:inline>
        </w:drawing>
      </w:r>
      <w:bookmarkEnd w:id="0"/>
    </w:p>
    <w:p w14:paraId="6C128033" w14:textId="57C4EA40" w:rsidR="00D200FB" w:rsidRDefault="00D200FB" w:rsidP="00D200FB">
      <w:pPr>
        <w:pStyle w:val="ListParagraph"/>
      </w:pPr>
      <w:r>
        <w:t>Shared clusters are “sandbox instances used for getting started with MongoDB.”</w:t>
      </w:r>
    </w:p>
    <w:p w14:paraId="385B7676" w14:textId="77777777" w:rsidR="00D200FB" w:rsidRDefault="00D200FB" w:rsidP="00D200FB">
      <w:pPr>
        <w:pStyle w:val="ListParagraph"/>
      </w:pPr>
    </w:p>
    <w:p w14:paraId="1CCD0975" w14:textId="77777777" w:rsidR="00D200FB" w:rsidRDefault="00D200FB" w:rsidP="00D200FB">
      <w:pPr>
        <w:pStyle w:val="ListParagraph"/>
      </w:pPr>
      <w:r>
        <w:rPr>
          <w:noProof/>
        </w:rPr>
        <w:drawing>
          <wp:inline distT="0" distB="0" distL="0" distR="0" wp14:anchorId="28F98758" wp14:editId="07CA11F7">
            <wp:extent cx="5943600" cy="97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977900"/>
                    </a:xfrm>
                    <a:prstGeom prst="rect">
                      <a:avLst/>
                    </a:prstGeom>
                  </pic:spPr>
                </pic:pic>
              </a:graphicData>
            </a:graphic>
          </wp:inline>
        </w:drawing>
      </w:r>
    </w:p>
    <w:p w14:paraId="00F09AC2" w14:textId="77777777" w:rsidR="00D200FB" w:rsidRDefault="00D200FB" w:rsidP="00D200FB">
      <w:pPr>
        <w:pStyle w:val="ListParagraph"/>
      </w:pPr>
      <w:r>
        <w:t>Dedicated development clusters are “best suited for development environments and low-traffic applications.”</w:t>
      </w:r>
    </w:p>
    <w:p w14:paraId="296DC25E" w14:textId="77777777" w:rsidR="00D200FB" w:rsidRDefault="00D200FB" w:rsidP="00D200FB">
      <w:pPr>
        <w:pStyle w:val="ListParagraph"/>
      </w:pPr>
      <w:r>
        <w:rPr>
          <w:noProof/>
        </w:rPr>
        <w:drawing>
          <wp:inline distT="0" distB="0" distL="0" distR="0" wp14:anchorId="6E1FDFC8" wp14:editId="57D8FE8E">
            <wp:extent cx="5943600" cy="2883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inline>
        </w:drawing>
      </w:r>
    </w:p>
    <w:p w14:paraId="72C66B56" w14:textId="77777777" w:rsidR="00D200FB" w:rsidRDefault="00D200FB" w:rsidP="00D200FB">
      <w:pPr>
        <w:pStyle w:val="ListParagraph"/>
      </w:pPr>
      <w:r>
        <w:t>Dedicated production clusters are “best suited for production environments, supporting high-traffic applications or large datasets”</w:t>
      </w:r>
    </w:p>
    <w:p w14:paraId="7BDC266D" w14:textId="77777777" w:rsidR="00D200FB" w:rsidRPr="00D200FB" w:rsidRDefault="00D200FB" w:rsidP="00D200FB">
      <w:pPr>
        <w:pStyle w:val="ListParagraph"/>
        <w:rPr>
          <w:rFonts w:cstheme="minorHAnsi"/>
          <w:sz w:val="24"/>
          <w:szCs w:val="24"/>
          <w:u w:val="single"/>
        </w:rPr>
      </w:pPr>
    </w:p>
    <w:p w14:paraId="0F81A679" w14:textId="77777777" w:rsidR="00D200FB" w:rsidRPr="00D200FB" w:rsidRDefault="00D200FB" w:rsidP="00D200FB">
      <w:pPr>
        <w:pStyle w:val="ListParagraph"/>
        <w:autoSpaceDE w:val="0"/>
        <w:autoSpaceDN w:val="0"/>
        <w:adjustRightInd w:val="0"/>
        <w:spacing w:after="0" w:line="240" w:lineRule="auto"/>
        <w:rPr>
          <w:rFonts w:cstheme="minorHAnsi"/>
          <w:sz w:val="24"/>
          <w:szCs w:val="24"/>
          <w:u w:val="single"/>
        </w:rPr>
      </w:pPr>
    </w:p>
    <w:p w14:paraId="57A7075E" w14:textId="77777777" w:rsidR="00D200FB" w:rsidRDefault="00D200FB" w:rsidP="00D200FB">
      <w:pPr>
        <w:autoSpaceDE w:val="0"/>
        <w:autoSpaceDN w:val="0"/>
        <w:adjustRightInd w:val="0"/>
        <w:spacing w:after="0" w:line="240" w:lineRule="auto"/>
        <w:rPr>
          <w:rFonts w:cstheme="minorHAnsi"/>
          <w:sz w:val="24"/>
          <w:szCs w:val="24"/>
          <w:u w:val="single"/>
        </w:rPr>
      </w:pPr>
    </w:p>
    <w:p w14:paraId="4AD78E4E" w14:textId="5C85C00D" w:rsidR="007370F8" w:rsidRDefault="007370F8" w:rsidP="00D200FB">
      <w:pPr>
        <w:autoSpaceDE w:val="0"/>
        <w:autoSpaceDN w:val="0"/>
        <w:adjustRightInd w:val="0"/>
        <w:spacing w:after="0" w:line="240" w:lineRule="auto"/>
        <w:rPr>
          <w:rFonts w:cstheme="minorHAnsi"/>
          <w:sz w:val="24"/>
          <w:szCs w:val="24"/>
          <w:u w:val="single"/>
        </w:rPr>
      </w:pPr>
      <w:r w:rsidRPr="00A7676D">
        <w:rPr>
          <w:rFonts w:cstheme="minorHAnsi"/>
          <w:sz w:val="24"/>
          <w:szCs w:val="24"/>
          <w:u w:val="single"/>
        </w:rPr>
        <w:lastRenderedPageBreak/>
        <w:t>Whitelist IP Addresses</w:t>
      </w:r>
    </w:p>
    <w:p w14:paraId="3BDCBC71" w14:textId="71B8ED6F" w:rsidR="00D200FB" w:rsidRDefault="00D200FB" w:rsidP="00D200FB">
      <w:r>
        <w:t xml:space="preserve">While setting up your initial cluster, MongoDB Atlas will prompt you to whitelist (allow access to) IP addresses that are working on the database. </w:t>
      </w:r>
      <w:bookmarkStart w:id="1" w:name="_Hlk521875512"/>
      <w:r>
        <w:t>This is available under the Security tab under your project’s cluster.</w:t>
      </w:r>
    </w:p>
    <w:bookmarkEnd w:id="1"/>
    <w:p w14:paraId="39F07EE0" w14:textId="40BDF15B" w:rsidR="007370F8" w:rsidRDefault="007370F8" w:rsidP="004E4D77">
      <w:pPr>
        <w:rPr>
          <w:rFonts w:cstheme="minorHAnsi"/>
          <w:sz w:val="24"/>
          <w:szCs w:val="24"/>
          <w:u w:val="single"/>
        </w:rPr>
      </w:pPr>
    </w:p>
    <w:p w14:paraId="39B44313" w14:textId="51E10A32" w:rsidR="006513CE" w:rsidRDefault="008E44BC" w:rsidP="00D200FB">
      <w:pPr>
        <w:autoSpaceDE w:val="0"/>
        <w:autoSpaceDN w:val="0"/>
        <w:adjustRightInd w:val="0"/>
        <w:spacing w:after="0" w:line="240" w:lineRule="auto"/>
        <w:rPr>
          <w:rFonts w:cstheme="minorHAnsi"/>
          <w:sz w:val="24"/>
          <w:szCs w:val="24"/>
          <w:u w:val="single"/>
        </w:rPr>
      </w:pPr>
      <w:r>
        <w:rPr>
          <w:noProof/>
        </w:rPr>
        <w:drawing>
          <wp:anchor distT="0" distB="0" distL="114300" distR="114300" simplePos="0" relativeHeight="251681792" behindDoc="0" locked="0" layoutInCell="1" allowOverlap="1" wp14:anchorId="5929A2D0" wp14:editId="41510DB6">
            <wp:simplePos x="0" y="0"/>
            <wp:positionH relativeFrom="margin">
              <wp:align>center</wp:align>
            </wp:positionH>
            <wp:positionV relativeFrom="paragraph">
              <wp:posOffset>10381</wp:posOffset>
            </wp:positionV>
            <wp:extent cx="4313582" cy="2286752"/>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3.png"/>
                    <pic:cNvPicPr/>
                  </pic:nvPicPr>
                  <pic:blipFill>
                    <a:blip r:embed="rId18">
                      <a:extLst>
                        <a:ext uri="{28A0092B-C50C-407E-A947-70E740481C1C}">
                          <a14:useLocalDpi xmlns:a14="http://schemas.microsoft.com/office/drawing/2010/main" val="0"/>
                        </a:ext>
                      </a:extLst>
                    </a:blip>
                    <a:stretch>
                      <a:fillRect/>
                    </a:stretch>
                  </pic:blipFill>
                  <pic:spPr>
                    <a:xfrm>
                      <a:off x="0" y="0"/>
                      <a:ext cx="4313582" cy="2286752"/>
                    </a:xfrm>
                    <a:prstGeom prst="rect">
                      <a:avLst/>
                    </a:prstGeom>
                  </pic:spPr>
                </pic:pic>
              </a:graphicData>
            </a:graphic>
          </wp:anchor>
        </w:drawing>
      </w:r>
    </w:p>
    <w:p w14:paraId="1E143F45" w14:textId="77777777" w:rsidR="00D200FB" w:rsidRDefault="00D200FB" w:rsidP="00D200FB">
      <w:pPr>
        <w:autoSpaceDE w:val="0"/>
        <w:autoSpaceDN w:val="0"/>
        <w:adjustRightInd w:val="0"/>
        <w:spacing w:after="0" w:line="240" w:lineRule="auto"/>
        <w:rPr>
          <w:rFonts w:cstheme="minorHAnsi"/>
          <w:sz w:val="24"/>
          <w:szCs w:val="24"/>
          <w:u w:val="single"/>
        </w:rPr>
      </w:pPr>
    </w:p>
    <w:p w14:paraId="6F9E3C94" w14:textId="77777777" w:rsidR="00D200FB" w:rsidRDefault="00D200FB" w:rsidP="00D200FB">
      <w:pPr>
        <w:autoSpaceDE w:val="0"/>
        <w:autoSpaceDN w:val="0"/>
        <w:adjustRightInd w:val="0"/>
        <w:spacing w:after="0" w:line="240" w:lineRule="auto"/>
        <w:rPr>
          <w:rFonts w:cstheme="minorHAnsi"/>
          <w:sz w:val="24"/>
          <w:szCs w:val="24"/>
          <w:u w:val="single"/>
        </w:rPr>
      </w:pPr>
    </w:p>
    <w:p w14:paraId="6844BB71" w14:textId="77777777" w:rsidR="00D200FB" w:rsidRDefault="00D200FB">
      <w:pPr>
        <w:rPr>
          <w:rFonts w:cstheme="minorHAnsi"/>
          <w:sz w:val="24"/>
          <w:szCs w:val="24"/>
          <w:u w:val="single"/>
        </w:rPr>
      </w:pPr>
      <w:r>
        <w:rPr>
          <w:rFonts w:cstheme="minorHAnsi"/>
          <w:sz w:val="24"/>
          <w:szCs w:val="24"/>
          <w:u w:val="single"/>
        </w:rPr>
        <w:br w:type="page"/>
      </w:r>
    </w:p>
    <w:p w14:paraId="5A4026DF" w14:textId="2486F3D3" w:rsidR="007370F8" w:rsidRPr="009A5596" w:rsidRDefault="007370F8" w:rsidP="00D200FB">
      <w:pPr>
        <w:autoSpaceDE w:val="0"/>
        <w:autoSpaceDN w:val="0"/>
        <w:adjustRightInd w:val="0"/>
        <w:spacing w:after="0" w:line="240" w:lineRule="auto"/>
        <w:rPr>
          <w:rFonts w:cstheme="minorHAnsi"/>
          <w:sz w:val="24"/>
          <w:szCs w:val="24"/>
          <w:u w:val="single"/>
        </w:rPr>
      </w:pPr>
      <w:r w:rsidRPr="00957CE8">
        <w:rPr>
          <w:rFonts w:cstheme="minorHAnsi"/>
          <w:sz w:val="24"/>
          <w:szCs w:val="24"/>
          <w:u w:val="single"/>
        </w:rPr>
        <w:lastRenderedPageBreak/>
        <w:t>Authentication</w:t>
      </w:r>
      <w:r w:rsidRPr="009A5596">
        <w:rPr>
          <w:rFonts w:cstheme="minorHAnsi"/>
          <w:sz w:val="24"/>
          <w:szCs w:val="24"/>
          <w:u w:val="single"/>
        </w:rPr>
        <w:t>/</w:t>
      </w:r>
      <w:r w:rsidRPr="00957CE8">
        <w:rPr>
          <w:rFonts w:cstheme="minorHAnsi"/>
          <w:sz w:val="24"/>
          <w:szCs w:val="24"/>
          <w:u w:val="single"/>
        </w:rPr>
        <w:t>Authorization</w:t>
      </w:r>
    </w:p>
    <w:p w14:paraId="247A70ED" w14:textId="3C3F67EC" w:rsidR="00D200FB" w:rsidRDefault="00D200FB" w:rsidP="00D200FB">
      <w:r>
        <w:t>User access can be selected per user using the options below. This is also available in the Security tab under MongoDB Users when you add a new user. Options are shown to customize the user’s access, including admin per database and collection.</w:t>
      </w:r>
    </w:p>
    <w:p w14:paraId="6FA4B725" w14:textId="43095368" w:rsidR="007370F8" w:rsidRDefault="007370F8" w:rsidP="00D200FB">
      <w:pPr>
        <w:autoSpaceDE w:val="0"/>
        <w:autoSpaceDN w:val="0"/>
        <w:adjustRightInd w:val="0"/>
        <w:spacing w:after="0" w:line="240" w:lineRule="auto"/>
        <w:rPr>
          <w:rFonts w:cstheme="minorHAnsi"/>
          <w:sz w:val="24"/>
          <w:szCs w:val="24"/>
          <w:u w:val="single"/>
        </w:rPr>
      </w:pPr>
    </w:p>
    <w:p w14:paraId="129BF18D" w14:textId="57D18D2E" w:rsidR="00F611ED" w:rsidRDefault="008E44BC">
      <w:pPr>
        <w:rPr>
          <w:rFonts w:cstheme="minorHAnsi"/>
          <w:sz w:val="24"/>
          <w:szCs w:val="24"/>
          <w:u w:val="single"/>
        </w:rPr>
      </w:pPr>
      <w:r>
        <w:rPr>
          <w:noProof/>
        </w:rPr>
        <w:drawing>
          <wp:anchor distT="0" distB="0" distL="114300" distR="114300" simplePos="0" relativeHeight="251680768" behindDoc="0" locked="0" layoutInCell="1" allowOverlap="1" wp14:anchorId="029403F0" wp14:editId="578E3F50">
            <wp:simplePos x="0" y="0"/>
            <wp:positionH relativeFrom="margin">
              <wp:align>center</wp:align>
            </wp:positionH>
            <wp:positionV relativeFrom="paragraph">
              <wp:posOffset>7620</wp:posOffset>
            </wp:positionV>
            <wp:extent cx="4600336" cy="4913906"/>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3.png"/>
                    <pic:cNvPicPr/>
                  </pic:nvPicPr>
                  <pic:blipFill>
                    <a:blip r:embed="rId19">
                      <a:extLst>
                        <a:ext uri="{28A0092B-C50C-407E-A947-70E740481C1C}">
                          <a14:useLocalDpi xmlns:a14="http://schemas.microsoft.com/office/drawing/2010/main" val="0"/>
                        </a:ext>
                      </a:extLst>
                    </a:blip>
                    <a:stretch>
                      <a:fillRect/>
                    </a:stretch>
                  </pic:blipFill>
                  <pic:spPr>
                    <a:xfrm>
                      <a:off x="0" y="0"/>
                      <a:ext cx="4600336" cy="4913906"/>
                    </a:xfrm>
                    <a:prstGeom prst="rect">
                      <a:avLst/>
                    </a:prstGeom>
                  </pic:spPr>
                </pic:pic>
              </a:graphicData>
            </a:graphic>
          </wp:anchor>
        </w:drawing>
      </w:r>
    </w:p>
    <w:p w14:paraId="687355D8" w14:textId="77777777" w:rsidR="008E44BC" w:rsidRDefault="008E44BC" w:rsidP="00F611ED"/>
    <w:p w14:paraId="48690C3A" w14:textId="77777777" w:rsidR="008E44BC" w:rsidRDefault="008E44BC" w:rsidP="00F611ED"/>
    <w:p w14:paraId="01CC7F33" w14:textId="77777777" w:rsidR="008E44BC" w:rsidRDefault="008E44BC" w:rsidP="00F611ED"/>
    <w:p w14:paraId="1963C317" w14:textId="77777777" w:rsidR="008E44BC" w:rsidRDefault="008E44BC" w:rsidP="00F611ED"/>
    <w:p w14:paraId="6BD15695" w14:textId="77777777" w:rsidR="008E44BC" w:rsidRDefault="008E44BC" w:rsidP="00F611ED"/>
    <w:p w14:paraId="127411D7" w14:textId="77777777" w:rsidR="008E44BC" w:rsidRDefault="008E44BC" w:rsidP="00F611ED"/>
    <w:p w14:paraId="00A34DB6" w14:textId="77777777" w:rsidR="008E44BC" w:rsidRDefault="008E44BC" w:rsidP="00F611ED"/>
    <w:p w14:paraId="6BD79592" w14:textId="77777777" w:rsidR="008E44BC" w:rsidRDefault="008E44BC" w:rsidP="00F611ED"/>
    <w:p w14:paraId="1FF639A4" w14:textId="77777777" w:rsidR="008E44BC" w:rsidRDefault="008E44BC" w:rsidP="00F611ED"/>
    <w:p w14:paraId="6C066328" w14:textId="77777777" w:rsidR="008E44BC" w:rsidRDefault="008E44BC" w:rsidP="00F611ED"/>
    <w:p w14:paraId="22D918C8" w14:textId="77777777" w:rsidR="008E44BC" w:rsidRDefault="008E44BC" w:rsidP="00F611ED"/>
    <w:p w14:paraId="5A4EDDA2" w14:textId="77777777" w:rsidR="008E44BC" w:rsidRDefault="008E44BC" w:rsidP="00F611ED"/>
    <w:p w14:paraId="024F90BF" w14:textId="77777777" w:rsidR="008E44BC" w:rsidRDefault="008E44BC" w:rsidP="00F611ED"/>
    <w:p w14:paraId="1A94B969" w14:textId="77777777" w:rsidR="008E44BC" w:rsidRDefault="008E44BC" w:rsidP="00F611ED"/>
    <w:p w14:paraId="5E5EA42B" w14:textId="77777777" w:rsidR="008E44BC" w:rsidRDefault="008E44BC" w:rsidP="00F611ED"/>
    <w:p w14:paraId="2118A9E1" w14:textId="77777777" w:rsidR="008E44BC" w:rsidRDefault="008E44BC" w:rsidP="00F611ED"/>
    <w:p w14:paraId="286B4ED7" w14:textId="77777777" w:rsidR="008E44BC" w:rsidRDefault="008E44BC" w:rsidP="00F611ED"/>
    <w:p w14:paraId="038E7017" w14:textId="4A39D9F4" w:rsidR="00F611ED" w:rsidRDefault="00F611ED" w:rsidP="00F611ED">
      <w:r>
        <w:t>Example logins were created below. Nicole and I were given full admin rights while we made read only rights for logins to have access to the credit card information of our database (a collection called Credit-Card-Info), and read only rights for logins to have access to the audio and video applications as well as their parents’ information for contact purposes.</w:t>
      </w:r>
    </w:p>
    <w:p w14:paraId="6649968F" w14:textId="11EA4E5F" w:rsidR="00D200FB" w:rsidRDefault="00F611ED">
      <w:pPr>
        <w:rPr>
          <w:rFonts w:cstheme="minorHAnsi"/>
          <w:sz w:val="24"/>
          <w:szCs w:val="24"/>
          <w:u w:val="single"/>
        </w:rPr>
      </w:pPr>
      <w:r>
        <w:rPr>
          <w:noProof/>
        </w:rPr>
        <w:lastRenderedPageBreak/>
        <w:drawing>
          <wp:inline distT="0" distB="0" distL="0" distR="0" wp14:anchorId="099581DB" wp14:editId="7618BB8B">
            <wp:extent cx="5943600" cy="3739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39515"/>
                    </a:xfrm>
                    <a:prstGeom prst="rect">
                      <a:avLst/>
                    </a:prstGeom>
                  </pic:spPr>
                </pic:pic>
              </a:graphicData>
            </a:graphic>
          </wp:inline>
        </w:drawing>
      </w:r>
    </w:p>
    <w:p w14:paraId="2DDFB5FD" w14:textId="77777777" w:rsidR="00F611ED" w:rsidRDefault="00F611ED" w:rsidP="00D200FB">
      <w:pPr>
        <w:autoSpaceDE w:val="0"/>
        <w:autoSpaceDN w:val="0"/>
        <w:adjustRightInd w:val="0"/>
        <w:spacing w:after="0" w:line="240" w:lineRule="auto"/>
        <w:rPr>
          <w:rFonts w:cstheme="minorHAnsi"/>
          <w:sz w:val="24"/>
          <w:szCs w:val="24"/>
          <w:highlight w:val="green"/>
          <w:u w:val="single"/>
        </w:rPr>
      </w:pPr>
    </w:p>
    <w:p w14:paraId="0D04C53C" w14:textId="5DD7E235" w:rsidR="007370F8" w:rsidRDefault="007370F8" w:rsidP="00D200FB">
      <w:pPr>
        <w:autoSpaceDE w:val="0"/>
        <w:autoSpaceDN w:val="0"/>
        <w:adjustRightInd w:val="0"/>
        <w:spacing w:after="0" w:line="240" w:lineRule="auto"/>
        <w:rPr>
          <w:rFonts w:cstheme="minorHAnsi"/>
          <w:sz w:val="24"/>
          <w:szCs w:val="24"/>
          <w:u w:val="single"/>
        </w:rPr>
      </w:pPr>
      <w:r w:rsidRPr="000C2A9B">
        <w:rPr>
          <w:rFonts w:cstheme="minorHAnsi"/>
          <w:sz w:val="24"/>
          <w:szCs w:val="24"/>
          <w:u w:val="single"/>
        </w:rPr>
        <w:t>Mongo Compass</w:t>
      </w:r>
    </w:p>
    <w:p w14:paraId="38370314" w14:textId="49C8D1C3" w:rsidR="00D200FB" w:rsidRDefault="00D200FB" w:rsidP="00D200FB">
      <w:r>
        <w:t>Now to connect to cluster you made you have a few options.</w:t>
      </w:r>
      <w:r w:rsidR="006C1D83">
        <w:t xml:space="preserve"> We recommend M</w:t>
      </w:r>
      <w:r>
        <w:t xml:space="preserve">ongo </w:t>
      </w:r>
      <w:r w:rsidR="006C1D83">
        <w:t>C</w:t>
      </w:r>
      <w:r>
        <w:t>ompass (the GUI application of MongoDB). Here whitelisted home IP address</w:t>
      </w:r>
      <w:r w:rsidR="006C1D83">
        <w:t>es</w:t>
      </w:r>
      <w:r>
        <w:t xml:space="preserve"> so </w:t>
      </w:r>
      <w:r w:rsidR="006C1D83">
        <w:t>we</w:t>
      </w:r>
      <w:r>
        <w:t xml:space="preserve"> can connect.</w:t>
      </w:r>
    </w:p>
    <w:p w14:paraId="3E0DF32E" w14:textId="75056257" w:rsidR="00D200FB" w:rsidRPr="00502DD2" w:rsidRDefault="00D200FB" w:rsidP="00D200FB">
      <w:pPr>
        <w:autoSpaceDE w:val="0"/>
        <w:autoSpaceDN w:val="0"/>
        <w:adjustRightInd w:val="0"/>
        <w:spacing w:after="0" w:line="240" w:lineRule="auto"/>
        <w:rPr>
          <w:rFonts w:cstheme="minorHAnsi"/>
          <w:sz w:val="24"/>
          <w:szCs w:val="24"/>
        </w:rPr>
      </w:pPr>
    </w:p>
    <w:p w14:paraId="66CCA24D" w14:textId="6A9A92B9" w:rsidR="007370F8" w:rsidRPr="00A7676D" w:rsidRDefault="008E44BC" w:rsidP="00D200FB">
      <w:pPr>
        <w:autoSpaceDE w:val="0"/>
        <w:autoSpaceDN w:val="0"/>
        <w:adjustRightInd w:val="0"/>
        <w:spacing w:after="0" w:line="240" w:lineRule="auto"/>
        <w:rPr>
          <w:rFonts w:cstheme="minorHAnsi"/>
          <w:i/>
          <w:sz w:val="24"/>
          <w:szCs w:val="24"/>
        </w:rPr>
      </w:pPr>
      <w:r>
        <w:rPr>
          <w:noProof/>
        </w:rPr>
        <w:drawing>
          <wp:anchor distT="0" distB="0" distL="114300" distR="114300" simplePos="0" relativeHeight="251679744" behindDoc="0" locked="0" layoutInCell="1" allowOverlap="1" wp14:anchorId="296E7001" wp14:editId="1360DDB9">
            <wp:simplePos x="0" y="0"/>
            <wp:positionH relativeFrom="margin">
              <wp:align>center</wp:align>
            </wp:positionH>
            <wp:positionV relativeFrom="paragraph">
              <wp:posOffset>7951</wp:posOffset>
            </wp:positionV>
            <wp:extent cx="3412648" cy="2862469"/>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3.png"/>
                    <pic:cNvPicPr/>
                  </pic:nvPicPr>
                  <pic:blipFill>
                    <a:blip r:embed="rId21">
                      <a:extLst>
                        <a:ext uri="{28A0092B-C50C-407E-A947-70E740481C1C}">
                          <a14:useLocalDpi xmlns:a14="http://schemas.microsoft.com/office/drawing/2010/main" val="0"/>
                        </a:ext>
                      </a:extLst>
                    </a:blip>
                    <a:stretch>
                      <a:fillRect/>
                    </a:stretch>
                  </pic:blipFill>
                  <pic:spPr>
                    <a:xfrm>
                      <a:off x="0" y="0"/>
                      <a:ext cx="3412648" cy="2862469"/>
                    </a:xfrm>
                    <a:prstGeom prst="rect">
                      <a:avLst/>
                    </a:prstGeom>
                  </pic:spPr>
                </pic:pic>
              </a:graphicData>
            </a:graphic>
          </wp:anchor>
        </w:drawing>
      </w:r>
    </w:p>
    <w:p w14:paraId="14F27950" w14:textId="77777777" w:rsidR="008E44BC" w:rsidRDefault="008E44BC" w:rsidP="006C1D83"/>
    <w:p w14:paraId="5900DB8A" w14:textId="77777777" w:rsidR="008E44BC" w:rsidRDefault="008E44BC" w:rsidP="006C1D83"/>
    <w:p w14:paraId="58384677" w14:textId="77777777" w:rsidR="008E44BC" w:rsidRDefault="008E44BC" w:rsidP="006C1D83"/>
    <w:p w14:paraId="0E7EDC88" w14:textId="77777777" w:rsidR="008E44BC" w:rsidRDefault="008E44BC" w:rsidP="006C1D83"/>
    <w:p w14:paraId="0DF25E1D" w14:textId="77777777" w:rsidR="008E44BC" w:rsidRDefault="008E44BC" w:rsidP="006C1D83"/>
    <w:p w14:paraId="7FE8CA08" w14:textId="77777777" w:rsidR="008E44BC" w:rsidRDefault="008E44BC" w:rsidP="006C1D83"/>
    <w:p w14:paraId="08B78753" w14:textId="77777777" w:rsidR="008E44BC" w:rsidRDefault="008E44BC" w:rsidP="006C1D83"/>
    <w:p w14:paraId="3CC4191A" w14:textId="77777777" w:rsidR="008E44BC" w:rsidRDefault="008E44BC" w:rsidP="006C1D83"/>
    <w:p w14:paraId="104CE22F" w14:textId="77777777" w:rsidR="008E44BC" w:rsidRDefault="008E44BC" w:rsidP="006C1D83"/>
    <w:p w14:paraId="10821F51" w14:textId="77777777" w:rsidR="008E44BC" w:rsidRDefault="008E44BC" w:rsidP="006C1D83"/>
    <w:p w14:paraId="4F281A17" w14:textId="708DF1CC" w:rsidR="006C1D83" w:rsidRDefault="006C1D83" w:rsidP="006C1D83">
      <w:r>
        <w:lastRenderedPageBreak/>
        <w:t>If connecting through Compass it will give you the option to download it if you have not already done so. Then select the version of compass you’re using and will yield a URI to copy into your compass (only need to replace the username/password).</w:t>
      </w:r>
    </w:p>
    <w:p w14:paraId="6A8A65BA" w14:textId="46ACB378" w:rsidR="006C1D83" w:rsidRDefault="005651D0" w:rsidP="006C1D83">
      <w:r>
        <w:rPr>
          <w:noProof/>
        </w:rPr>
        <w:drawing>
          <wp:anchor distT="0" distB="0" distL="114300" distR="114300" simplePos="0" relativeHeight="251666432" behindDoc="0" locked="0" layoutInCell="1" allowOverlap="1" wp14:anchorId="365544C0" wp14:editId="2EE33099">
            <wp:simplePos x="0" y="0"/>
            <wp:positionH relativeFrom="margin">
              <wp:align>center</wp:align>
            </wp:positionH>
            <wp:positionV relativeFrom="paragraph">
              <wp:posOffset>73080</wp:posOffset>
            </wp:positionV>
            <wp:extent cx="3800475" cy="2910205"/>
            <wp:effectExtent l="0" t="0" r="9525"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3.png"/>
                    <pic:cNvPicPr/>
                  </pic:nvPicPr>
                  <pic:blipFill>
                    <a:blip r:embed="rId22">
                      <a:extLst>
                        <a:ext uri="{28A0092B-C50C-407E-A947-70E740481C1C}">
                          <a14:useLocalDpi xmlns:a14="http://schemas.microsoft.com/office/drawing/2010/main" val="0"/>
                        </a:ext>
                      </a:extLst>
                    </a:blip>
                    <a:stretch>
                      <a:fillRect/>
                    </a:stretch>
                  </pic:blipFill>
                  <pic:spPr>
                    <a:xfrm>
                      <a:off x="0" y="0"/>
                      <a:ext cx="3800475" cy="2910205"/>
                    </a:xfrm>
                    <a:prstGeom prst="rect">
                      <a:avLst/>
                    </a:prstGeom>
                  </pic:spPr>
                </pic:pic>
              </a:graphicData>
            </a:graphic>
            <wp14:sizeRelH relativeFrom="margin">
              <wp14:pctWidth>0</wp14:pctWidth>
            </wp14:sizeRelH>
            <wp14:sizeRelV relativeFrom="margin">
              <wp14:pctHeight>0</wp14:pctHeight>
            </wp14:sizeRelV>
          </wp:anchor>
        </w:drawing>
      </w:r>
    </w:p>
    <w:p w14:paraId="3B891244" w14:textId="77777777" w:rsidR="005651D0" w:rsidRDefault="005651D0" w:rsidP="006C1D83"/>
    <w:p w14:paraId="39678964" w14:textId="77777777" w:rsidR="005651D0" w:rsidRDefault="005651D0" w:rsidP="006C1D83"/>
    <w:p w14:paraId="504F47B0" w14:textId="77777777" w:rsidR="005651D0" w:rsidRDefault="005651D0" w:rsidP="006C1D83"/>
    <w:p w14:paraId="5A928C11" w14:textId="77777777" w:rsidR="005651D0" w:rsidRDefault="005651D0" w:rsidP="006C1D83"/>
    <w:p w14:paraId="7BD09E23" w14:textId="77777777" w:rsidR="005651D0" w:rsidRDefault="005651D0" w:rsidP="006C1D83"/>
    <w:p w14:paraId="448A90B4" w14:textId="77777777" w:rsidR="005651D0" w:rsidRDefault="005651D0" w:rsidP="006C1D83"/>
    <w:p w14:paraId="6E28898B" w14:textId="77777777" w:rsidR="005651D0" w:rsidRDefault="005651D0" w:rsidP="006C1D83"/>
    <w:p w14:paraId="1CE824F4" w14:textId="77777777" w:rsidR="005651D0" w:rsidRDefault="005651D0" w:rsidP="006C1D83"/>
    <w:p w14:paraId="3ED2D275" w14:textId="77777777" w:rsidR="005651D0" w:rsidRDefault="005651D0" w:rsidP="006C1D83"/>
    <w:p w14:paraId="229C41C8" w14:textId="7F2AD558" w:rsidR="005651D0" w:rsidRDefault="005651D0" w:rsidP="006C1D83"/>
    <w:p w14:paraId="5A6D835C" w14:textId="4B840795" w:rsidR="006C1D83" w:rsidRDefault="005F4CF0" w:rsidP="006C1D83">
      <w:r>
        <w:rPr>
          <w:noProof/>
        </w:rPr>
        <w:drawing>
          <wp:anchor distT="0" distB="0" distL="114300" distR="114300" simplePos="0" relativeHeight="251665408" behindDoc="0" locked="0" layoutInCell="1" allowOverlap="1" wp14:anchorId="4B25D02E" wp14:editId="2323C0FD">
            <wp:simplePos x="0" y="0"/>
            <wp:positionH relativeFrom="margin">
              <wp:align>center</wp:align>
            </wp:positionH>
            <wp:positionV relativeFrom="page">
              <wp:posOffset>5493910</wp:posOffset>
            </wp:positionV>
            <wp:extent cx="3004185" cy="4424680"/>
            <wp:effectExtent l="0" t="0" r="571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3.png"/>
                    <pic:cNvPicPr/>
                  </pic:nvPicPr>
                  <pic:blipFill>
                    <a:blip r:embed="rId23">
                      <a:extLst>
                        <a:ext uri="{28A0092B-C50C-407E-A947-70E740481C1C}">
                          <a14:useLocalDpi xmlns:a14="http://schemas.microsoft.com/office/drawing/2010/main" val="0"/>
                        </a:ext>
                      </a:extLst>
                    </a:blip>
                    <a:stretch>
                      <a:fillRect/>
                    </a:stretch>
                  </pic:blipFill>
                  <pic:spPr>
                    <a:xfrm>
                      <a:off x="0" y="0"/>
                      <a:ext cx="3004185" cy="4424680"/>
                    </a:xfrm>
                    <a:prstGeom prst="rect">
                      <a:avLst/>
                    </a:prstGeom>
                  </pic:spPr>
                </pic:pic>
              </a:graphicData>
            </a:graphic>
          </wp:anchor>
        </w:drawing>
      </w:r>
      <w:r w:rsidR="006C1D83">
        <w:t xml:space="preserve">Now when Compass is opened it should auto detect the URI and only need your user’s password. Notice how the SSL defaults to System CA / Atlas Deployment. This is because working with MongoDB Atlas uses TLS/SSL as standard for data in transit (the encryption of communications with the database to prevent packet sniffing, man-in-the-middle attacks, etc.). </w:t>
      </w:r>
    </w:p>
    <w:p w14:paraId="7EFBFAFE" w14:textId="3DED1679" w:rsidR="006C1D83" w:rsidRDefault="006C1D83" w:rsidP="00D200FB">
      <w:pPr>
        <w:autoSpaceDE w:val="0"/>
        <w:autoSpaceDN w:val="0"/>
        <w:adjustRightInd w:val="0"/>
        <w:spacing w:after="0" w:line="240" w:lineRule="auto"/>
        <w:rPr>
          <w:rFonts w:cstheme="minorHAnsi"/>
          <w:b/>
          <w:i/>
          <w:sz w:val="24"/>
          <w:szCs w:val="24"/>
        </w:rPr>
      </w:pPr>
    </w:p>
    <w:p w14:paraId="28FA83A5" w14:textId="77777777" w:rsidR="005651D0" w:rsidRDefault="005651D0" w:rsidP="006C1D83"/>
    <w:p w14:paraId="66368168" w14:textId="77777777" w:rsidR="005651D0" w:rsidRDefault="005651D0" w:rsidP="006C1D83"/>
    <w:p w14:paraId="6CD84074" w14:textId="77777777" w:rsidR="005651D0" w:rsidRDefault="005651D0" w:rsidP="006C1D83"/>
    <w:p w14:paraId="5266D669" w14:textId="77777777" w:rsidR="005651D0" w:rsidRDefault="005651D0" w:rsidP="006C1D83"/>
    <w:p w14:paraId="7CB94D58" w14:textId="77777777" w:rsidR="005651D0" w:rsidRDefault="005651D0" w:rsidP="006C1D83"/>
    <w:p w14:paraId="02F3C6D8" w14:textId="085CEFC3" w:rsidR="005651D0" w:rsidRDefault="005651D0" w:rsidP="006C1D83"/>
    <w:p w14:paraId="7066CB14" w14:textId="3289A3CB" w:rsidR="005F4CF0" w:rsidRDefault="005F4CF0" w:rsidP="006C1D83"/>
    <w:p w14:paraId="655D8161" w14:textId="4F394FE3" w:rsidR="005F4CF0" w:rsidRDefault="005F4CF0" w:rsidP="006C1D83"/>
    <w:p w14:paraId="64BA95A6" w14:textId="650BE781" w:rsidR="005F4CF0" w:rsidRDefault="005F4CF0" w:rsidP="006C1D83"/>
    <w:p w14:paraId="14BD36C7" w14:textId="77777777" w:rsidR="005F4CF0" w:rsidRDefault="005F4CF0" w:rsidP="006C1D83"/>
    <w:p w14:paraId="301DB36B" w14:textId="77777777" w:rsidR="005651D0" w:rsidRDefault="005651D0" w:rsidP="006C1D83"/>
    <w:p w14:paraId="7B974BBB" w14:textId="77777777" w:rsidR="005651D0" w:rsidRDefault="005651D0" w:rsidP="006C1D83"/>
    <w:p w14:paraId="537B5B08" w14:textId="0CD79B10" w:rsidR="007370F8" w:rsidRPr="005F4CF0" w:rsidRDefault="007370F8" w:rsidP="005651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i/>
          <w:sz w:val="24"/>
          <w:szCs w:val="24"/>
        </w:rPr>
      </w:pPr>
      <w:r w:rsidRPr="005F4CF0">
        <w:rPr>
          <w:rFonts w:cstheme="minorHAnsi"/>
          <w:i/>
          <w:sz w:val="24"/>
          <w:szCs w:val="24"/>
        </w:rPr>
        <w:lastRenderedPageBreak/>
        <w:t>Amazon Web Services</w:t>
      </w:r>
    </w:p>
    <w:p w14:paraId="0BAFF68C" w14:textId="5C712E78" w:rsidR="007370F8" w:rsidRPr="00A7676D" w:rsidRDefault="007370F8" w:rsidP="00D200FB">
      <w:pPr>
        <w:autoSpaceDE w:val="0"/>
        <w:autoSpaceDN w:val="0"/>
        <w:adjustRightInd w:val="0"/>
        <w:spacing w:after="0" w:line="240" w:lineRule="auto"/>
        <w:rPr>
          <w:rFonts w:cstheme="minorHAnsi"/>
          <w:sz w:val="24"/>
          <w:szCs w:val="24"/>
        </w:rPr>
      </w:pPr>
    </w:p>
    <w:p w14:paraId="78921FBD" w14:textId="6B2CA94D" w:rsidR="007370F8" w:rsidRPr="00A7676D" w:rsidRDefault="007370F8" w:rsidP="00D200FB">
      <w:pPr>
        <w:autoSpaceDE w:val="0"/>
        <w:autoSpaceDN w:val="0"/>
        <w:adjustRightInd w:val="0"/>
        <w:spacing w:after="0" w:line="240" w:lineRule="auto"/>
        <w:rPr>
          <w:rFonts w:cstheme="minorHAnsi"/>
          <w:sz w:val="24"/>
          <w:szCs w:val="24"/>
          <w:u w:val="single"/>
        </w:rPr>
      </w:pPr>
      <w:r w:rsidRPr="00A7676D">
        <w:rPr>
          <w:rFonts w:cstheme="minorHAnsi"/>
          <w:sz w:val="24"/>
          <w:szCs w:val="24"/>
          <w:u w:val="single"/>
        </w:rPr>
        <w:t>Encryption at Rest</w:t>
      </w:r>
    </w:p>
    <w:p w14:paraId="27B0643D" w14:textId="569AE1F3" w:rsidR="006C1D83" w:rsidRDefault="006C1D83" w:rsidP="006C1D83"/>
    <w:p w14:paraId="2EE0136C" w14:textId="0EDB161A" w:rsidR="001F6102" w:rsidRDefault="005F4CF0" w:rsidP="006C1D83">
      <w:r>
        <w:rPr>
          <w:noProof/>
        </w:rPr>
        <w:drawing>
          <wp:anchor distT="0" distB="0" distL="114300" distR="114300" simplePos="0" relativeHeight="251678720" behindDoc="0" locked="0" layoutInCell="1" allowOverlap="1" wp14:anchorId="6554F5E6" wp14:editId="05EB895D">
            <wp:simplePos x="0" y="0"/>
            <wp:positionH relativeFrom="margin">
              <wp:align>center</wp:align>
            </wp:positionH>
            <wp:positionV relativeFrom="paragraph">
              <wp:posOffset>8752</wp:posOffset>
            </wp:positionV>
            <wp:extent cx="3002280" cy="322770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02280" cy="3227705"/>
                    </a:xfrm>
                    <a:prstGeom prst="rect">
                      <a:avLst/>
                    </a:prstGeom>
                  </pic:spPr>
                </pic:pic>
              </a:graphicData>
            </a:graphic>
          </wp:anchor>
        </w:drawing>
      </w:r>
    </w:p>
    <w:p w14:paraId="299C2F29" w14:textId="77777777" w:rsidR="005F4CF0" w:rsidRDefault="005F4CF0" w:rsidP="006C1D83"/>
    <w:p w14:paraId="4D1A3659" w14:textId="77777777" w:rsidR="005F4CF0" w:rsidRDefault="005F4CF0" w:rsidP="006C1D83"/>
    <w:p w14:paraId="06B2E26F" w14:textId="77777777" w:rsidR="005F4CF0" w:rsidRDefault="005F4CF0" w:rsidP="006C1D83"/>
    <w:p w14:paraId="3F157BC9" w14:textId="77777777" w:rsidR="005F4CF0" w:rsidRDefault="005F4CF0" w:rsidP="006C1D83"/>
    <w:p w14:paraId="04D1B2DA" w14:textId="77777777" w:rsidR="005F4CF0" w:rsidRDefault="005F4CF0" w:rsidP="006C1D83"/>
    <w:p w14:paraId="1F6AABBA" w14:textId="77777777" w:rsidR="005F4CF0" w:rsidRDefault="005F4CF0" w:rsidP="006C1D83"/>
    <w:p w14:paraId="7EB446FE" w14:textId="77777777" w:rsidR="005F4CF0" w:rsidRDefault="005F4CF0" w:rsidP="006C1D83"/>
    <w:p w14:paraId="5F029788" w14:textId="77777777" w:rsidR="005F4CF0" w:rsidRDefault="005F4CF0" w:rsidP="006C1D83"/>
    <w:p w14:paraId="10E41B42" w14:textId="77777777" w:rsidR="005F4CF0" w:rsidRDefault="005F4CF0" w:rsidP="006C1D83"/>
    <w:p w14:paraId="2020C6A6" w14:textId="77777777" w:rsidR="005F4CF0" w:rsidRDefault="005F4CF0" w:rsidP="006C1D83"/>
    <w:p w14:paraId="32FE06B6" w14:textId="77777777" w:rsidR="005F4CF0" w:rsidRDefault="005F4CF0" w:rsidP="006C1D83"/>
    <w:p w14:paraId="796F468F" w14:textId="1395823A" w:rsidR="005F4CF0" w:rsidRDefault="005F4CF0" w:rsidP="006C1D83">
      <w:r>
        <w:rPr>
          <w:noProof/>
        </w:rPr>
        <w:drawing>
          <wp:anchor distT="0" distB="0" distL="114300" distR="114300" simplePos="0" relativeHeight="251677696" behindDoc="0" locked="0" layoutInCell="1" allowOverlap="1" wp14:anchorId="22C488C3" wp14:editId="3892598E">
            <wp:simplePos x="0" y="0"/>
            <wp:positionH relativeFrom="margin">
              <wp:align>center</wp:align>
            </wp:positionH>
            <wp:positionV relativeFrom="paragraph">
              <wp:posOffset>62506</wp:posOffset>
            </wp:positionV>
            <wp:extent cx="3904090" cy="3855706"/>
            <wp:effectExtent l="0" t="0" r="127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3.png"/>
                    <pic:cNvPicPr/>
                  </pic:nvPicPr>
                  <pic:blipFill>
                    <a:blip r:embed="rId25">
                      <a:extLst>
                        <a:ext uri="{28A0092B-C50C-407E-A947-70E740481C1C}">
                          <a14:useLocalDpi xmlns:a14="http://schemas.microsoft.com/office/drawing/2010/main" val="0"/>
                        </a:ext>
                      </a:extLst>
                    </a:blip>
                    <a:stretch>
                      <a:fillRect/>
                    </a:stretch>
                  </pic:blipFill>
                  <pic:spPr>
                    <a:xfrm>
                      <a:off x="0" y="0"/>
                      <a:ext cx="3904090" cy="3855706"/>
                    </a:xfrm>
                    <a:prstGeom prst="rect">
                      <a:avLst/>
                    </a:prstGeom>
                  </pic:spPr>
                </pic:pic>
              </a:graphicData>
            </a:graphic>
          </wp:anchor>
        </w:drawing>
      </w:r>
    </w:p>
    <w:p w14:paraId="4B060093" w14:textId="77777777" w:rsidR="005F4CF0" w:rsidRDefault="005F4CF0" w:rsidP="006C1D83"/>
    <w:p w14:paraId="7950FF87" w14:textId="77777777" w:rsidR="005F4CF0" w:rsidRDefault="005F4CF0" w:rsidP="006C1D83"/>
    <w:p w14:paraId="3438B7E0" w14:textId="77777777" w:rsidR="005F4CF0" w:rsidRDefault="005F4CF0" w:rsidP="006C1D83"/>
    <w:p w14:paraId="483734FD" w14:textId="77777777" w:rsidR="005F4CF0" w:rsidRDefault="005F4CF0" w:rsidP="006C1D83"/>
    <w:p w14:paraId="45179021" w14:textId="77777777" w:rsidR="005F4CF0" w:rsidRDefault="005F4CF0" w:rsidP="006C1D83"/>
    <w:p w14:paraId="2BBD4CDC" w14:textId="77777777" w:rsidR="005F4CF0" w:rsidRDefault="005F4CF0" w:rsidP="006C1D83"/>
    <w:p w14:paraId="10E88DAD" w14:textId="16A6AF08" w:rsidR="005F4CF0" w:rsidRDefault="005F4CF0" w:rsidP="006C1D83"/>
    <w:p w14:paraId="5D9C964E" w14:textId="3ED60BAA" w:rsidR="005F4CF0" w:rsidRDefault="005F4CF0" w:rsidP="006C1D83"/>
    <w:p w14:paraId="1F5F9309" w14:textId="4CF22825" w:rsidR="005F4CF0" w:rsidRDefault="005F4CF0" w:rsidP="006C1D83"/>
    <w:p w14:paraId="65242678" w14:textId="660E9574" w:rsidR="005F4CF0" w:rsidRDefault="005F4CF0" w:rsidP="006C1D83"/>
    <w:p w14:paraId="7E8C51E7" w14:textId="77777777" w:rsidR="005F4CF0" w:rsidRDefault="005F4CF0" w:rsidP="006C1D83"/>
    <w:p w14:paraId="70A4EC2D" w14:textId="77777777" w:rsidR="005F4CF0" w:rsidRDefault="005F4CF0" w:rsidP="006C1D83"/>
    <w:p w14:paraId="2743E4A9" w14:textId="77777777" w:rsidR="005F4CF0" w:rsidRDefault="005F4CF0" w:rsidP="006C1D83"/>
    <w:p w14:paraId="331C722D" w14:textId="3CE621E5" w:rsidR="006C1D83" w:rsidRDefault="005F4CF0" w:rsidP="006C1D83">
      <w:r>
        <w:lastRenderedPageBreak/>
        <w:t>I</w:t>
      </w:r>
      <w:r w:rsidR="006C1D83">
        <w:t xml:space="preserve">n order to conduct encryption at rest so sensitive data can be stored safely we had to create an </w:t>
      </w:r>
      <w:r w:rsidR="004A593F">
        <w:t>A</w:t>
      </w:r>
      <w:r w:rsidR="006C1D83">
        <w:t xml:space="preserve">mazon </w:t>
      </w:r>
      <w:r w:rsidR="004A593F">
        <w:t>W</w:t>
      </w:r>
      <w:r w:rsidR="006C1D83">
        <w:t xml:space="preserve">eb </w:t>
      </w:r>
      <w:r w:rsidR="004A593F">
        <w:t>S</w:t>
      </w:r>
      <w:r w:rsidR="006C1D83">
        <w:t>ervices (AWS) account to create a master key for our database. On the AWS dashboard search for IAM (Identity and Access Management) to be directed to the correct service to generate keys.</w:t>
      </w:r>
      <w:r w:rsidR="00546289">
        <w:t xml:space="preserve"> Although the keys are generated in AWS, the encryption takes place through the Atlas GUI (pictured above)</w:t>
      </w:r>
      <w:r w:rsidR="00F611ED">
        <w:t xml:space="preserve"> under the Security tab then Enterprise Security sub-tab</w:t>
      </w:r>
      <w:r w:rsidR="00546289">
        <w:t>.</w:t>
      </w:r>
    </w:p>
    <w:p w14:paraId="178B63F5" w14:textId="44011A64" w:rsidR="006C1D83" w:rsidRDefault="004E4D77" w:rsidP="006C1D83">
      <w:r>
        <w:rPr>
          <w:noProof/>
        </w:rPr>
        <w:drawing>
          <wp:anchor distT="0" distB="0" distL="114300" distR="114300" simplePos="0" relativeHeight="251667456" behindDoc="0" locked="0" layoutInCell="1" allowOverlap="1" wp14:anchorId="7C463AC2" wp14:editId="56A58EAE">
            <wp:simplePos x="0" y="0"/>
            <wp:positionH relativeFrom="margin">
              <wp:align>center</wp:align>
            </wp:positionH>
            <wp:positionV relativeFrom="paragraph">
              <wp:posOffset>71424</wp:posOffset>
            </wp:positionV>
            <wp:extent cx="4436745" cy="3071495"/>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3.png"/>
                    <pic:cNvPicPr/>
                  </pic:nvPicPr>
                  <pic:blipFill>
                    <a:blip r:embed="rId26">
                      <a:extLst>
                        <a:ext uri="{28A0092B-C50C-407E-A947-70E740481C1C}">
                          <a14:useLocalDpi xmlns:a14="http://schemas.microsoft.com/office/drawing/2010/main" val="0"/>
                        </a:ext>
                      </a:extLst>
                    </a:blip>
                    <a:stretch>
                      <a:fillRect/>
                    </a:stretch>
                  </pic:blipFill>
                  <pic:spPr>
                    <a:xfrm>
                      <a:off x="0" y="0"/>
                      <a:ext cx="4436745" cy="3071495"/>
                    </a:xfrm>
                    <a:prstGeom prst="rect">
                      <a:avLst/>
                    </a:prstGeom>
                  </pic:spPr>
                </pic:pic>
              </a:graphicData>
            </a:graphic>
          </wp:anchor>
        </w:drawing>
      </w:r>
    </w:p>
    <w:p w14:paraId="4702DC27" w14:textId="102E5AE9" w:rsidR="007370F8" w:rsidRDefault="007370F8" w:rsidP="00D200FB">
      <w:pPr>
        <w:autoSpaceDE w:val="0"/>
        <w:autoSpaceDN w:val="0"/>
        <w:adjustRightInd w:val="0"/>
        <w:spacing w:after="0" w:line="240" w:lineRule="auto"/>
        <w:rPr>
          <w:rFonts w:cstheme="minorHAnsi"/>
          <w:color w:val="FF0000"/>
          <w:sz w:val="24"/>
          <w:szCs w:val="24"/>
        </w:rPr>
      </w:pPr>
    </w:p>
    <w:p w14:paraId="0C5533E9" w14:textId="77777777" w:rsidR="005651D0" w:rsidRDefault="005651D0" w:rsidP="00D200FB">
      <w:pPr>
        <w:autoSpaceDE w:val="0"/>
        <w:autoSpaceDN w:val="0"/>
        <w:adjustRightInd w:val="0"/>
        <w:spacing w:after="0" w:line="240" w:lineRule="auto"/>
        <w:rPr>
          <w:rFonts w:cstheme="minorHAnsi"/>
          <w:sz w:val="24"/>
          <w:szCs w:val="24"/>
          <w:u w:val="single"/>
        </w:rPr>
      </w:pPr>
    </w:p>
    <w:p w14:paraId="3199EE33" w14:textId="77777777" w:rsidR="005651D0" w:rsidRDefault="005651D0" w:rsidP="00D200FB">
      <w:pPr>
        <w:autoSpaceDE w:val="0"/>
        <w:autoSpaceDN w:val="0"/>
        <w:adjustRightInd w:val="0"/>
        <w:spacing w:after="0" w:line="240" w:lineRule="auto"/>
        <w:rPr>
          <w:rFonts w:cstheme="minorHAnsi"/>
          <w:sz w:val="24"/>
          <w:szCs w:val="24"/>
          <w:u w:val="single"/>
        </w:rPr>
      </w:pPr>
    </w:p>
    <w:p w14:paraId="2296858F" w14:textId="77777777" w:rsidR="005651D0" w:rsidRDefault="005651D0" w:rsidP="00D200FB">
      <w:pPr>
        <w:autoSpaceDE w:val="0"/>
        <w:autoSpaceDN w:val="0"/>
        <w:adjustRightInd w:val="0"/>
        <w:spacing w:after="0" w:line="240" w:lineRule="auto"/>
        <w:rPr>
          <w:rFonts w:cstheme="minorHAnsi"/>
          <w:sz w:val="24"/>
          <w:szCs w:val="24"/>
          <w:u w:val="single"/>
        </w:rPr>
      </w:pPr>
    </w:p>
    <w:p w14:paraId="0CE4F8F6" w14:textId="55DF984F" w:rsidR="005651D0" w:rsidRDefault="005651D0" w:rsidP="00D200FB">
      <w:pPr>
        <w:autoSpaceDE w:val="0"/>
        <w:autoSpaceDN w:val="0"/>
        <w:adjustRightInd w:val="0"/>
        <w:spacing w:after="0" w:line="240" w:lineRule="auto"/>
        <w:rPr>
          <w:rFonts w:cstheme="minorHAnsi"/>
          <w:sz w:val="24"/>
          <w:szCs w:val="24"/>
          <w:u w:val="single"/>
        </w:rPr>
      </w:pPr>
    </w:p>
    <w:p w14:paraId="093C85DA" w14:textId="6D8E1196" w:rsidR="005651D0" w:rsidRDefault="005651D0" w:rsidP="00D200FB">
      <w:pPr>
        <w:autoSpaceDE w:val="0"/>
        <w:autoSpaceDN w:val="0"/>
        <w:adjustRightInd w:val="0"/>
        <w:spacing w:after="0" w:line="240" w:lineRule="auto"/>
        <w:rPr>
          <w:rFonts w:cstheme="minorHAnsi"/>
          <w:sz w:val="24"/>
          <w:szCs w:val="24"/>
          <w:u w:val="single"/>
        </w:rPr>
      </w:pPr>
    </w:p>
    <w:p w14:paraId="62731253" w14:textId="26D43BFF" w:rsidR="005651D0" w:rsidRDefault="005651D0" w:rsidP="00D200FB">
      <w:pPr>
        <w:autoSpaceDE w:val="0"/>
        <w:autoSpaceDN w:val="0"/>
        <w:adjustRightInd w:val="0"/>
        <w:spacing w:after="0" w:line="240" w:lineRule="auto"/>
        <w:rPr>
          <w:rFonts w:cstheme="minorHAnsi"/>
          <w:sz w:val="24"/>
          <w:szCs w:val="24"/>
          <w:u w:val="single"/>
        </w:rPr>
      </w:pPr>
    </w:p>
    <w:p w14:paraId="64F7F0A1" w14:textId="7D3AC0ED" w:rsidR="005651D0" w:rsidRDefault="005651D0" w:rsidP="00D200FB">
      <w:pPr>
        <w:autoSpaceDE w:val="0"/>
        <w:autoSpaceDN w:val="0"/>
        <w:adjustRightInd w:val="0"/>
        <w:spacing w:after="0" w:line="240" w:lineRule="auto"/>
        <w:rPr>
          <w:rFonts w:cstheme="minorHAnsi"/>
          <w:sz w:val="24"/>
          <w:szCs w:val="24"/>
          <w:u w:val="single"/>
        </w:rPr>
      </w:pPr>
    </w:p>
    <w:p w14:paraId="5C14756C" w14:textId="67522AB5" w:rsidR="005651D0" w:rsidRDefault="005651D0" w:rsidP="00D200FB">
      <w:pPr>
        <w:autoSpaceDE w:val="0"/>
        <w:autoSpaceDN w:val="0"/>
        <w:adjustRightInd w:val="0"/>
        <w:spacing w:after="0" w:line="240" w:lineRule="auto"/>
        <w:rPr>
          <w:rFonts w:cstheme="minorHAnsi"/>
          <w:sz w:val="24"/>
          <w:szCs w:val="24"/>
          <w:u w:val="single"/>
        </w:rPr>
      </w:pPr>
    </w:p>
    <w:p w14:paraId="764E81F7" w14:textId="098187F0" w:rsidR="005651D0" w:rsidRDefault="005651D0" w:rsidP="00D200FB">
      <w:pPr>
        <w:autoSpaceDE w:val="0"/>
        <w:autoSpaceDN w:val="0"/>
        <w:adjustRightInd w:val="0"/>
        <w:spacing w:after="0" w:line="240" w:lineRule="auto"/>
        <w:rPr>
          <w:rFonts w:cstheme="minorHAnsi"/>
          <w:sz w:val="24"/>
          <w:szCs w:val="24"/>
          <w:u w:val="single"/>
        </w:rPr>
      </w:pPr>
    </w:p>
    <w:p w14:paraId="01B676AD" w14:textId="6AA25E52" w:rsidR="005651D0" w:rsidRDefault="005651D0" w:rsidP="00D200FB">
      <w:pPr>
        <w:autoSpaceDE w:val="0"/>
        <w:autoSpaceDN w:val="0"/>
        <w:adjustRightInd w:val="0"/>
        <w:spacing w:after="0" w:line="240" w:lineRule="auto"/>
        <w:rPr>
          <w:rFonts w:cstheme="minorHAnsi"/>
          <w:sz w:val="24"/>
          <w:szCs w:val="24"/>
          <w:u w:val="single"/>
        </w:rPr>
      </w:pPr>
    </w:p>
    <w:p w14:paraId="4CE894D1" w14:textId="33BA3DEC" w:rsidR="005651D0" w:rsidRDefault="005651D0" w:rsidP="00D200FB">
      <w:pPr>
        <w:autoSpaceDE w:val="0"/>
        <w:autoSpaceDN w:val="0"/>
        <w:adjustRightInd w:val="0"/>
        <w:spacing w:after="0" w:line="240" w:lineRule="auto"/>
        <w:rPr>
          <w:rFonts w:cstheme="minorHAnsi"/>
          <w:sz w:val="24"/>
          <w:szCs w:val="24"/>
          <w:u w:val="single"/>
        </w:rPr>
      </w:pPr>
    </w:p>
    <w:p w14:paraId="0B4D1154" w14:textId="08A206CB" w:rsidR="005651D0" w:rsidRDefault="005651D0" w:rsidP="00D200FB">
      <w:pPr>
        <w:autoSpaceDE w:val="0"/>
        <w:autoSpaceDN w:val="0"/>
        <w:adjustRightInd w:val="0"/>
        <w:spacing w:after="0" w:line="240" w:lineRule="auto"/>
        <w:rPr>
          <w:rFonts w:cstheme="minorHAnsi"/>
          <w:sz w:val="24"/>
          <w:szCs w:val="24"/>
          <w:u w:val="single"/>
        </w:rPr>
      </w:pPr>
    </w:p>
    <w:p w14:paraId="29337558" w14:textId="6CA5AED1" w:rsidR="005651D0" w:rsidRDefault="005651D0" w:rsidP="00D200FB">
      <w:pPr>
        <w:autoSpaceDE w:val="0"/>
        <w:autoSpaceDN w:val="0"/>
        <w:adjustRightInd w:val="0"/>
        <w:spacing w:after="0" w:line="240" w:lineRule="auto"/>
        <w:rPr>
          <w:rFonts w:cstheme="minorHAnsi"/>
          <w:sz w:val="24"/>
          <w:szCs w:val="24"/>
          <w:u w:val="single"/>
        </w:rPr>
      </w:pPr>
    </w:p>
    <w:p w14:paraId="6E07AF2F" w14:textId="77777777" w:rsidR="005651D0" w:rsidRDefault="005651D0" w:rsidP="00D200FB">
      <w:pPr>
        <w:autoSpaceDE w:val="0"/>
        <w:autoSpaceDN w:val="0"/>
        <w:adjustRightInd w:val="0"/>
        <w:spacing w:after="0" w:line="240" w:lineRule="auto"/>
        <w:rPr>
          <w:rFonts w:cstheme="minorHAnsi"/>
          <w:sz w:val="24"/>
          <w:szCs w:val="24"/>
          <w:u w:val="single"/>
        </w:rPr>
      </w:pPr>
    </w:p>
    <w:p w14:paraId="0CD8148F" w14:textId="77777777" w:rsidR="005651D0" w:rsidRDefault="005651D0" w:rsidP="00D200FB">
      <w:pPr>
        <w:autoSpaceDE w:val="0"/>
        <w:autoSpaceDN w:val="0"/>
        <w:adjustRightInd w:val="0"/>
        <w:spacing w:after="0" w:line="240" w:lineRule="auto"/>
        <w:rPr>
          <w:rFonts w:cstheme="minorHAnsi"/>
          <w:sz w:val="24"/>
          <w:szCs w:val="24"/>
          <w:u w:val="single"/>
        </w:rPr>
      </w:pPr>
    </w:p>
    <w:p w14:paraId="53C4ADAB" w14:textId="6261E4B0" w:rsidR="007370F8" w:rsidRPr="00CD1A27" w:rsidRDefault="007370F8" w:rsidP="00D200FB">
      <w:pPr>
        <w:autoSpaceDE w:val="0"/>
        <w:autoSpaceDN w:val="0"/>
        <w:adjustRightInd w:val="0"/>
        <w:spacing w:after="0" w:line="240" w:lineRule="auto"/>
        <w:rPr>
          <w:rFonts w:cstheme="minorHAnsi"/>
          <w:sz w:val="24"/>
          <w:szCs w:val="24"/>
          <w:u w:val="single"/>
        </w:rPr>
      </w:pPr>
      <w:r w:rsidRPr="00CD1A27">
        <w:rPr>
          <w:rFonts w:cstheme="minorHAnsi"/>
          <w:sz w:val="24"/>
          <w:szCs w:val="24"/>
          <w:u w:val="single"/>
        </w:rPr>
        <w:t>Multi-Factor Authentication</w:t>
      </w:r>
    </w:p>
    <w:p w14:paraId="5EA0E567" w14:textId="25CBC128" w:rsidR="006C1D83" w:rsidRDefault="006C1D83" w:rsidP="006C1D83">
      <w:r>
        <w:t>At the IAM screen you can delete your root key to prevent unlimited access to all, activate multi-factor authentication (MFA) as to improve authentication, and set up individual/group IAM users and privileges. On the bottom left portion of the left dashboard is ‘Encryption keys,’ we’ll use this after we set up the IAM. Click manage MFA, we utilized a virtual MFA by downloading the Google Authenticator app on our iPhones. It requires a scanning of the QR code that is presented so you can be authenticated.</w:t>
      </w:r>
    </w:p>
    <w:p w14:paraId="38D68998" w14:textId="5D20C7AA" w:rsidR="007370F8" w:rsidRDefault="007370F8" w:rsidP="00D200FB">
      <w:pPr>
        <w:autoSpaceDE w:val="0"/>
        <w:autoSpaceDN w:val="0"/>
        <w:adjustRightInd w:val="0"/>
        <w:spacing w:after="0" w:line="240" w:lineRule="auto"/>
        <w:rPr>
          <w:rFonts w:cstheme="minorHAnsi"/>
          <w:sz w:val="24"/>
          <w:szCs w:val="24"/>
          <w:u w:val="single"/>
        </w:rPr>
      </w:pPr>
    </w:p>
    <w:p w14:paraId="1B77BB09" w14:textId="4D989D23" w:rsidR="006C1D83" w:rsidRDefault="005F4CF0" w:rsidP="00D200FB">
      <w:pPr>
        <w:autoSpaceDE w:val="0"/>
        <w:autoSpaceDN w:val="0"/>
        <w:adjustRightInd w:val="0"/>
        <w:spacing w:after="0" w:line="240" w:lineRule="auto"/>
        <w:rPr>
          <w:rFonts w:cstheme="minorHAnsi"/>
          <w:sz w:val="24"/>
          <w:szCs w:val="24"/>
          <w:u w:val="single"/>
        </w:rPr>
      </w:pPr>
      <w:r>
        <w:rPr>
          <w:noProof/>
        </w:rPr>
        <w:lastRenderedPageBreak/>
        <w:drawing>
          <wp:anchor distT="0" distB="0" distL="114300" distR="114300" simplePos="0" relativeHeight="251675648" behindDoc="0" locked="0" layoutInCell="1" allowOverlap="1" wp14:anchorId="7B9413BB" wp14:editId="5C3CCC77">
            <wp:simplePos x="0" y="0"/>
            <wp:positionH relativeFrom="margin">
              <wp:align>center</wp:align>
            </wp:positionH>
            <wp:positionV relativeFrom="paragraph">
              <wp:posOffset>938</wp:posOffset>
            </wp:positionV>
            <wp:extent cx="3537585" cy="2877820"/>
            <wp:effectExtent l="0" t="0" r="571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3.png"/>
                    <pic:cNvPicPr/>
                  </pic:nvPicPr>
                  <pic:blipFill>
                    <a:blip r:embed="rId27">
                      <a:extLst>
                        <a:ext uri="{28A0092B-C50C-407E-A947-70E740481C1C}">
                          <a14:useLocalDpi xmlns:a14="http://schemas.microsoft.com/office/drawing/2010/main" val="0"/>
                        </a:ext>
                      </a:extLst>
                    </a:blip>
                    <a:stretch>
                      <a:fillRect/>
                    </a:stretch>
                  </pic:blipFill>
                  <pic:spPr>
                    <a:xfrm>
                      <a:off x="0" y="0"/>
                      <a:ext cx="3537585" cy="2877820"/>
                    </a:xfrm>
                    <a:prstGeom prst="rect">
                      <a:avLst/>
                    </a:prstGeom>
                  </pic:spPr>
                </pic:pic>
              </a:graphicData>
            </a:graphic>
            <wp14:sizeRelH relativeFrom="margin">
              <wp14:pctWidth>0</wp14:pctWidth>
            </wp14:sizeRelH>
            <wp14:sizeRelV relativeFrom="margin">
              <wp14:pctHeight>0</wp14:pctHeight>
            </wp14:sizeRelV>
          </wp:anchor>
        </w:drawing>
      </w:r>
    </w:p>
    <w:p w14:paraId="2B620D88" w14:textId="6BADE3C2" w:rsidR="005651D0" w:rsidRDefault="005651D0" w:rsidP="00D200FB">
      <w:pPr>
        <w:autoSpaceDE w:val="0"/>
        <w:autoSpaceDN w:val="0"/>
        <w:adjustRightInd w:val="0"/>
        <w:spacing w:after="0" w:line="240" w:lineRule="auto"/>
        <w:rPr>
          <w:rFonts w:cstheme="minorHAnsi"/>
          <w:sz w:val="24"/>
          <w:szCs w:val="24"/>
          <w:u w:val="single"/>
        </w:rPr>
      </w:pPr>
    </w:p>
    <w:p w14:paraId="2D0A1C58" w14:textId="77777777" w:rsidR="001F6102" w:rsidRDefault="001F6102" w:rsidP="005651D0"/>
    <w:p w14:paraId="06CFCC2E" w14:textId="77777777" w:rsidR="001F6102" w:rsidRDefault="001F6102" w:rsidP="005651D0"/>
    <w:p w14:paraId="4FB0B0AE" w14:textId="77777777" w:rsidR="001F6102" w:rsidRDefault="001F6102" w:rsidP="005651D0"/>
    <w:p w14:paraId="12AF1189" w14:textId="77777777" w:rsidR="001F6102" w:rsidRDefault="001F6102" w:rsidP="005651D0"/>
    <w:p w14:paraId="015EAE5F" w14:textId="77777777" w:rsidR="001F6102" w:rsidRDefault="001F6102" w:rsidP="005651D0"/>
    <w:p w14:paraId="3CC9C909" w14:textId="77777777" w:rsidR="001F6102" w:rsidRDefault="001F6102" w:rsidP="005651D0"/>
    <w:p w14:paraId="352AF11F" w14:textId="77777777" w:rsidR="001F6102" w:rsidRDefault="001F6102" w:rsidP="005651D0"/>
    <w:p w14:paraId="47A2B8E1" w14:textId="77777777" w:rsidR="001F6102" w:rsidRDefault="001F6102" w:rsidP="005651D0"/>
    <w:p w14:paraId="51DAD097" w14:textId="77777777" w:rsidR="00F611ED" w:rsidRDefault="00F611ED" w:rsidP="005651D0"/>
    <w:p w14:paraId="09DFB12A" w14:textId="77777777" w:rsidR="005F4CF0" w:rsidRDefault="005F4CF0" w:rsidP="005651D0"/>
    <w:p w14:paraId="68928653" w14:textId="237CE812" w:rsidR="005651D0" w:rsidRDefault="005651D0" w:rsidP="005651D0">
      <w:r>
        <w:t xml:space="preserve">In order to activate our MFA we used a virtual MFA device as suggested by AWS. The options for each type of mobile OS are shown below (source: </w:t>
      </w:r>
      <w:hyperlink r:id="rId28" w:history="1">
        <w:r w:rsidRPr="00666E92">
          <w:rPr>
            <w:rStyle w:val="Hyperlink"/>
          </w:rPr>
          <w:t>https://aws.amazon.com/iam/details/mfa/</w:t>
        </w:r>
      </w:hyperlink>
      <w:r>
        <w:t xml:space="preserve">). </w:t>
      </w:r>
    </w:p>
    <w:p w14:paraId="5837FD4F" w14:textId="77777777" w:rsidR="005651D0" w:rsidRDefault="005651D0" w:rsidP="005651D0">
      <w:r>
        <w:rPr>
          <w:noProof/>
        </w:rPr>
        <w:drawing>
          <wp:inline distT="0" distB="0" distL="0" distR="0" wp14:anchorId="5028B257" wp14:editId="444E8162">
            <wp:extent cx="4439270" cy="9907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3.png"/>
                    <pic:cNvPicPr/>
                  </pic:nvPicPr>
                  <pic:blipFill>
                    <a:blip r:embed="rId29">
                      <a:extLst>
                        <a:ext uri="{28A0092B-C50C-407E-A947-70E740481C1C}">
                          <a14:useLocalDpi xmlns:a14="http://schemas.microsoft.com/office/drawing/2010/main" val="0"/>
                        </a:ext>
                      </a:extLst>
                    </a:blip>
                    <a:stretch>
                      <a:fillRect/>
                    </a:stretch>
                  </pic:blipFill>
                  <pic:spPr>
                    <a:xfrm>
                      <a:off x="0" y="0"/>
                      <a:ext cx="4439270" cy="990738"/>
                    </a:xfrm>
                    <a:prstGeom prst="rect">
                      <a:avLst/>
                    </a:prstGeom>
                  </pic:spPr>
                </pic:pic>
              </a:graphicData>
            </a:graphic>
          </wp:inline>
        </w:drawing>
      </w:r>
    </w:p>
    <w:p w14:paraId="45C20BF7" w14:textId="16DD4785" w:rsidR="005651D0" w:rsidRDefault="005651D0" w:rsidP="004E4D77">
      <w:pPr>
        <w:rPr>
          <w:rFonts w:cstheme="minorHAnsi"/>
          <w:sz w:val="24"/>
          <w:szCs w:val="24"/>
          <w:u w:val="single"/>
        </w:rPr>
      </w:pPr>
      <w:r>
        <w:t>To use Google Authenticator the QR code provided on the AWS IAM screen needs to be scanned through the Google Authenticator app. The first authorization code needs to be entered, and once it expires the second one needs to be entered as well.</w:t>
      </w:r>
    </w:p>
    <w:p w14:paraId="2538D932" w14:textId="229B87E5" w:rsidR="005651D0" w:rsidRDefault="005651D0" w:rsidP="005651D0"/>
    <w:p w14:paraId="43CD8FF5" w14:textId="420D7196" w:rsidR="00F611ED" w:rsidRDefault="005651D0" w:rsidP="005651D0">
      <w:r>
        <w:t xml:space="preserve">To obtain the Access Key ID and Secret Access Key </w:t>
      </w:r>
      <w:r w:rsidR="00F611ED">
        <w:t xml:space="preserve">needed to encrypt the database on the Atlas GUI </w:t>
      </w:r>
      <w:r>
        <w:t>you must go into your security credentials found on your</w:t>
      </w:r>
      <w:r w:rsidR="00F611ED">
        <w:t xml:space="preserve"> AWS</w:t>
      </w:r>
      <w:r>
        <w:t xml:space="preserve"> user login in the top right corner of the webpage.</w:t>
      </w:r>
    </w:p>
    <w:p w14:paraId="0B2B0126" w14:textId="77777777" w:rsidR="005651D0" w:rsidRDefault="005651D0" w:rsidP="005651D0">
      <w:r>
        <w:rPr>
          <w:noProof/>
        </w:rPr>
        <w:drawing>
          <wp:anchor distT="0" distB="0" distL="114300" distR="114300" simplePos="0" relativeHeight="251676672" behindDoc="0" locked="0" layoutInCell="1" allowOverlap="1" wp14:anchorId="2B4FD251" wp14:editId="3DB472F8">
            <wp:simplePos x="0" y="0"/>
            <wp:positionH relativeFrom="column">
              <wp:posOffset>0</wp:posOffset>
            </wp:positionH>
            <wp:positionV relativeFrom="paragraph">
              <wp:posOffset>-1270</wp:posOffset>
            </wp:positionV>
            <wp:extent cx="1453240" cy="17424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3.png"/>
                    <pic:cNvPicPr/>
                  </pic:nvPicPr>
                  <pic:blipFill>
                    <a:blip r:embed="rId30">
                      <a:extLst>
                        <a:ext uri="{28A0092B-C50C-407E-A947-70E740481C1C}">
                          <a14:useLocalDpi xmlns:a14="http://schemas.microsoft.com/office/drawing/2010/main" val="0"/>
                        </a:ext>
                      </a:extLst>
                    </a:blip>
                    <a:stretch>
                      <a:fillRect/>
                    </a:stretch>
                  </pic:blipFill>
                  <pic:spPr>
                    <a:xfrm>
                      <a:off x="0" y="0"/>
                      <a:ext cx="1453240" cy="1742440"/>
                    </a:xfrm>
                    <a:prstGeom prst="rect">
                      <a:avLst/>
                    </a:prstGeom>
                  </pic:spPr>
                </pic:pic>
              </a:graphicData>
            </a:graphic>
          </wp:anchor>
        </w:drawing>
      </w:r>
    </w:p>
    <w:p w14:paraId="0BD7C056" w14:textId="77777777" w:rsidR="005651D0" w:rsidRDefault="005651D0" w:rsidP="005651D0">
      <w:r>
        <w:t xml:space="preserve">A popup will ask if you want to continue to Security Credentials for the entire AWS account. Creating sub-IAM accounts that have access to only certain aspects of the AWS is more appropriate but since this is a testing of the database I will continue with Security Credentials. A source for the rest of the walk through can be found here: </w:t>
      </w:r>
      <w:hyperlink r:id="rId31" w:history="1">
        <w:r w:rsidRPr="00666E92">
          <w:rPr>
            <w:rStyle w:val="Hyperlink"/>
          </w:rPr>
          <w:t>https://www.cloudberrylab.com/blog/how-to-find-your-aws-access-key-id-and-secret-access-key-and-register-with-cloudberry-s3-explorer/</w:t>
        </w:r>
      </w:hyperlink>
      <w:r>
        <w:t xml:space="preserve">. </w:t>
      </w:r>
    </w:p>
    <w:p w14:paraId="79E23F88" w14:textId="465FE7D7" w:rsidR="007370F8" w:rsidRDefault="005651D0" w:rsidP="004E4D77">
      <w:pPr>
        <w:rPr>
          <w:rFonts w:cstheme="minorHAnsi"/>
          <w:b/>
          <w:sz w:val="24"/>
          <w:szCs w:val="24"/>
        </w:rPr>
      </w:pPr>
      <w:r>
        <w:rPr>
          <w:noProof/>
        </w:rPr>
        <w:lastRenderedPageBreak/>
        <w:drawing>
          <wp:inline distT="0" distB="0" distL="0" distR="0" wp14:anchorId="7FAFCD91" wp14:editId="166E3EF8">
            <wp:extent cx="5943600" cy="1607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3.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607820"/>
                    </a:xfrm>
                    <a:prstGeom prst="rect">
                      <a:avLst/>
                    </a:prstGeom>
                  </pic:spPr>
                </pic:pic>
              </a:graphicData>
            </a:graphic>
          </wp:inline>
        </w:drawing>
      </w:r>
    </w:p>
    <w:p w14:paraId="684DF8F9" w14:textId="12554871" w:rsidR="004E4D77" w:rsidRDefault="004E4D77" w:rsidP="004E4D77">
      <w:pPr>
        <w:rPr>
          <w:rFonts w:cstheme="minorHAnsi"/>
          <w:b/>
          <w:sz w:val="24"/>
          <w:szCs w:val="24"/>
        </w:rPr>
      </w:pPr>
    </w:p>
    <w:p w14:paraId="6CC8E4AD" w14:textId="77777777" w:rsidR="004E4D77" w:rsidRPr="0092112C" w:rsidRDefault="004E4D77" w:rsidP="004E4D77">
      <w:pPr>
        <w:rPr>
          <w:rFonts w:cstheme="minorHAnsi"/>
          <w:b/>
          <w:sz w:val="24"/>
          <w:szCs w:val="24"/>
        </w:rPr>
      </w:pPr>
    </w:p>
    <w:p w14:paraId="5401F1E9" w14:textId="1D386682" w:rsidR="00C12224" w:rsidRPr="005651D0" w:rsidRDefault="005651D0" w:rsidP="005651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i/>
          <w:sz w:val="24"/>
          <w:szCs w:val="24"/>
        </w:rPr>
      </w:pPr>
      <w:r w:rsidRPr="005651D0">
        <w:rPr>
          <w:rFonts w:cstheme="minorHAnsi"/>
          <w:i/>
          <w:sz w:val="24"/>
          <w:szCs w:val="24"/>
        </w:rPr>
        <w:t>R</w:t>
      </w:r>
      <w:r w:rsidR="00C12224" w:rsidRPr="005651D0">
        <w:rPr>
          <w:rFonts w:cstheme="minorHAnsi"/>
          <w:i/>
          <w:sz w:val="24"/>
          <w:szCs w:val="24"/>
        </w:rPr>
        <w:t>esources</w:t>
      </w:r>
      <w:r w:rsidR="007370F8" w:rsidRPr="005651D0">
        <w:rPr>
          <w:rFonts w:cstheme="minorHAnsi"/>
          <w:i/>
          <w:sz w:val="24"/>
          <w:szCs w:val="24"/>
        </w:rPr>
        <w:t xml:space="preserve"> Consulted</w:t>
      </w:r>
    </w:p>
    <w:p w14:paraId="472F648E" w14:textId="299A0262" w:rsidR="00C12224" w:rsidRPr="005651D0" w:rsidRDefault="006D77F4" w:rsidP="00D200FB">
      <w:pPr>
        <w:pStyle w:val="ListParagraph"/>
        <w:numPr>
          <w:ilvl w:val="0"/>
          <w:numId w:val="7"/>
        </w:numPr>
        <w:autoSpaceDE w:val="0"/>
        <w:autoSpaceDN w:val="0"/>
        <w:adjustRightInd w:val="0"/>
        <w:spacing w:after="0" w:line="240" w:lineRule="auto"/>
        <w:rPr>
          <w:rFonts w:cstheme="minorHAnsi"/>
          <w:sz w:val="24"/>
          <w:szCs w:val="24"/>
        </w:rPr>
      </w:pPr>
      <w:hyperlink r:id="rId33" w:tgtFrame="_blank" w:history="1">
        <w:r w:rsidR="00C12224" w:rsidRPr="005651D0">
          <w:rPr>
            <w:rStyle w:val="Hyperlink"/>
            <w:rFonts w:cstheme="minorHAnsi"/>
            <w:color w:val="589636"/>
            <w:sz w:val="24"/>
            <w:szCs w:val="24"/>
          </w:rPr>
          <w:t>MongoDB Atlas Security Controls</w:t>
        </w:r>
      </w:hyperlink>
    </w:p>
    <w:p w14:paraId="145A3F66" w14:textId="3BBB93A3" w:rsidR="00C12224" w:rsidRPr="005651D0" w:rsidRDefault="006D77F4" w:rsidP="00D200FB">
      <w:pPr>
        <w:pStyle w:val="ListParagraph"/>
        <w:numPr>
          <w:ilvl w:val="0"/>
          <w:numId w:val="7"/>
        </w:numPr>
        <w:autoSpaceDE w:val="0"/>
        <w:autoSpaceDN w:val="0"/>
        <w:adjustRightInd w:val="0"/>
        <w:spacing w:after="0" w:line="240" w:lineRule="auto"/>
        <w:rPr>
          <w:rFonts w:cstheme="minorHAnsi"/>
          <w:sz w:val="24"/>
          <w:szCs w:val="24"/>
        </w:rPr>
      </w:pPr>
      <w:hyperlink r:id="rId34" w:history="1">
        <w:r w:rsidR="00C12224" w:rsidRPr="005651D0">
          <w:rPr>
            <w:rStyle w:val="Hyperlink"/>
            <w:rFonts w:cstheme="minorHAnsi"/>
            <w:sz w:val="24"/>
            <w:szCs w:val="24"/>
          </w:rPr>
          <w:t>https://www.mongodb.com/</w:t>
        </w:r>
      </w:hyperlink>
    </w:p>
    <w:p w14:paraId="40AF43BF" w14:textId="6CB03BC3" w:rsidR="00C12224" w:rsidRPr="005651D0" w:rsidRDefault="006D77F4" w:rsidP="00D200FB">
      <w:pPr>
        <w:pStyle w:val="ListParagraph"/>
        <w:numPr>
          <w:ilvl w:val="0"/>
          <w:numId w:val="7"/>
        </w:numPr>
        <w:autoSpaceDE w:val="0"/>
        <w:autoSpaceDN w:val="0"/>
        <w:adjustRightInd w:val="0"/>
        <w:spacing w:after="0" w:line="240" w:lineRule="auto"/>
        <w:rPr>
          <w:rFonts w:cstheme="minorHAnsi"/>
          <w:sz w:val="24"/>
          <w:szCs w:val="24"/>
        </w:rPr>
      </w:pPr>
      <w:hyperlink r:id="rId35" w:history="1">
        <w:r w:rsidR="00C12224" w:rsidRPr="005651D0">
          <w:rPr>
            <w:rStyle w:val="Hyperlink"/>
            <w:rFonts w:cstheme="minorHAnsi"/>
            <w:sz w:val="24"/>
            <w:szCs w:val="24"/>
          </w:rPr>
          <w:t>https://docs.atlas.mongodb.com/getting-started/?_ga=2.240889478.402734192.1534006027-1880940793.1532485333</w:t>
        </w:r>
      </w:hyperlink>
    </w:p>
    <w:p w14:paraId="521E6B19" w14:textId="38DA5860" w:rsidR="00C12224" w:rsidRPr="005651D0" w:rsidRDefault="006D77F4" w:rsidP="00D200FB">
      <w:pPr>
        <w:pStyle w:val="ListParagraph"/>
        <w:numPr>
          <w:ilvl w:val="0"/>
          <w:numId w:val="7"/>
        </w:numPr>
        <w:autoSpaceDE w:val="0"/>
        <w:autoSpaceDN w:val="0"/>
        <w:adjustRightInd w:val="0"/>
        <w:spacing w:after="0" w:line="240" w:lineRule="auto"/>
        <w:rPr>
          <w:rFonts w:cstheme="minorHAnsi"/>
          <w:sz w:val="24"/>
          <w:szCs w:val="24"/>
        </w:rPr>
      </w:pPr>
      <w:hyperlink r:id="rId36" w:history="1">
        <w:r w:rsidR="00C12224" w:rsidRPr="005651D0">
          <w:rPr>
            <w:rStyle w:val="Hyperlink"/>
            <w:rFonts w:cstheme="minorHAnsi"/>
            <w:sz w:val="24"/>
            <w:szCs w:val="24"/>
          </w:rPr>
          <w:t>https://d1.awsstatic.com/whitepapers/aws-overview.pdf</w:t>
        </w:r>
      </w:hyperlink>
    </w:p>
    <w:p w14:paraId="6A2C88EB" w14:textId="47EC6455" w:rsidR="00C12224" w:rsidRPr="005651D0" w:rsidRDefault="006D77F4" w:rsidP="00D200FB">
      <w:pPr>
        <w:pStyle w:val="ListParagraph"/>
        <w:numPr>
          <w:ilvl w:val="0"/>
          <w:numId w:val="7"/>
        </w:numPr>
        <w:autoSpaceDE w:val="0"/>
        <w:autoSpaceDN w:val="0"/>
        <w:adjustRightInd w:val="0"/>
        <w:spacing w:after="0" w:line="240" w:lineRule="auto"/>
        <w:rPr>
          <w:rFonts w:cstheme="minorHAnsi"/>
          <w:sz w:val="24"/>
          <w:szCs w:val="24"/>
        </w:rPr>
      </w:pPr>
      <w:hyperlink r:id="rId37" w:history="1">
        <w:r w:rsidR="00C12224" w:rsidRPr="005651D0">
          <w:rPr>
            <w:rStyle w:val="Hyperlink"/>
            <w:rFonts w:cstheme="minorHAnsi"/>
            <w:sz w:val="24"/>
            <w:szCs w:val="24"/>
          </w:rPr>
          <w:t>https://aws.amazon.com/getting-started/</w:t>
        </w:r>
      </w:hyperlink>
    </w:p>
    <w:p w14:paraId="7BBE45E8" w14:textId="77777777" w:rsidR="00C12224" w:rsidRPr="00C12224" w:rsidRDefault="00C12224" w:rsidP="005651D0">
      <w:pPr>
        <w:pStyle w:val="ListParagraph"/>
        <w:autoSpaceDE w:val="0"/>
        <w:autoSpaceDN w:val="0"/>
        <w:adjustRightInd w:val="0"/>
        <w:spacing w:after="0" w:line="240" w:lineRule="auto"/>
        <w:rPr>
          <w:rFonts w:cstheme="minorHAnsi"/>
          <w:sz w:val="24"/>
          <w:szCs w:val="24"/>
        </w:rPr>
      </w:pPr>
    </w:p>
    <w:sectPr w:rsidR="00C12224" w:rsidRPr="00C12224" w:rsidSect="00555E16">
      <w:footerReference w:type="default" r:id="rId38"/>
      <w:headerReference w:type="firs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29B28F" w14:textId="77777777" w:rsidR="006D77F4" w:rsidRDefault="006D77F4" w:rsidP="00FA156C">
      <w:pPr>
        <w:spacing w:after="0" w:line="240" w:lineRule="auto"/>
      </w:pPr>
      <w:r>
        <w:separator/>
      </w:r>
    </w:p>
  </w:endnote>
  <w:endnote w:type="continuationSeparator" w:id="0">
    <w:p w14:paraId="2796A759" w14:textId="77777777" w:rsidR="006D77F4" w:rsidRDefault="006D77F4" w:rsidP="00FA15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D86A9" w14:textId="4EC77DC4" w:rsidR="00555E16" w:rsidRDefault="00555E16">
    <w:pPr>
      <w:pStyle w:val="Footer"/>
      <w:jc w:val="right"/>
    </w:pPr>
    <w:r>
      <w:t xml:space="preserve">pg. </w:t>
    </w:r>
    <w:sdt>
      <w:sdtPr>
        <w:id w:val="-58145333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611ED">
          <w:rPr>
            <w:noProof/>
          </w:rPr>
          <w:t>17</w:t>
        </w:r>
        <w:r>
          <w:rPr>
            <w:noProof/>
          </w:rPr>
          <w:fldChar w:fldCharType="end"/>
        </w:r>
      </w:sdtContent>
    </w:sdt>
  </w:p>
  <w:p w14:paraId="592AEA84" w14:textId="77777777" w:rsidR="00555E16" w:rsidRDefault="00555E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D0777B" w14:textId="77777777" w:rsidR="006D77F4" w:rsidRDefault="006D77F4" w:rsidP="00FA156C">
      <w:pPr>
        <w:spacing w:after="0" w:line="240" w:lineRule="auto"/>
      </w:pPr>
      <w:r>
        <w:separator/>
      </w:r>
    </w:p>
  </w:footnote>
  <w:footnote w:type="continuationSeparator" w:id="0">
    <w:p w14:paraId="66CE8160" w14:textId="77777777" w:rsidR="006D77F4" w:rsidRDefault="006D77F4" w:rsidP="00FA15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01E31" w14:textId="77777777" w:rsidR="00555E16" w:rsidRDefault="00555E16" w:rsidP="00555E16">
    <w:pPr>
      <w:pStyle w:val="Header"/>
      <w:jc w:val="right"/>
    </w:pPr>
    <w:r>
      <w:t xml:space="preserve">Ryan Bass, </w:t>
    </w:r>
    <w:r w:rsidRPr="00FA156C">
      <w:t>crbass@mail.smu.edu</w:t>
    </w:r>
  </w:p>
  <w:p w14:paraId="2B830FA0" w14:textId="77777777" w:rsidR="00555E16" w:rsidRDefault="00555E16" w:rsidP="00555E16">
    <w:pPr>
      <w:pStyle w:val="Header"/>
      <w:jc w:val="right"/>
    </w:pPr>
    <w:r>
      <w:t>Nicole Wittlin, nwittlin@mail.smu.edu</w:t>
    </w:r>
  </w:p>
  <w:p w14:paraId="5DFB2E16" w14:textId="77777777" w:rsidR="00555E16" w:rsidRDefault="00555E16" w:rsidP="00555E16">
    <w:pPr>
      <w:pStyle w:val="Header"/>
      <w:jc w:val="right"/>
    </w:pPr>
    <w:r>
      <w:t>August 15,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284"/>
    <w:multiLevelType w:val="hybridMultilevel"/>
    <w:tmpl w:val="4CBC5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07E64"/>
    <w:multiLevelType w:val="hybridMultilevel"/>
    <w:tmpl w:val="333E4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41FEF"/>
    <w:multiLevelType w:val="hybridMultilevel"/>
    <w:tmpl w:val="A03A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424BB7"/>
    <w:multiLevelType w:val="hybridMultilevel"/>
    <w:tmpl w:val="7BC819E8"/>
    <w:lvl w:ilvl="0" w:tplc="9C40CA68">
      <w:numFmt w:val="bullet"/>
      <w:lvlText w:val=""/>
      <w:lvlJc w:val="left"/>
      <w:pPr>
        <w:ind w:left="720" w:hanging="360"/>
      </w:pPr>
      <w:rPr>
        <w:rFonts w:ascii="Wingdings" w:eastAsiaTheme="minorHAns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17198"/>
    <w:multiLevelType w:val="hybridMultilevel"/>
    <w:tmpl w:val="E3747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E3414"/>
    <w:multiLevelType w:val="hybridMultilevel"/>
    <w:tmpl w:val="3D8ED906"/>
    <w:lvl w:ilvl="0" w:tplc="3AE24C20">
      <w:start w:val="1"/>
      <w:numFmt w:val="bullet"/>
      <w:lvlText w:val="•"/>
      <w:lvlJc w:val="left"/>
      <w:pPr>
        <w:tabs>
          <w:tab w:val="num" w:pos="720"/>
        </w:tabs>
        <w:ind w:left="720" w:hanging="360"/>
      </w:pPr>
      <w:rPr>
        <w:rFonts w:ascii="Arial" w:hAnsi="Arial" w:hint="default"/>
      </w:rPr>
    </w:lvl>
    <w:lvl w:ilvl="1" w:tplc="BD0892AE" w:tentative="1">
      <w:start w:val="1"/>
      <w:numFmt w:val="bullet"/>
      <w:lvlText w:val="•"/>
      <w:lvlJc w:val="left"/>
      <w:pPr>
        <w:tabs>
          <w:tab w:val="num" w:pos="1440"/>
        </w:tabs>
        <w:ind w:left="1440" w:hanging="360"/>
      </w:pPr>
      <w:rPr>
        <w:rFonts w:ascii="Arial" w:hAnsi="Arial" w:hint="default"/>
      </w:rPr>
    </w:lvl>
    <w:lvl w:ilvl="2" w:tplc="A2540218" w:tentative="1">
      <w:start w:val="1"/>
      <w:numFmt w:val="bullet"/>
      <w:lvlText w:val="•"/>
      <w:lvlJc w:val="left"/>
      <w:pPr>
        <w:tabs>
          <w:tab w:val="num" w:pos="2160"/>
        </w:tabs>
        <w:ind w:left="2160" w:hanging="360"/>
      </w:pPr>
      <w:rPr>
        <w:rFonts w:ascii="Arial" w:hAnsi="Arial" w:hint="default"/>
      </w:rPr>
    </w:lvl>
    <w:lvl w:ilvl="3" w:tplc="D2B887A6" w:tentative="1">
      <w:start w:val="1"/>
      <w:numFmt w:val="bullet"/>
      <w:lvlText w:val="•"/>
      <w:lvlJc w:val="left"/>
      <w:pPr>
        <w:tabs>
          <w:tab w:val="num" w:pos="2880"/>
        </w:tabs>
        <w:ind w:left="2880" w:hanging="360"/>
      </w:pPr>
      <w:rPr>
        <w:rFonts w:ascii="Arial" w:hAnsi="Arial" w:hint="default"/>
      </w:rPr>
    </w:lvl>
    <w:lvl w:ilvl="4" w:tplc="550629A8" w:tentative="1">
      <w:start w:val="1"/>
      <w:numFmt w:val="bullet"/>
      <w:lvlText w:val="•"/>
      <w:lvlJc w:val="left"/>
      <w:pPr>
        <w:tabs>
          <w:tab w:val="num" w:pos="3600"/>
        </w:tabs>
        <w:ind w:left="3600" w:hanging="360"/>
      </w:pPr>
      <w:rPr>
        <w:rFonts w:ascii="Arial" w:hAnsi="Arial" w:hint="default"/>
      </w:rPr>
    </w:lvl>
    <w:lvl w:ilvl="5" w:tplc="6BB0D794" w:tentative="1">
      <w:start w:val="1"/>
      <w:numFmt w:val="bullet"/>
      <w:lvlText w:val="•"/>
      <w:lvlJc w:val="left"/>
      <w:pPr>
        <w:tabs>
          <w:tab w:val="num" w:pos="4320"/>
        </w:tabs>
        <w:ind w:left="4320" w:hanging="360"/>
      </w:pPr>
      <w:rPr>
        <w:rFonts w:ascii="Arial" w:hAnsi="Arial" w:hint="default"/>
      </w:rPr>
    </w:lvl>
    <w:lvl w:ilvl="6" w:tplc="FCC83B5C" w:tentative="1">
      <w:start w:val="1"/>
      <w:numFmt w:val="bullet"/>
      <w:lvlText w:val="•"/>
      <w:lvlJc w:val="left"/>
      <w:pPr>
        <w:tabs>
          <w:tab w:val="num" w:pos="5040"/>
        </w:tabs>
        <w:ind w:left="5040" w:hanging="360"/>
      </w:pPr>
      <w:rPr>
        <w:rFonts w:ascii="Arial" w:hAnsi="Arial" w:hint="default"/>
      </w:rPr>
    </w:lvl>
    <w:lvl w:ilvl="7" w:tplc="B002C1EC" w:tentative="1">
      <w:start w:val="1"/>
      <w:numFmt w:val="bullet"/>
      <w:lvlText w:val="•"/>
      <w:lvlJc w:val="left"/>
      <w:pPr>
        <w:tabs>
          <w:tab w:val="num" w:pos="5760"/>
        </w:tabs>
        <w:ind w:left="5760" w:hanging="360"/>
      </w:pPr>
      <w:rPr>
        <w:rFonts w:ascii="Arial" w:hAnsi="Arial" w:hint="default"/>
      </w:rPr>
    </w:lvl>
    <w:lvl w:ilvl="8" w:tplc="270A0EE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A082E65"/>
    <w:multiLevelType w:val="hybridMultilevel"/>
    <w:tmpl w:val="0CCC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68204E"/>
    <w:multiLevelType w:val="multilevel"/>
    <w:tmpl w:val="F412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0B17FF"/>
    <w:multiLevelType w:val="hybridMultilevel"/>
    <w:tmpl w:val="2CBA33B4"/>
    <w:lvl w:ilvl="0" w:tplc="5D4CB9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A2188A"/>
    <w:multiLevelType w:val="hybridMultilevel"/>
    <w:tmpl w:val="DA88535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0" w15:restartNumberingAfterBreak="0">
    <w:nsid w:val="79214B86"/>
    <w:multiLevelType w:val="hybridMultilevel"/>
    <w:tmpl w:val="ED7A14F2"/>
    <w:lvl w:ilvl="0" w:tplc="206E8EC6">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2F4467"/>
    <w:multiLevelType w:val="hybridMultilevel"/>
    <w:tmpl w:val="59C680FE"/>
    <w:lvl w:ilvl="0" w:tplc="99C816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4B012A"/>
    <w:multiLevelType w:val="hybridMultilevel"/>
    <w:tmpl w:val="C30AE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9"/>
  </w:num>
  <w:num w:numId="4">
    <w:abstractNumId w:val="3"/>
  </w:num>
  <w:num w:numId="5">
    <w:abstractNumId w:val="6"/>
  </w:num>
  <w:num w:numId="6">
    <w:abstractNumId w:val="0"/>
  </w:num>
  <w:num w:numId="7">
    <w:abstractNumId w:val="12"/>
  </w:num>
  <w:num w:numId="8">
    <w:abstractNumId w:val="8"/>
  </w:num>
  <w:num w:numId="9">
    <w:abstractNumId w:val="2"/>
  </w:num>
  <w:num w:numId="10">
    <w:abstractNumId w:val="10"/>
  </w:num>
  <w:num w:numId="11">
    <w:abstractNumId w:val="5"/>
  </w:num>
  <w:num w:numId="12">
    <w:abstractNumId w:val="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6933"/>
    <w:rsid w:val="00030DDC"/>
    <w:rsid w:val="0004131D"/>
    <w:rsid w:val="00041910"/>
    <w:rsid w:val="00072A6F"/>
    <w:rsid w:val="00075FFF"/>
    <w:rsid w:val="00093740"/>
    <w:rsid w:val="000A5F30"/>
    <w:rsid w:val="000C2A9B"/>
    <w:rsid w:val="000F40B9"/>
    <w:rsid w:val="000F5854"/>
    <w:rsid w:val="0011148C"/>
    <w:rsid w:val="00124F23"/>
    <w:rsid w:val="00126F19"/>
    <w:rsid w:val="00151C20"/>
    <w:rsid w:val="00170ABB"/>
    <w:rsid w:val="001C6E29"/>
    <w:rsid w:val="001F2198"/>
    <w:rsid w:val="001F3E8C"/>
    <w:rsid w:val="001F6102"/>
    <w:rsid w:val="002443A7"/>
    <w:rsid w:val="00270CD0"/>
    <w:rsid w:val="00274EFD"/>
    <w:rsid w:val="00284FF0"/>
    <w:rsid w:val="002A10EC"/>
    <w:rsid w:val="002A6EA9"/>
    <w:rsid w:val="002C229C"/>
    <w:rsid w:val="002D7637"/>
    <w:rsid w:val="00325C8C"/>
    <w:rsid w:val="00333C21"/>
    <w:rsid w:val="003420A2"/>
    <w:rsid w:val="00373B4A"/>
    <w:rsid w:val="00380DE8"/>
    <w:rsid w:val="003C6473"/>
    <w:rsid w:val="003D1068"/>
    <w:rsid w:val="004154E6"/>
    <w:rsid w:val="0044695D"/>
    <w:rsid w:val="004623ED"/>
    <w:rsid w:val="00481246"/>
    <w:rsid w:val="004A119E"/>
    <w:rsid w:val="004A593F"/>
    <w:rsid w:val="004D0090"/>
    <w:rsid w:val="004E4D77"/>
    <w:rsid w:val="004F7800"/>
    <w:rsid w:val="00502DD2"/>
    <w:rsid w:val="00512368"/>
    <w:rsid w:val="00517525"/>
    <w:rsid w:val="00546289"/>
    <w:rsid w:val="00555B75"/>
    <w:rsid w:val="00555E16"/>
    <w:rsid w:val="005651D0"/>
    <w:rsid w:val="005674B8"/>
    <w:rsid w:val="005820BF"/>
    <w:rsid w:val="005B53E1"/>
    <w:rsid w:val="005C3734"/>
    <w:rsid w:val="005C4614"/>
    <w:rsid w:val="005C69E8"/>
    <w:rsid w:val="005F4CF0"/>
    <w:rsid w:val="00616197"/>
    <w:rsid w:val="0063581C"/>
    <w:rsid w:val="00636DA2"/>
    <w:rsid w:val="006513CE"/>
    <w:rsid w:val="00665475"/>
    <w:rsid w:val="006903B3"/>
    <w:rsid w:val="006A15D7"/>
    <w:rsid w:val="006C1D83"/>
    <w:rsid w:val="006D77F4"/>
    <w:rsid w:val="006E6F0E"/>
    <w:rsid w:val="00706CFA"/>
    <w:rsid w:val="00710726"/>
    <w:rsid w:val="00722358"/>
    <w:rsid w:val="007370F8"/>
    <w:rsid w:val="0075480C"/>
    <w:rsid w:val="007718A7"/>
    <w:rsid w:val="007F0AC2"/>
    <w:rsid w:val="007F4962"/>
    <w:rsid w:val="007F6E0F"/>
    <w:rsid w:val="00810179"/>
    <w:rsid w:val="00866297"/>
    <w:rsid w:val="008815FF"/>
    <w:rsid w:val="008A5FF2"/>
    <w:rsid w:val="008B3AAD"/>
    <w:rsid w:val="008E44BC"/>
    <w:rsid w:val="008E6933"/>
    <w:rsid w:val="00916520"/>
    <w:rsid w:val="00917F6C"/>
    <w:rsid w:val="0092112C"/>
    <w:rsid w:val="009217F3"/>
    <w:rsid w:val="009557AC"/>
    <w:rsid w:val="00957CE8"/>
    <w:rsid w:val="0099631C"/>
    <w:rsid w:val="009A5596"/>
    <w:rsid w:val="009C756E"/>
    <w:rsid w:val="009D23B1"/>
    <w:rsid w:val="009F5D13"/>
    <w:rsid w:val="00A04404"/>
    <w:rsid w:val="00A111C3"/>
    <w:rsid w:val="00A15332"/>
    <w:rsid w:val="00A47A9A"/>
    <w:rsid w:val="00A609B5"/>
    <w:rsid w:val="00A7676D"/>
    <w:rsid w:val="00A779B3"/>
    <w:rsid w:val="00A96607"/>
    <w:rsid w:val="00AA3B8C"/>
    <w:rsid w:val="00AB6B68"/>
    <w:rsid w:val="00AE3895"/>
    <w:rsid w:val="00AE3F07"/>
    <w:rsid w:val="00B11EB4"/>
    <w:rsid w:val="00B166E1"/>
    <w:rsid w:val="00B325C8"/>
    <w:rsid w:val="00B4262D"/>
    <w:rsid w:val="00B428E4"/>
    <w:rsid w:val="00B43C19"/>
    <w:rsid w:val="00B44981"/>
    <w:rsid w:val="00B93670"/>
    <w:rsid w:val="00BB0E7E"/>
    <w:rsid w:val="00BB24AF"/>
    <w:rsid w:val="00BF0273"/>
    <w:rsid w:val="00C02B13"/>
    <w:rsid w:val="00C12224"/>
    <w:rsid w:val="00C33103"/>
    <w:rsid w:val="00C3604D"/>
    <w:rsid w:val="00C6122D"/>
    <w:rsid w:val="00C63F78"/>
    <w:rsid w:val="00C863B8"/>
    <w:rsid w:val="00CD1A27"/>
    <w:rsid w:val="00CD25E0"/>
    <w:rsid w:val="00CD4A40"/>
    <w:rsid w:val="00D200FB"/>
    <w:rsid w:val="00D22F63"/>
    <w:rsid w:val="00D57137"/>
    <w:rsid w:val="00D71628"/>
    <w:rsid w:val="00DF27DC"/>
    <w:rsid w:val="00DF3695"/>
    <w:rsid w:val="00E31690"/>
    <w:rsid w:val="00E42DA8"/>
    <w:rsid w:val="00E65355"/>
    <w:rsid w:val="00E91EF9"/>
    <w:rsid w:val="00EA0FE8"/>
    <w:rsid w:val="00EE472E"/>
    <w:rsid w:val="00EE6C95"/>
    <w:rsid w:val="00EF4128"/>
    <w:rsid w:val="00F20CE0"/>
    <w:rsid w:val="00F26CD9"/>
    <w:rsid w:val="00F46D2A"/>
    <w:rsid w:val="00F60D5B"/>
    <w:rsid w:val="00F611ED"/>
    <w:rsid w:val="00F65C13"/>
    <w:rsid w:val="00F71A5E"/>
    <w:rsid w:val="00F859A7"/>
    <w:rsid w:val="00FA156C"/>
    <w:rsid w:val="00FA3D8A"/>
    <w:rsid w:val="00FF4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2A6CB"/>
  <w15:chartTrackingRefBased/>
  <w15:docId w15:val="{632C11E4-C292-40F0-93BF-F201D9C79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15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56C"/>
  </w:style>
  <w:style w:type="paragraph" w:styleId="Footer">
    <w:name w:val="footer"/>
    <w:basedOn w:val="Normal"/>
    <w:link w:val="FooterChar"/>
    <w:uiPriority w:val="99"/>
    <w:unhideWhenUsed/>
    <w:rsid w:val="00FA15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56C"/>
  </w:style>
  <w:style w:type="paragraph" w:styleId="ListParagraph">
    <w:name w:val="List Paragraph"/>
    <w:basedOn w:val="Normal"/>
    <w:uiPriority w:val="34"/>
    <w:qFormat/>
    <w:rsid w:val="00FA156C"/>
    <w:pPr>
      <w:ind w:left="720"/>
      <w:contextualSpacing/>
    </w:pPr>
  </w:style>
  <w:style w:type="paragraph" w:styleId="FootnoteText">
    <w:name w:val="footnote text"/>
    <w:basedOn w:val="Normal"/>
    <w:link w:val="FootnoteTextChar"/>
    <w:uiPriority w:val="99"/>
    <w:semiHidden/>
    <w:unhideWhenUsed/>
    <w:rsid w:val="000937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3740"/>
    <w:rPr>
      <w:sz w:val="20"/>
      <w:szCs w:val="20"/>
    </w:rPr>
  </w:style>
  <w:style w:type="character" w:styleId="FootnoteReference">
    <w:name w:val="footnote reference"/>
    <w:basedOn w:val="DefaultParagraphFont"/>
    <w:uiPriority w:val="99"/>
    <w:semiHidden/>
    <w:unhideWhenUsed/>
    <w:rsid w:val="00093740"/>
    <w:rPr>
      <w:vertAlign w:val="superscript"/>
    </w:rPr>
  </w:style>
  <w:style w:type="character" w:styleId="Hyperlink">
    <w:name w:val="Hyperlink"/>
    <w:basedOn w:val="DefaultParagraphFont"/>
    <w:uiPriority w:val="99"/>
    <w:unhideWhenUsed/>
    <w:rsid w:val="009557AC"/>
    <w:rPr>
      <w:color w:val="0563C1" w:themeColor="hyperlink"/>
      <w:u w:val="single"/>
    </w:rPr>
  </w:style>
  <w:style w:type="character" w:customStyle="1" w:styleId="UnresolvedMention1">
    <w:name w:val="Unresolved Mention1"/>
    <w:basedOn w:val="DefaultParagraphFont"/>
    <w:uiPriority w:val="99"/>
    <w:semiHidden/>
    <w:unhideWhenUsed/>
    <w:rsid w:val="009557AC"/>
    <w:rPr>
      <w:color w:val="605E5C"/>
      <w:shd w:val="clear" w:color="auto" w:fill="E1DFDD"/>
    </w:rPr>
  </w:style>
  <w:style w:type="character" w:styleId="FollowedHyperlink">
    <w:name w:val="FollowedHyperlink"/>
    <w:basedOn w:val="DefaultParagraphFont"/>
    <w:uiPriority w:val="99"/>
    <w:semiHidden/>
    <w:unhideWhenUsed/>
    <w:rsid w:val="00AB6B68"/>
    <w:rPr>
      <w:color w:val="954F72" w:themeColor="followedHyperlink"/>
      <w:u w:val="single"/>
    </w:rPr>
  </w:style>
  <w:style w:type="character" w:styleId="Strong">
    <w:name w:val="Strong"/>
    <w:basedOn w:val="DefaultParagraphFont"/>
    <w:uiPriority w:val="22"/>
    <w:qFormat/>
    <w:rsid w:val="00F65C13"/>
    <w:rPr>
      <w:b/>
      <w:bCs/>
    </w:rPr>
  </w:style>
  <w:style w:type="paragraph" w:styleId="BalloonText">
    <w:name w:val="Balloon Text"/>
    <w:basedOn w:val="Normal"/>
    <w:link w:val="BalloonTextChar"/>
    <w:uiPriority w:val="99"/>
    <w:semiHidden/>
    <w:unhideWhenUsed/>
    <w:rsid w:val="007F6E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6E0F"/>
    <w:rPr>
      <w:rFonts w:ascii="Segoe UI" w:hAnsi="Segoe UI" w:cs="Segoe UI"/>
      <w:sz w:val="18"/>
      <w:szCs w:val="18"/>
    </w:rPr>
  </w:style>
  <w:style w:type="character" w:customStyle="1" w:styleId="UnresolvedMention2">
    <w:name w:val="Unresolved Mention2"/>
    <w:basedOn w:val="DefaultParagraphFont"/>
    <w:uiPriority w:val="99"/>
    <w:semiHidden/>
    <w:unhideWhenUsed/>
    <w:rsid w:val="0011148C"/>
    <w:rPr>
      <w:color w:val="605E5C"/>
      <w:shd w:val="clear" w:color="auto" w:fill="E1DFDD"/>
    </w:rPr>
  </w:style>
  <w:style w:type="paragraph" w:styleId="NormalWeb">
    <w:name w:val="Normal (Web)"/>
    <w:basedOn w:val="Normal"/>
    <w:uiPriority w:val="99"/>
    <w:unhideWhenUsed/>
    <w:rsid w:val="00F46D2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372797">
      <w:bodyDiv w:val="1"/>
      <w:marLeft w:val="0"/>
      <w:marRight w:val="0"/>
      <w:marTop w:val="0"/>
      <w:marBottom w:val="0"/>
      <w:divBdr>
        <w:top w:val="none" w:sz="0" w:space="0" w:color="auto"/>
        <w:left w:val="none" w:sz="0" w:space="0" w:color="auto"/>
        <w:bottom w:val="none" w:sz="0" w:space="0" w:color="auto"/>
        <w:right w:val="none" w:sz="0" w:space="0" w:color="auto"/>
      </w:divBdr>
    </w:div>
    <w:div w:id="784737386">
      <w:bodyDiv w:val="1"/>
      <w:marLeft w:val="0"/>
      <w:marRight w:val="0"/>
      <w:marTop w:val="0"/>
      <w:marBottom w:val="0"/>
      <w:divBdr>
        <w:top w:val="none" w:sz="0" w:space="0" w:color="auto"/>
        <w:left w:val="none" w:sz="0" w:space="0" w:color="auto"/>
        <w:bottom w:val="none" w:sz="0" w:space="0" w:color="auto"/>
        <w:right w:val="none" w:sz="0" w:space="0" w:color="auto"/>
      </w:divBdr>
    </w:div>
    <w:div w:id="927346853">
      <w:bodyDiv w:val="1"/>
      <w:marLeft w:val="0"/>
      <w:marRight w:val="0"/>
      <w:marTop w:val="0"/>
      <w:marBottom w:val="0"/>
      <w:divBdr>
        <w:top w:val="none" w:sz="0" w:space="0" w:color="auto"/>
        <w:left w:val="none" w:sz="0" w:space="0" w:color="auto"/>
        <w:bottom w:val="none" w:sz="0" w:space="0" w:color="auto"/>
        <w:right w:val="none" w:sz="0" w:space="0" w:color="auto"/>
      </w:divBdr>
      <w:divsChild>
        <w:div w:id="495994120">
          <w:marLeft w:val="547"/>
          <w:marRight w:val="0"/>
          <w:marTop w:val="134"/>
          <w:marBottom w:val="0"/>
          <w:divBdr>
            <w:top w:val="none" w:sz="0" w:space="0" w:color="auto"/>
            <w:left w:val="none" w:sz="0" w:space="0" w:color="auto"/>
            <w:bottom w:val="none" w:sz="0" w:space="0" w:color="auto"/>
            <w:right w:val="none" w:sz="0" w:space="0" w:color="auto"/>
          </w:divBdr>
        </w:div>
        <w:div w:id="1005279158">
          <w:marLeft w:val="547"/>
          <w:marRight w:val="0"/>
          <w:marTop w:val="134"/>
          <w:marBottom w:val="0"/>
          <w:divBdr>
            <w:top w:val="none" w:sz="0" w:space="0" w:color="auto"/>
            <w:left w:val="none" w:sz="0" w:space="0" w:color="auto"/>
            <w:bottom w:val="none" w:sz="0" w:space="0" w:color="auto"/>
            <w:right w:val="none" w:sz="0" w:space="0" w:color="auto"/>
          </w:divBdr>
        </w:div>
        <w:div w:id="733237625">
          <w:marLeft w:val="547"/>
          <w:marRight w:val="0"/>
          <w:marTop w:val="134"/>
          <w:marBottom w:val="0"/>
          <w:divBdr>
            <w:top w:val="none" w:sz="0" w:space="0" w:color="auto"/>
            <w:left w:val="none" w:sz="0" w:space="0" w:color="auto"/>
            <w:bottom w:val="none" w:sz="0" w:space="0" w:color="auto"/>
            <w:right w:val="none" w:sz="0" w:space="0" w:color="auto"/>
          </w:divBdr>
        </w:div>
        <w:div w:id="1155990157">
          <w:marLeft w:val="547"/>
          <w:marRight w:val="0"/>
          <w:marTop w:val="134"/>
          <w:marBottom w:val="0"/>
          <w:divBdr>
            <w:top w:val="none" w:sz="0" w:space="0" w:color="auto"/>
            <w:left w:val="none" w:sz="0" w:space="0" w:color="auto"/>
            <w:bottom w:val="none" w:sz="0" w:space="0" w:color="auto"/>
            <w:right w:val="none" w:sz="0" w:space="0" w:color="auto"/>
          </w:divBdr>
        </w:div>
        <w:div w:id="1537039181">
          <w:marLeft w:val="547"/>
          <w:marRight w:val="0"/>
          <w:marTop w:val="134"/>
          <w:marBottom w:val="0"/>
          <w:divBdr>
            <w:top w:val="none" w:sz="0" w:space="0" w:color="auto"/>
            <w:left w:val="none" w:sz="0" w:space="0" w:color="auto"/>
            <w:bottom w:val="none" w:sz="0" w:space="0" w:color="auto"/>
            <w:right w:val="none" w:sz="0" w:space="0" w:color="auto"/>
          </w:divBdr>
        </w:div>
      </w:divsChild>
    </w:div>
    <w:div w:id="1044448793">
      <w:bodyDiv w:val="1"/>
      <w:marLeft w:val="0"/>
      <w:marRight w:val="0"/>
      <w:marTop w:val="0"/>
      <w:marBottom w:val="0"/>
      <w:divBdr>
        <w:top w:val="none" w:sz="0" w:space="0" w:color="auto"/>
        <w:left w:val="none" w:sz="0" w:space="0" w:color="auto"/>
        <w:bottom w:val="none" w:sz="0" w:space="0" w:color="auto"/>
        <w:right w:val="none" w:sz="0" w:space="0" w:color="auto"/>
      </w:divBdr>
      <w:divsChild>
        <w:div w:id="1562404438">
          <w:marLeft w:val="547"/>
          <w:marRight w:val="0"/>
          <w:marTop w:val="134"/>
          <w:marBottom w:val="0"/>
          <w:divBdr>
            <w:top w:val="none" w:sz="0" w:space="0" w:color="auto"/>
            <w:left w:val="none" w:sz="0" w:space="0" w:color="auto"/>
            <w:bottom w:val="none" w:sz="0" w:space="0" w:color="auto"/>
            <w:right w:val="none" w:sz="0" w:space="0" w:color="auto"/>
          </w:divBdr>
        </w:div>
        <w:div w:id="1135097774">
          <w:marLeft w:val="547"/>
          <w:marRight w:val="0"/>
          <w:marTop w:val="134"/>
          <w:marBottom w:val="0"/>
          <w:divBdr>
            <w:top w:val="none" w:sz="0" w:space="0" w:color="auto"/>
            <w:left w:val="none" w:sz="0" w:space="0" w:color="auto"/>
            <w:bottom w:val="none" w:sz="0" w:space="0" w:color="auto"/>
            <w:right w:val="none" w:sz="0" w:space="0" w:color="auto"/>
          </w:divBdr>
        </w:div>
        <w:div w:id="1135173347">
          <w:marLeft w:val="547"/>
          <w:marRight w:val="0"/>
          <w:marTop w:val="134"/>
          <w:marBottom w:val="0"/>
          <w:divBdr>
            <w:top w:val="none" w:sz="0" w:space="0" w:color="auto"/>
            <w:left w:val="none" w:sz="0" w:space="0" w:color="auto"/>
            <w:bottom w:val="none" w:sz="0" w:space="0" w:color="auto"/>
            <w:right w:val="none" w:sz="0" w:space="0" w:color="auto"/>
          </w:divBdr>
        </w:div>
        <w:div w:id="281883228">
          <w:marLeft w:val="547"/>
          <w:marRight w:val="0"/>
          <w:marTop w:val="134"/>
          <w:marBottom w:val="0"/>
          <w:divBdr>
            <w:top w:val="none" w:sz="0" w:space="0" w:color="auto"/>
            <w:left w:val="none" w:sz="0" w:space="0" w:color="auto"/>
            <w:bottom w:val="none" w:sz="0" w:space="0" w:color="auto"/>
            <w:right w:val="none" w:sz="0" w:space="0" w:color="auto"/>
          </w:divBdr>
        </w:div>
        <w:div w:id="2083481278">
          <w:marLeft w:val="547"/>
          <w:marRight w:val="0"/>
          <w:marTop w:val="134"/>
          <w:marBottom w:val="0"/>
          <w:divBdr>
            <w:top w:val="none" w:sz="0" w:space="0" w:color="auto"/>
            <w:left w:val="none" w:sz="0" w:space="0" w:color="auto"/>
            <w:bottom w:val="none" w:sz="0" w:space="0" w:color="auto"/>
            <w:right w:val="none" w:sz="0" w:space="0" w:color="auto"/>
          </w:divBdr>
        </w:div>
      </w:divsChild>
    </w:div>
    <w:div w:id="208957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ngodb.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mongodb.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ebassets.mongodb.com/_com_assets/collateral/Atlas_Security_Controls.pdf?_ga=2.182608547.402734192.1534006027-1880940793.1532485333"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aws.amazon.com/getting-starte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ws.amazon.com/iam/details/mfa/" TargetMode="External"/><Relationship Id="rId36" Type="http://schemas.openxmlformats.org/officeDocument/2006/relationships/hyperlink" Target="https://d1.awsstatic.com/whitepapers/aws-overview.pdf" TargetMode="External"/><Relationship Id="rId10" Type="http://schemas.openxmlformats.org/officeDocument/2006/relationships/hyperlink" Target="https://www.rfc-editor.org/info/rfc5802" TargetMode="External"/><Relationship Id="rId19" Type="http://schemas.openxmlformats.org/officeDocument/2006/relationships/image" Target="media/image10.png"/><Relationship Id="rId31" Type="http://schemas.openxmlformats.org/officeDocument/2006/relationships/hyperlink" Target="https://www.cloudberrylab.com/blog/how-to-find-your-aws-access-key-id-and-secret-access-key-and-register-with-cloudberry-s3-explore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docs.atlas.mongodb.com/getting-started/?_ga=2.240889478.402734192.1534006027-1880940793.15324853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3D0B5-68B6-4490-AC29-3DCE79BD9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15</Pages>
  <Words>2961</Words>
  <Characters>16883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Wittlin</dc:creator>
  <cp:keywords/>
  <dc:description/>
  <cp:lastModifiedBy>Nicole Wittlin</cp:lastModifiedBy>
  <cp:revision>5</cp:revision>
  <dcterms:created xsi:type="dcterms:W3CDTF">2018-08-15T22:34:00Z</dcterms:created>
  <dcterms:modified xsi:type="dcterms:W3CDTF">2018-08-15T23:03:00Z</dcterms:modified>
</cp:coreProperties>
</file>