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pPr w:leftFromText="141" w:rightFromText="141" w:horzAnchor="margin" w:tblpY="693"/>
        <w:tblW w:w="0" w:type="auto"/>
        <w:tblLook w:val="04A0" w:firstRow="1" w:lastRow="0" w:firstColumn="1" w:lastColumn="0" w:noHBand="0" w:noVBand="1"/>
      </w:tblPr>
      <w:tblGrid>
        <w:gridCol w:w="4531"/>
        <w:gridCol w:w="4531"/>
      </w:tblGrid>
      <w:tr w:rsidR="007764BC" w14:paraId="3E6B4363" w14:textId="77777777" w:rsidTr="007764BC">
        <w:tc>
          <w:tcPr>
            <w:tcW w:w="4531" w:type="dxa"/>
          </w:tcPr>
          <w:p w14:paraId="1BAA2BAF" w14:textId="77777777" w:rsidR="007764BC" w:rsidRDefault="007764BC" w:rsidP="00FC2D0E">
            <w:r>
              <w:t>Titre du Mémoire</w:t>
            </w:r>
          </w:p>
          <w:p w14:paraId="15E66F92" w14:textId="77777777" w:rsidR="007764BC" w:rsidRDefault="007764BC" w:rsidP="00FC2D0E"/>
        </w:tc>
        <w:tc>
          <w:tcPr>
            <w:tcW w:w="4531" w:type="dxa"/>
          </w:tcPr>
          <w:p w14:paraId="194789B8" w14:textId="77777777" w:rsidR="007764BC" w:rsidRDefault="007764BC" w:rsidP="00FC2D0E">
            <w:r>
              <w:t>Étude du potentiel des indices de végétation et de l'imagerie Sentinel-2 et Landsat 8 par application de l'apprentissage automatique pour l'observation de l'évolution intra- et interannuelle de la couverture du sol : Application à la région rifaine</w:t>
            </w:r>
          </w:p>
          <w:p w14:paraId="4452FAC5" w14:textId="77777777" w:rsidR="007764BC" w:rsidRDefault="007764BC" w:rsidP="00FC2D0E"/>
        </w:tc>
      </w:tr>
      <w:tr w:rsidR="007764BC" w14:paraId="7D21A34B" w14:textId="77777777" w:rsidTr="00B418E7">
        <w:trPr>
          <w:trHeight w:val="321"/>
        </w:trPr>
        <w:tc>
          <w:tcPr>
            <w:tcW w:w="4531" w:type="dxa"/>
          </w:tcPr>
          <w:p w14:paraId="3405156A" w14:textId="710BDC10" w:rsidR="007764BC" w:rsidRDefault="007764BC" w:rsidP="00FC2D0E">
            <w:r>
              <w:t>Option</w:t>
            </w:r>
          </w:p>
        </w:tc>
        <w:tc>
          <w:tcPr>
            <w:tcW w:w="4531" w:type="dxa"/>
          </w:tcPr>
          <w:p w14:paraId="56F4B1DA" w14:textId="399CE3DF" w:rsidR="007764BC" w:rsidRDefault="007764BC" w:rsidP="00FC2D0E">
            <w:r>
              <w:t>Géomatique des Ressources Naturelles</w:t>
            </w:r>
          </w:p>
          <w:p w14:paraId="4213654A" w14:textId="77777777" w:rsidR="007764BC" w:rsidRDefault="007764BC" w:rsidP="00FC2D0E"/>
        </w:tc>
      </w:tr>
    </w:tbl>
    <w:p w14:paraId="29106679" w14:textId="77777777" w:rsidR="007764BC" w:rsidRPr="00E036D9" w:rsidRDefault="007764BC" w:rsidP="00E036D9">
      <w:pPr>
        <w:jc w:val="center"/>
        <w:rPr>
          <w:b/>
          <w:bCs/>
        </w:rPr>
      </w:pPr>
      <w:r w:rsidRPr="00E036D9">
        <w:rPr>
          <w:b/>
          <w:bCs/>
        </w:rPr>
        <w:t>Année académique : 2024-2025</w:t>
      </w:r>
    </w:p>
    <w:p w14:paraId="53DB8F2C" w14:textId="77777777" w:rsidR="007764BC" w:rsidRDefault="007764BC" w:rsidP="00FC2D0E"/>
    <w:tbl>
      <w:tblPr>
        <w:tblStyle w:val="Grilledutableau"/>
        <w:tblW w:w="0" w:type="auto"/>
        <w:tblLook w:val="04A0" w:firstRow="1" w:lastRow="0" w:firstColumn="1" w:lastColumn="0" w:noHBand="0" w:noVBand="1"/>
      </w:tblPr>
      <w:tblGrid>
        <w:gridCol w:w="3020"/>
        <w:gridCol w:w="3021"/>
        <w:gridCol w:w="3021"/>
      </w:tblGrid>
      <w:tr w:rsidR="007764BC" w14:paraId="270A6A53" w14:textId="77777777" w:rsidTr="007764BC">
        <w:tc>
          <w:tcPr>
            <w:tcW w:w="3020" w:type="dxa"/>
          </w:tcPr>
          <w:p w14:paraId="6CC26B0F" w14:textId="77777777" w:rsidR="007764BC" w:rsidRDefault="007764BC" w:rsidP="00FC2D0E"/>
        </w:tc>
        <w:tc>
          <w:tcPr>
            <w:tcW w:w="3021" w:type="dxa"/>
          </w:tcPr>
          <w:p w14:paraId="799203C0" w14:textId="3CB347D9" w:rsidR="007764BC" w:rsidRDefault="007764BC" w:rsidP="00FC2D0E">
            <w:r>
              <w:t>Nom et Prénom</w:t>
            </w:r>
          </w:p>
        </w:tc>
        <w:tc>
          <w:tcPr>
            <w:tcW w:w="3021" w:type="dxa"/>
          </w:tcPr>
          <w:p w14:paraId="71A6CCC4" w14:textId="764CC37A" w:rsidR="007764BC" w:rsidRDefault="007764BC" w:rsidP="00FC2D0E">
            <w:r>
              <w:t>Institution</w:t>
            </w:r>
          </w:p>
        </w:tc>
      </w:tr>
      <w:tr w:rsidR="007764BC" w14:paraId="349666AD" w14:textId="77777777" w:rsidTr="007764BC">
        <w:tc>
          <w:tcPr>
            <w:tcW w:w="3020" w:type="dxa"/>
          </w:tcPr>
          <w:p w14:paraId="559DB403" w14:textId="77777777" w:rsidR="007764BC" w:rsidRDefault="007764BC" w:rsidP="00FC2D0E"/>
        </w:tc>
        <w:tc>
          <w:tcPr>
            <w:tcW w:w="3021" w:type="dxa"/>
          </w:tcPr>
          <w:p w14:paraId="1E0FCA55" w14:textId="699CF43D" w:rsidR="007764BC" w:rsidRDefault="007764BC" w:rsidP="00FC2D0E">
            <w:r>
              <w:t xml:space="preserve">Pr. MOUNIR Fouad </w:t>
            </w:r>
          </w:p>
        </w:tc>
        <w:tc>
          <w:tcPr>
            <w:tcW w:w="3021" w:type="dxa"/>
          </w:tcPr>
          <w:p w14:paraId="4552B360" w14:textId="77777777" w:rsidR="007764BC" w:rsidRDefault="007764BC" w:rsidP="00FC2D0E">
            <w:r>
              <w:t>(ENFI)</w:t>
            </w:r>
          </w:p>
          <w:p w14:paraId="5ED1E04A" w14:textId="77777777" w:rsidR="007764BC" w:rsidRDefault="007764BC" w:rsidP="00FC2D0E"/>
        </w:tc>
      </w:tr>
      <w:tr w:rsidR="007764BC" w14:paraId="6B3D23D9" w14:textId="77777777" w:rsidTr="007764BC">
        <w:tc>
          <w:tcPr>
            <w:tcW w:w="3020" w:type="dxa"/>
          </w:tcPr>
          <w:p w14:paraId="08EDD4FD" w14:textId="77777777" w:rsidR="007764BC" w:rsidRDefault="007764BC" w:rsidP="00FC2D0E"/>
        </w:tc>
        <w:tc>
          <w:tcPr>
            <w:tcW w:w="3021" w:type="dxa"/>
          </w:tcPr>
          <w:p w14:paraId="0555D453" w14:textId="67AB054E" w:rsidR="007764BC" w:rsidRDefault="007764BC" w:rsidP="00FC2D0E">
            <w:r>
              <w:t xml:space="preserve">Pr. Khalid </w:t>
            </w:r>
            <w:proofErr w:type="spellStart"/>
            <w:r>
              <w:t>Nafil</w:t>
            </w:r>
            <w:proofErr w:type="spellEnd"/>
            <w:r>
              <w:t xml:space="preserve"> </w:t>
            </w:r>
          </w:p>
          <w:p w14:paraId="2710B518" w14:textId="77777777" w:rsidR="007764BC" w:rsidRDefault="007764BC" w:rsidP="00FC2D0E"/>
        </w:tc>
        <w:tc>
          <w:tcPr>
            <w:tcW w:w="3021" w:type="dxa"/>
          </w:tcPr>
          <w:p w14:paraId="470022A0" w14:textId="26F7782D" w:rsidR="007764BC" w:rsidRDefault="007764BC" w:rsidP="00FC2D0E">
            <w:r>
              <w:t>(ENSIAS)</w:t>
            </w:r>
          </w:p>
        </w:tc>
      </w:tr>
      <w:tr w:rsidR="007764BC" w14:paraId="1C9A0D6E" w14:textId="77777777" w:rsidTr="007764BC">
        <w:tc>
          <w:tcPr>
            <w:tcW w:w="3020" w:type="dxa"/>
          </w:tcPr>
          <w:p w14:paraId="23951FDD" w14:textId="77777777" w:rsidR="007764BC" w:rsidRDefault="007764BC" w:rsidP="00FC2D0E"/>
        </w:tc>
        <w:tc>
          <w:tcPr>
            <w:tcW w:w="3021" w:type="dxa"/>
          </w:tcPr>
          <w:p w14:paraId="16B169F4" w14:textId="6F7D8E74" w:rsidR="007764BC" w:rsidRDefault="007764BC" w:rsidP="00FC2D0E">
            <w:r>
              <w:t xml:space="preserve">Dr. </w:t>
            </w:r>
            <w:proofErr w:type="spellStart"/>
            <w:r>
              <w:t>Ghallab</w:t>
            </w:r>
            <w:proofErr w:type="spellEnd"/>
            <w:r>
              <w:t xml:space="preserve"> Abdelilah et Dr. </w:t>
            </w:r>
            <w:proofErr w:type="spellStart"/>
            <w:r>
              <w:t>Boubekraoui</w:t>
            </w:r>
            <w:proofErr w:type="spellEnd"/>
            <w:r>
              <w:t xml:space="preserve"> Hamid </w:t>
            </w:r>
          </w:p>
          <w:p w14:paraId="2AF427A5" w14:textId="77777777" w:rsidR="007764BC" w:rsidRDefault="007764BC" w:rsidP="00FC2D0E"/>
        </w:tc>
        <w:tc>
          <w:tcPr>
            <w:tcW w:w="3021" w:type="dxa"/>
          </w:tcPr>
          <w:p w14:paraId="73A1ADEB" w14:textId="3ECEFB6A" w:rsidR="007764BC" w:rsidRDefault="007764BC" w:rsidP="00FC2D0E">
            <w:r>
              <w:t>(DRANEF de la région TTH)</w:t>
            </w:r>
          </w:p>
        </w:tc>
      </w:tr>
    </w:tbl>
    <w:p w14:paraId="44BFB88B" w14:textId="77777777" w:rsidR="007764BC" w:rsidRDefault="007764BC" w:rsidP="00FC2D0E"/>
    <w:p w14:paraId="19000B91" w14:textId="737E9788" w:rsidR="00FC2D0E" w:rsidRPr="006B58DA" w:rsidRDefault="00FC2D0E" w:rsidP="00FC2D0E">
      <w:pPr>
        <w:rPr>
          <w:b/>
          <w:bCs/>
        </w:rPr>
      </w:pPr>
      <w:r w:rsidRPr="006B58DA">
        <w:rPr>
          <w:b/>
          <w:bCs/>
        </w:rPr>
        <w:t>Contexte du Thème Proposé</w:t>
      </w:r>
    </w:p>
    <w:p w14:paraId="5DF48CA9" w14:textId="24AE01AE" w:rsidR="00FC2D0E" w:rsidRDefault="000B0178" w:rsidP="000B0178">
      <w:r w:rsidRPr="000B0178">
        <w:t>Les données satellitaires à haute résolution spatiale et temporelle constituent un élément fondamental dans le monitoring de la couverture du sol à des fins d'aménagement de territoire</w:t>
      </w:r>
      <w:r>
        <w:t xml:space="preserve">, </w:t>
      </w:r>
      <w:r w:rsidRPr="000B0178">
        <w:t>d'analyse de la dynamique de l'occupation du sol et des études environnementales. L'existence de plusieurs types de données satellitaires peut poser le problème du choix de la meilleure d'entre elles. L'analyse comparative des potentialités de chaque type de données spatiale et d'algorithme variés d'apprentissage automatique peut s'avérer très utile pour l'identification des données les plus appropriées pour le monitoring de la couverture du sol à une échelle donnée</w:t>
      </w:r>
      <w:r w:rsidR="00FC2D0E">
        <w:t>.</w:t>
      </w:r>
    </w:p>
    <w:tbl>
      <w:tblPr>
        <w:tblStyle w:val="Grilledutableau"/>
        <w:tblW w:w="0" w:type="auto"/>
        <w:tblLook w:val="04A0" w:firstRow="1" w:lastRow="0" w:firstColumn="1" w:lastColumn="0" w:noHBand="0" w:noVBand="1"/>
      </w:tblPr>
      <w:tblGrid>
        <w:gridCol w:w="2122"/>
        <w:gridCol w:w="6940"/>
      </w:tblGrid>
      <w:tr w:rsidR="002B667E" w14:paraId="37AF16CF" w14:textId="77777777" w:rsidTr="002B667E">
        <w:tc>
          <w:tcPr>
            <w:tcW w:w="2122" w:type="dxa"/>
          </w:tcPr>
          <w:p w14:paraId="519D35A4" w14:textId="2F46AFF9" w:rsidR="002B667E" w:rsidRDefault="002B667E" w:rsidP="00FC2D0E">
            <w:r w:rsidRPr="002B667E">
              <w:t>Objectifs du Thème</w:t>
            </w:r>
          </w:p>
        </w:tc>
        <w:tc>
          <w:tcPr>
            <w:tcW w:w="6940" w:type="dxa"/>
          </w:tcPr>
          <w:p w14:paraId="171FBD55" w14:textId="5F2EEE38" w:rsidR="002B667E" w:rsidRDefault="002B667E" w:rsidP="002B667E">
            <w:pPr>
              <w:pStyle w:val="Paragraphedeliste"/>
              <w:numPr>
                <w:ilvl w:val="0"/>
                <w:numId w:val="1"/>
              </w:numPr>
            </w:pPr>
            <w:r w:rsidRPr="002B667E">
              <w:t>Déterminer le potentiel des images Sentinel-2 et Landsat 8 à partir de divers indices de végétation (à une résolution de 10 m), en utilisant différents algorithmes d'apprentissage automatique pour le suivi intra- et interannuel de la couverture du sol dans la région rifaine.</w:t>
            </w:r>
          </w:p>
        </w:tc>
      </w:tr>
    </w:tbl>
    <w:p w14:paraId="3522DA18" w14:textId="77777777" w:rsidR="006B58DA" w:rsidRDefault="006B58DA" w:rsidP="00FC2D0E"/>
    <w:tbl>
      <w:tblPr>
        <w:tblStyle w:val="Grilledutableau"/>
        <w:tblW w:w="0" w:type="auto"/>
        <w:tblLook w:val="04A0" w:firstRow="1" w:lastRow="0" w:firstColumn="1" w:lastColumn="0" w:noHBand="0" w:noVBand="1"/>
      </w:tblPr>
      <w:tblGrid>
        <w:gridCol w:w="2263"/>
        <w:gridCol w:w="6799"/>
      </w:tblGrid>
      <w:tr w:rsidR="002B667E" w14:paraId="2938ACEA" w14:textId="77777777" w:rsidTr="00EF1664">
        <w:tc>
          <w:tcPr>
            <w:tcW w:w="2263" w:type="dxa"/>
          </w:tcPr>
          <w:p w14:paraId="7227C873" w14:textId="425AE50E" w:rsidR="002B667E" w:rsidRDefault="002B667E" w:rsidP="00FC2D0E">
            <w:r w:rsidRPr="002B667E">
              <w:t>Résultats Escomptés</w:t>
            </w:r>
          </w:p>
        </w:tc>
        <w:tc>
          <w:tcPr>
            <w:tcW w:w="6799" w:type="dxa"/>
          </w:tcPr>
          <w:p w14:paraId="375E21C9" w14:textId="059BBA79" w:rsidR="002B667E" w:rsidRDefault="002B667E" w:rsidP="00EF1664">
            <w:pPr>
              <w:pStyle w:val="Paragraphedeliste"/>
              <w:numPr>
                <w:ilvl w:val="0"/>
                <w:numId w:val="1"/>
              </w:numPr>
            </w:pPr>
            <w:r w:rsidRPr="002B667E">
              <w:t>Analyse comparative des images Sentinel-2 et Landsat 8 et de divers algorithmes d'apprentissage automatique</w:t>
            </w:r>
            <w:r w:rsidR="00EF1664">
              <w:t>.</w:t>
            </w:r>
          </w:p>
          <w:p w14:paraId="6B569282" w14:textId="77777777" w:rsidR="002B667E" w:rsidRDefault="002B667E" w:rsidP="00EF1664">
            <w:pPr>
              <w:pStyle w:val="Paragraphedeliste"/>
              <w:numPr>
                <w:ilvl w:val="0"/>
                <w:numId w:val="1"/>
              </w:numPr>
            </w:pPr>
            <w:r w:rsidRPr="002B667E">
              <w:t xml:space="preserve">Comparaison </w:t>
            </w:r>
            <w:proofErr w:type="spellStart"/>
            <w:r>
              <w:t>rélative</w:t>
            </w:r>
            <w:proofErr w:type="spellEnd"/>
            <w:r w:rsidRPr="002B667E">
              <w:t xml:space="preserve"> de</w:t>
            </w:r>
            <w:r>
              <w:t xml:space="preserve"> deux types d’indice</w:t>
            </w:r>
            <w:r w:rsidRPr="002B667E">
              <w:t xml:space="preserve"> végétation issus de différentes sources de données spatiales.</w:t>
            </w:r>
          </w:p>
          <w:p w14:paraId="7B41DFEE" w14:textId="7B676A91" w:rsidR="002B667E" w:rsidRDefault="00EF1664" w:rsidP="00EF1664">
            <w:pPr>
              <w:pStyle w:val="Paragraphedeliste"/>
              <w:numPr>
                <w:ilvl w:val="0"/>
                <w:numId w:val="1"/>
              </w:numPr>
            </w:pPr>
            <w:r w:rsidRPr="00EF1664">
              <w:t>Suivi de la dynamique de la couverture du sol</w:t>
            </w:r>
            <w:r>
              <w:t>.</w:t>
            </w:r>
          </w:p>
        </w:tc>
      </w:tr>
    </w:tbl>
    <w:p w14:paraId="1359E46B" w14:textId="77777777" w:rsidR="002B667E" w:rsidRDefault="002B667E" w:rsidP="00FC2D0E"/>
    <w:p w14:paraId="59A05455" w14:textId="77777777" w:rsidR="007764BC" w:rsidRDefault="007764BC" w:rsidP="00FC2D0E"/>
    <w:p w14:paraId="2976DCCA" w14:textId="77777777" w:rsidR="007764BC" w:rsidRDefault="007764BC" w:rsidP="00FC2D0E"/>
    <w:p w14:paraId="52EA5D72" w14:textId="7AAC1236" w:rsidR="007764BC" w:rsidRPr="00350CFF" w:rsidRDefault="00D3166B" w:rsidP="00350CFF">
      <w:pPr>
        <w:pStyle w:val="Citationintense"/>
      </w:pPr>
      <w:r w:rsidRPr="003351B4">
        <w:lastRenderedPageBreak/>
        <w:t>Cadre</w:t>
      </w:r>
      <w:r w:rsidR="003351B4" w:rsidRPr="003351B4">
        <w:t xml:space="preserve"> logique</w:t>
      </w:r>
    </w:p>
    <w:tbl>
      <w:tblPr>
        <w:tblStyle w:val="TableauGrille6Couleur"/>
        <w:tblW w:w="0" w:type="auto"/>
        <w:tblLook w:val="04A0" w:firstRow="1" w:lastRow="0" w:firstColumn="1" w:lastColumn="0" w:noHBand="0" w:noVBand="1"/>
      </w:tblPr>
      <w:tblGrid>
        <w:gridCol w:w="2405"/>
        <w:gridCol w:w="6657"/>
      </w:tblGrid>
      <w:tr w:rsidR="00D3166B" w14:paraId="7214E14F" w14:textId="77777777" w:rsidTr="00642F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0070C0"/>
          </w:tcPr>
          <w:p w14:paraId="3C94EE51" w14:textId="77777777" w:rsidR="00D3166B" w:rsidRPr="00642F3F" w:rsidRDefault="00D3166B" w:rsidP="00D3166B">
            <w:pPr>
              <w:rPr>
                <w:b w:val="0"/>
                <w:bCs w:val="0"/>
                <w:color w:val="FFFFFF" w:themeColor="background1"/>
              </w:rPr>
            </w:pPr>
            <w:r w:rsidRPr="00642F3F">
              <w:rPr>
                <w:rStyle w:val="lev"/>
                <w:color w:val="FFFFFF" w:themeColor="background1"/>
              </w:rPr>
              <w:t>Élément</w:t>
            </w:r>
          </w:p>
          <w:p w14:paraId="2F0A423D" w14:textId="77777777" w:rsidR="00D3166B" w:rsidRPr="00642F3F" w:rsidRDefault="00D3166B" w:rsidP="00FC2D0E">
            <w:pPr>
              <w:rPr>
                <w:color w:val="FFFFFF" w:themeColor="background1"/>
              </w:rPr>
            </w:pPr>
          </w:p>
        </w:tc>
        <w:tc>
          <w:tcPr>
            <w:tcW w:w="6657" w:type="dxa"/>
            <w:shd w:val="clear" w:color="auto" w:fill="0070C0"/>
          </w:tcPr>
          <w:p w14:paraId="379BE109" w14:textId="5D29AA16" w:rsidR="00D3166B" w:rsidRPr="00642F3F" w:rsidRDefault="00D3166B" w:rsidP="00C27EE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42F3F">
              <w:rPr>
                <w:color w:val="FFFFFF" w:themeColor="background1"/>
              </w:rPr>
              <w:t>Description</w:t>
            </w:r>
          </w:p>
        </w:tc>
      </w:tr>
      <w:tr w:rsidR="00D3166B" w14:paraId="23F290DB" w14:textId="77777777" w:rsidTr="00642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43D0300" w14:textId="1DA8A2A2" w:rsidR="00D3166B" w:rsidRDefault="00D3166B" w:rsidP="00D3166B">
            <w:pPr>
              <w:rPr>
                <w:rStyle w:val="lev"/>
              </w:rPr>
            </w:pPr>
            <w:r w:rsidRPr="00D3166B">
              <w:t>Thème général</w:t>
            </w:r>
          </w:p>
        </w:tc>
        <w:tc>
          <w:tcPr>
            <w:tcW w:w="6657" w:type="dxa"/>
          </w:tcPr>
          <w:p w14:paraId="23A8F603" w14:textId="41ED5A97" w:rsidR="00D3166B" w:rsidRPr="00D3166B" w:rsidRDefault="00D3166B" w:rsidP="00FC2D0E">
            <w:pPr>
              <w:cnfStyle w:val="000000100000" w:firstRow="0" w:lastRow="0" w:firstColumn="0" w:lastColumn="0" w:oddVBand="0" w:evenVBand="0" w:oddHBand="1" w:evenHBand="0" w:firstRowFirstColumn="0" w:firstRowLastColumn="0" w:lastRowFirstColumn="0" w:lastRowLastColumn="0"/>
            </w:pPr>
            <w:r w:rsidRPr="00D3166B">
              <w:t>Utilisation des données satellitaires pour le suivi de l’évolution de la couverture du sol, essentielle à la gestion des ressources naturelles et à la planification territoriale, notamment face aux enjeux de changement climatique.</w:t>
            </w:r>
          </w:p>
        </w:tc>
      </w:tr>
      <w:tr w:rsidR="00D3166B" w14:paraId="0B4C07E7" w14:textId="77777777" w:rsidTr="00642F3F">
        <w:tc>
          <w:tcPr>
            <w:cnfStyle w:val="001000000000" w:firstRow="0" w:lastRow="0" w:firstColumn="1" w:lastColumn="0" w:oddVBand="0" w:evenVBand="0" w:oddHBand="0" w:evenHBand="0" w:firstRowFirstColumn="0" w:firstRowLastColumn="0" w:lastRowFirstColumn="0" w:lastRowLastColumn="0"/>
            <w:tcW w:w="2405" w:type="dxa"/>
          </w:tcPr>
          <w:p w14:paraId="2DE17BB0" w14:textId="70D6D3F9" w:rsidR="00D3166B" w:rsidRDefault="00D3166B" w:rsidP="00D3166B">
            <w:pPr>
              <w:rPr>
                <w:rStyle w:val="lev"/>
              </w:rPr>
            </w:pPr>
            <w:r w:rsidRPr="00D3166B">
              <w:t>Thème spécifique</w:t>
            </w:r>
          </w:p>
        </w:tc>
        <w:tc>
          <w:tcPr>
            <w:tcW w:w="6657" w:type="dxa"/>
          </w:tcPr>
          <w:p w14:paraId="3E52D898" w14:textId="41330C79" w:rsidR="00D3166B" w:rsidRPr="00D3166B" w:rsidRDefault="00660374" w:rsidP="00FC2D0E">
            <w:pPr>
              <w:cnfStyle w:val="000000000000" w:firstRow="0" w:lastRow="0" w:firstColumn="0" w:lastColumn="0" w:oddVBand="0" w:evenVBand="0" w:oddHBand="0" w:evenHBand="0" w:firstRowFirstColumn="0" w:firstRowLastColumn="0" w:lastRowFirstColumn="0" w:lastRowLastColumn="0"/>
            </w:pPr>
            <w:r w:rsidRPr="00660374">
              <w:t xml:space="preserve">Etude du potentiel des indices de végétation et de l'imagerie Sentinel-2 et Landsat 8 par application de l'apprentissage automatique pour l'observation de l'évolution intra- et interannuelle de la couverture du </w:t>
            </w:r>
            <w:r w:rsidR="009A06BF" w:rsidRPr="00660374">
              <w:t>sol :</w:t>
            </w:r>
            <w:r w:rsidRPr="00660374">
              <w:t xml:space="preserve"> Application à la région rifaine.</w:t>
            </w:r>
          </w:p>
        </w:tc>
      </w:tr>
      <w:tr w:rsidR="00D3166B" w14:paraId="48EE5251" w14:textId="77777777" w:rsidTr="00642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A56B275" w14:textId="7F33669F" w:rsidR="00D3166B" w:rsidRDefault="00D3166B" w:rsidP="00D3166B">
            <w:pPr>
              <w:rPr>
                <w:rStyle w:val="lev"/>
              </w:rPr>
            </w:pPr>
            <w:r w:rsidRPr="00D3166B">
              <w:t>Problématique</w:t>
            </w:r>
          </w:p>
        </w:tc>
        <w:tc>
          <w:tcPr>
            <w:tcW w:w="6657" w:type="dxa"/>
          </w:tcPr>
          <w:p w14:paraId="1B092572" w14:textId="709C0A2B" w:rsidR="00D3166B" w:rsidRPr="00D3166B" w:rsidRDefault="00D3166B" w:rsidP="00FC2D0E">
            <w:pPr>
              <w:cnfStyle w:val="000000100000" w:firstRow="0" w:lastRow="0" w:firstColumn="0" w:lastColumn="0" w:oddVBand="0" w:evenVBand="0" w:oddHBand="1" w:evenHBand="0" w:firstRowFirstColumn="0" w:firstRowLastColumn="0" w:lastRowFirstColumn="0" w:lastRowLastColumn="0"/>
            </w:pPr>
            <w:r w:rsidRPr="00D3166B">
              <w:t>Dans quelle mesure les images Sentinel-2 et Landsat 8, combinées aux indices de végétation et aux algorithmes d’apprentissage automatique, permettent-elles de capturer les dynamiques intra- et interannuelles de la couverture du sol ?</w:t>
            </w:r>
          </w:p>
        </w:tc>
      </w:tr>
      <w:tr w:rsidR="00D3166B" w14:paraId="31E29AA0" w14:textId="77777777" w:rsidTr="00642F3F">
        <w:tc>
          <w:tcPr>
            <w:cnfStyle w:val="001000000000" w:firstRow="0" w:lastRow="0" w:firstColumn="1" w:lastColumn="0" w:oddVBand="0" w:evenVBand="0" w:oddHBand="0" w:evenHBand="0" w:firstRowFirstColumn="0" w:firstRowLastColumn="0" w:lastRowFirstColumn="0" w:lastRowLastColumn="0"/>
            <w:tcW w:w="2405" w:type="dxa"/>
          </w:tcPr>
          <w:p w14:paraId="7A289F3A" w14:textId="1EDFA555" w:rsidR="00D3166B" w:rsidRDefault="00D3166B" w:rsidP="00D3166B">
            <w:pPr>
              <w:rPr>
                <w:rStyle w:val="lev"/>
              </w:rPr>
            </w:pPr>
            <w:r w:rsidRPr="00D3166B">
              <w:t>Hypothèse de travail</w:t>
            </w:r>
          </w:p>
        </w:tc>
        <w:tc>
          <w:tcPr>
            <w:tcW w:w="6657" w:type="dxa"/>
          </w:tcPr>
          <w:p w14:paraId="03717001" w14:textId="64BBB2FD" w:rsidR="00D3166B" w:rsidRPr="00D3166B" w:rsidRDefault="00D3166B" w:rsidP="00FC2D0E">
            <w:pPr>
              <w:cnfStyle w:val="000000000000" w:firstRow="0" w:lastRow="0" w:firstColumn="0" w:lastColumn="0" w:oddVBand="0" w:evenVBand="0" w:oddHBand="0" w:evenHBand="0" w:firstRowFirstColumn="0" w:firstRowLastColumn="0" w:lastRowFirstColumn="0" w:lastRowLastColumn="0"/>
            </w:pPr>
            <w:r w:rsidRPr="00D3166B">
              <w:t>Les images Sentinel-2 offrent une meilleure sensibilité que les images Landsat 8 pour détecter les variations annuelles et saisonnières de la couverture du sol dans la région rifaine.</w:t>
            </w:r>
          </w:p>
        </w:tc>
      </w:tr>
      <w:tr w:rsidR="00D3166B" w14:paraId="423C5267" w14:textId="77777777" w:rsidTr="00642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577FACC" w14:textId="3CD10558" w:rsidR="00D3166B" w:rsidRPr="00D3166B" w:rsidRDefault="00D3166B" w:rsidP="00D3166B">
            <w:pPr>
              <w:rPr>
                <w:b w:val="0"/>
                <w:bCs w:val="0"/>
              </w:rPr>
            </w:pPr>
            <w:r w:rsidRPr="00D3166B">
              <w:t>Objectif général</w:t>
            </w:r>
          </w:p>
        </w:tc>
        <w:tc>
          <w:tcPr>
            <w:tcW w:w="6657" w:type="dxa"/>
          </w:tcPr>
          <w:p w14:paraId="16DD48BE" w14:textId="6E2A83DD" w:rsidR="00D3166B" w:rsidRPr="00D3166B" w:rsidRDefault="00D3166B" w:rsidP="00FC2D0E">
            <w:pPr>
              <w:cnfStyle w:val="000000100000" w:firstRow="0" w:lastRow="0" w:firstColumn="0" w:lastColumn="0" w:oddVBand="0" w:evenVBand="0" w:oddHBand="1" w:evenHBand="0" w:firstRowFirstColumn="0" w:firstRowLastColumn="0" w:lastRowFirstColumn="0" w:lastRowLastColumn="0"/>
            </w:pPr>
            <w:r w:rsidRPr="00D3166B">
              <w:t>Évaluer l’efficacité des images Sentinel-2 et Landsat 8 pour le suivi de la couverture du sol en utilisant des indices de végétation et des algorithmes d’apprentissage automatique.</w:t>
            </w:r>
          </w:p>
        </w:tc>
      </w:tr>
      <w:tr w:rsidR="00D3166B" w14:paraId="0114DE21" w14:textId="77777777" w:rsidTr="00642F3F">
        <w:tc>
          <w:tcPr>
            <w:cnfStyle w:val="001000000000" w:firstRow="0" w:lastRow="0" w:firstColumn="1" w:lastColumn="0" w:oddVBand="0" w:evenVBand="0" w:oddHBand="0" w:evenHBand="0" w:firstRowFirstColumn="0" w:firstRowLastColumn="0" w:lastRowFirstColumn="0" w:lastRowLastColumn="0"/>
            <w:tcW w:w="2405" w:type="dxa"/>
          </w:tcPr>
          <w:p w14:paraId="0C861C6D" w14:textId="3ECE9491" w:rsidR="00D3166B" w:rsidRPr="00D3166B" w:rsidRDefault="00D3166B" w:rsidP="00D3166B">
            <w:pPr>
              <w:rPr>
                <w:b w:val="0"/>
                <w:bCs w:val="0"/>
              </w:rPr>
            </w:pPr>
            <w:r w:rsidRPr="00D3166B">
              <w:t>Objectifs spécifiques</w:t>
            </w:r>
          </w:p>
        </w:tc>
        <w:tc>
          <w:tcPr>
            <w:tcW w:w="6657" w:type="dxa"/>
          </w:tcPr>
          <w:p w14:paraId="14F68111" w14:textId="77777777" w:rsidR="00D3166B" w:rsidRDefault="00D3166B" w:rsidP="00593A19">
            <w:pPr>
              <w:pStyle w:val="Paragraphedeliste"/>
              <w:numPr>
                <w:ilvl w:val="0"/>
                <w:numId w:val="5"/>
              </w:numPr>
              <w:cnfStyle w:val="000000000000" w:firstRow="0" w:lastRow="0" w:firstColumn="0" w:lastColumn="0" w:oddVBand="0" w:evenVBand="0" w:oddHBand="0" w:evenHBand="0" w:firstRowFirstColumn="0" w:firstRowLastColumn="0" w:lastRowFirstColumn="0" w:lastRowLastColumn="0"/>
            </w:pPr>
            <w:r w:rsidRPr="00D3166B">
              <w:t xml:space="preserve">Comparer la précision des indices de végétation issus de Sentinel-2 et Landsat 8. </w:t>
            </w:r>
          </w:p>
          <w:p w14:paraId="385CE683" w14:textId="77777777" w:rsidR="00D3166B" w:rsidRDefault="00D3166B" w:rsidP="00593A19">
            <w:pPr>
              <w:pStyle w:val="Paragraphedeliste"/>
              <w:numPr>
                <w:ilvl w:val="0"/>
                <w:numId w:val="5"/>
              </w:numPr>
              <w:cnfStyle w:val="000000000000" w:firstRow="0" w:lastRow="0" w:firstColumn="0" w:lastColumn="0" w:oddVBand="0" w:evenVBand="0" w:oddHBand="0" w:evenHBand="0" w:firstRowFirstColumn="0" w:firstRowLastColumn="0" w:lastRowFirstColumn="0" w:lastRowLastColumn="0"/>
            </w:pPr>
            <w:r w:rsidRPr="00D3166B">
              <w:t>Analyser les performances des images pour une observation intra- et interannuelle.</w:t>
            </w:r>
          </w:p>
          <w:p w14:paraId="0FFD3CDF" w14:textId="28F0C907" w:rsidR="00D3166B" w:rsidRPr="00D3166B" w:rsidRDefault="00D3166B" w:rsidP="00593A19">
            <w:pPr>
              <w:pStyle w:val="Paragraphedeliste"/>
              <w:numPr>
                <w:ilvl w:val="0"/>
                <w:numId w:val="5"/>
              </w:numPr>
              <w:cnfStyle w:val="000000000000" w:firstRow="0" w:lastRow="0" w:firstColumn="0" w:lastColumn="0" w:oddVBand="0" w:evenVBand="0" w:oddHBand="0" w:evenHBand="0" w:firstRowFirstColumn="0" w:firstRowLastColumn="0" w:lastRowFirstColumn="0" w:lastRowLastColumn="0"/>
            </w:pPr>
            <w:r w:rsidRPr="00D3166B">
              <w:t>Identifier les algorithmes les plus adaptés.</w:t>
            </w:r>
          </w:p>
        </w:tc>
      </w:tr>
      <w:tr w:rsidR="00D3166B" w14:paraId="1CA7E40F" w14:textId="77777777" w:rsidTr="00642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8FB90F5" w14:textId="28F2C107" w:rsidR="00D3166B" w:rsidRPr="00D3166B" w:rsidRDefault="00D3166B" w:rsidP="00D3166B">
            <w:pPr>
              <w:rPr>
                <w:b w:val="0"/>
                <w:bCs w:val="0"/>
              </w:rPr>
            </w:pPr>
            <w:r w:rsidRPr="00D3166B">
              <w:t>Méthodologie</w:t>
            </w:r>
          </w:p>
        </w:tc>
        <w:tc>
          <w:tcPr>
            <w:tcW w:w="6657" w:type="dxa"/>
          </w:tcPr>
          <w:p w14:paraId="6E8A9309" w14:textId="77777777" w:rsidR="00593A19" w:rsidRDefault="00593A19" w:rsidP="00593A19">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rsidRPr="00593A19">
              <w:rPr>
                <w:b/>
                <w:bCs/>
              </w:rPr>
              <w:t>Acquisition des données</w:t>
            </w:r>
            <w:r w:rsidRPr="00593A19">
              <w:t xml:space="preserve"> : Collecte d’images Sentinel-2 et Landsat 8 pour la région rifaine. </w:t>
            </w:r>
          </w:p>
          <w:p w14:paraId="7FFF94C2" w14:textId="77777777" w:rsidR="00593A19" w:rsidRDefault="00593A19" w:rsidP="00593A19">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rsidRPr="00593A19">
              <w:rPr>
                <w:b/>
                <w:bCs/>
              </w:rPr>
              <w:t>Calcul des indices</w:t>
            </w:r>
            <w:r w:rsidRPr="00593A19">
              <w:t xml:space="preserve"> : Calcul du NDVI, EVI, etc.</w:t>
            </w:r>
          </w:p>
          <w:p w14:paraId="05F4D54F" w14:textId="6929CE48" w:rsidR="00D3166B" w:rsidRPr="00D3166B" w:rsidRDefault="00593A19" w:rsidP="00593A19">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rsidRPr="00593A19">
              <w:rPr>
                <w:b/>
                <w:bCs/>
              </w:rPr>
              <w:t>Classification</w:t>
            </w:r>
            <w:r w:rsidRPr="00593A19">
              <w:t xml:space="preserve"> :</w:t>
            </w:r>
            <w:r>
              <w:t xml:space="preserve"> </w:t>
            </w:r>
            <w:r w:rsidRPr="00593A19">
              <w:t>Application d’algorithmes d’apprentissage automatique</w:t>
            </w:r>
          </w:p>
        </w:tc>
      </w:tr>
      <w:tr w:rsidR="00D3166B" w14:paraId="3268F45D" w14:textId="77777777" w:rsidTr="00642F3F">
        <w:tc>
          <w:tcPr>
            <w:cnfStyle w:val="001000000000" w:firstRow="0" w:lastRow="0" w:firstColumn="1" w:lastColumn="0" w:oddVBand="0" w:evenVBand="0" w:oddHBand="0" w:evenHBand="0" w:firstRowFirstColumn="0" w:firstRowLastColumn="0" w:lastRowFirstColumn="0" w:lastRowLastColumn="0"/>
            <w:tcW w:w="2405" w:type="dxa"/>
          </w:tcPr>
          <w:p w14:paraId="1AE8B9F1" w14:textId="5DA8E2CD" w:rsidR="00D3166B" w:rsidRPr="00D3166B" w:rsidRDefault="00D3166B" w:rsidP="00D3166B">
            <w:pPr>
              <w:rPr>
                <w:b w:val="0"/>
                <w:bCs w:val="0"/>
              </w:rPr>
            </w:pPr>
            <w:r w:rsidRPr="00D3166B">
              <w:t>Importance du projet</w:t>
            </w:r>
          </w:p>
        </w:tc>
        <w:tc>
          <w:tcPr>
            <w:tcW w:w="6657" w:type="dxa"/>
          </w:tcPr>
          <w:p w14:paraId="25799DF8" w14:textId="3DBDA654" w:rsidR="00BC2BDB" w:rsidRDefault="00BC2BDB" w:rsidP="00BC2BDB">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pPr>
            <w:r w:rsidRPr="00BC2BDB">
              <w:rPr>
                <w:b/>
                <w:bCs/>
              </w:rPr>
              <w:t>Contribution scientifique</w:t>
            </w:r>
            <w:r w:rsidRPr="00BC2BDB">
              <w:t xml:space="preserve"> : Évaluation empirique des performances de Sentinel-2 et Landsat 8 pour le suivi de la couverture</w:t>
            </w:r>
            <w:r>
              <w:t>.</w:t>
            </w:r>
            <w:r w:rsidRPr="00BC2BDB">
              <w:t xml:space="preserve"> Végétale. </w:t>
            </w:r>
          </w:p>
          <w:p w14:paraId="6D32014E" w14:textId="1DCEE6D1" w:rsidR="00D3166B" w:rsidRPr="00D3166B" w:rsidRDefault="00BC2BDB" w:rsidP="00BC2BDB">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pPr>
            <w:r w:rsidRPr="00BC2BDB">
              <w:rPr>
                <w:b/>
                <w:bCs/>
              </w:rPr>
              <w:t>Impact pratique</w:t>
            </w:r>
            <w:r w:rsidRPr="00BC2BDB">
              <w:t xml:space="preserve"> : Support pour la gestion des ressources dans la région rifaine.</w:t>
            </w:r>
          </w:p>
        </w:tc>
      </w:tr>
      <w:tr w:rsidR="00D3166B" w14:paraId="4950B059" w14:textId="77777777" w:rsidTr="00642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FA97535" w14:textId="06619A29" w:rsidR="00D3166B" w:rsidRPr="00D3166B" w:rsidRDefault="00D3166B" w:rsidP="00D3166B">
            <w:pPr>
              <w:rPr>
                <w:b w:val="0"/>
                <w:bCs w:val="0"/>
              </w:rPr>
            </w:pPr>
            <w:r w:rsidRPr="00D3166B">
              <w:t>Résultats attendus</w:t>
            </w:r>
          </w:p>
        </w:tc>
        <w:tc>
          <w:tcPr>
            <w:tcW w:w="6657" w:type="dxa"/>
          </w:tcPr>
          <w:p w14:paraId="3C21E197" w14:textId="77777777" w:rsidR="00DC170C" w:rsidRDefault="00DC170C" w:rsidP="00DC170C">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rsidRPr="002B667E">
              <w:t>Analyse comparative des images Sentinel-2 et Landsat 8 et de divers algorithmes d'apprentissage automatique</w:t>
            </w:r>
            <w:r>
              <w:t>.</w:t>
            </w:r>
          </w:p>
          <w:p w14:paraId="7AD81F90" w14:textId="2A4755C2" w:rsidR="00DC170C" w:rsidRDefault="00DC170C" w:rsidP="00DC170C">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rsidRPr="002B667E">
              <w:t xml:space="preserve">Comparaison </w:t>
            </w:r>
            <w:r w:rsidR="00DA6DD6">
              <w:t>relative</w:t>
            </w:r>
            <w:r w:rsidRPr="002B667E">
              <w:t xml:space="preserve"> de</w:t>
            </w:r>
            <w:r>
              <w:t xml:space="preserve"> deux types d’indice</w:t>
            </w:r>
            <w:r w:rsidRPr="002B667E">
              <w:t xml:space="preserve"> végétation issus de différentes sources de données spatiales.</w:t>
            </w:r>
          </w:p>
          <w:p w14:paraId="43024653" w14:textId="503FE2FA" w:rsidR="00D3166B" w:rsidRPr="00D3166B" w:rsidRDefault="00DC170C" w:rsidP="00DC170C">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rsidRPr="00EF1664">
              <w:t>Suivi de la dynamique de la couverture du sol</w:t>
            </w:r>
            <w:r>
              <w:t>.</w:t>
            </w:r>
          </w:p>
        </w:tc>
      </w:tr>
      <w:tr w:rsidR="00D3166B" w14:paraId="381A2AB2" w14:textId="77777777" w:rsidTr="00642F3F">
        <w:tc>
          <w:tcPr>
            <w:cnfStyle w:val="001000000000" w:firstRow="0" w:lastRow="0" w:firstColumn="1" w:lastColumn="0" w:oddVBand="0" w:evenVBand="0" w:oddHBand="0" w:evenHBand="0" w:firstRowFirstColumn="0" w:firstRowLastColumn="0" w:lastRowFirstColumn="0" w:lastRowLastColumn="0"/>
            <w:tcW w:w="2405" w:type="dxa"/>
          </w:tcPr>
          <w:p w14:paraId="12714EE2" w14:textId="3E904508" w:rsidR="00D3166B" w:rsidRPr="00D3166B" w:rsidRDefault="00D3166B" w:rsidP="00D3166B">
            <w:pPr>
              <w:rPr>
                <w:b w:val="0"/>
                <w:bCs w:val="0"/>
              </w:rPr>
            </w:pPr>
            <w:r w:rsidRPr="00D3166B">
              <w:t>Cadre de réalisation</w:t>
            </w:r>
          </w:p>
        </w:tc>
        <w:tc>
          <w:tcPr>
            <w:tcW w:w="6657" w:type="dxa"/>
          </w:tcPr>
          <w:p w14:paraId="14C8732D" w14:textId="77777777" w:rsidR="00D3166B" w:rsidRDefault="007A28E0" w:rsidP="007A28E0">
            <w:pPr>
              <w:cnfStyle w:val="000000000000" w:firstRow="0" w:lastRow="0" w:firstColumn="0" w:lastColumn="0" w:oddVBand="0" w:evenVBand="0" w:oddHBand="0" w:evenHBand="0" w:firstRowFirstColumn="0" w:firstRowLastColumn="0" w:lastRowFirstColumn="0" w:lastRowLastColumn="0"/>
            </w:pPr>
            <w:r w:rsidRPr="007A28E0">
              <w:rPr>
                <w:b/>
                <w:bCs/>
              </w:rPr>
              <w:t>Partenariats académiques</w:t>
            </w:r>
            <w:r w:rsidRPr="007A28E0">
              <w:t xml:space="preserve"> : Collaboration avec l’ENFI et l’ENSIAS.</w:t>
            </w:r>
          </w:p>
          <w:p w14:paraId="1FEBE76E" w14:textId="20CF3555" w:rsidR="00BA3F05" w:rsidRPr="00D3166B" w:rsidRDefault="00BA3F05" w:rsidP="007A28E0">
            <w:pPr>
              <w:cnfStyle w:val="000000000000" w:firstRow="0" w:lastRow="0" w:firstColumn="0" w:lastColumn="0" w:oddVBand="0" w:evenVBand="0" w:oddHBand="0" w:evenHBand="0" w:firstRowFirstColumn="0" w:firstRowLastColumn="0" w:lastRowFirstColumn="0" w:lastRowLastColumn="0"/>
            </w:pPr>
            <w:r w:rsidRPr="00BA3F05">
              <w:rPr>
                <w:b/>
                <w:bCs/>
              </w:rPr>
              <w:t>Soutien régional</w:t>
            </w:r>
            <w:r w:rsidRPr="00BA3F05">
              <w:t xml:space="preserve"> : Accès aux ressources de la DRANEF pour faciliter la collecte de données et l'analyse.</w:t>
            </w:r>
          </w:p>
        </w:tc>
      </w:tr>
    </w:tbl>
    <w:p w14:paraId="4504D4B0" w14:textId="77777777" w:rsidR="00D3166B" w:rsidRDefault="00D3166B" w:rsidP="00FC2D0E"/>
    <w:p w14:paraId="6E2CF877" w14:textId="77777777" w:rsidR="007764BC" w:rsidRDefault="007764BC" w:rsidP="00FC2D0E"/>
    <w:p w14:paraId="45EB0659" w14:textId="77777777" w:rsidR="007764BC" w:rsidRDefault="007764BC" w:rsidP="00FC2D0E"/>
    <w:p w14:paraId="37484B34" w14:textId="77777777" w:rsidR="007764BC" w:rsidRDefault="007764BC" w:rsidP="00FC2D0E"/>
    <w:p w14:paraId="21AA6D6E" w14:textId="77777777" w:rsidR="007764BC" w:rsidRDefault="007764BC" w:rsidP="00FC2D0E"/>
    <w:p w14:paraId="6186997E" w14:textId="77777777" w:rsidR="007764BC" w:rsidRDefault="007764BC" w:rsidP="00FC2D0E"/>
    <w:p w14:paraId="444FA5DD" w14:textId="77777777" w:rsidR="007764BC" w:rsidRDefault="007764BC" w:rsidP="00FC2D0E"/>
    <w:p w14:paraId="2ED47BCC" w14:textId="77777777" w:rsidR="007764BC" w:rsidRDefault="007764BC" w:rsidP="00FC2D0E"/>
    <w:sectPr w:rsidR="007764B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5D620" w14:textId="77777777" w:rsidR="00272A4B" w:rsidRDefault="00272A4B" w:rsidP="000D30E3">
      <w:pPr>
        <w:spacing w:after="0" w:line="240" w:lineRule="auto"/>
      </w:pPr>
      <w:r>
        <w:separator/>
      </w:r>
    </w:p>
  </w:endnote>
  <w:endnote w:type="continuationSeparator" w:id="0">
    <w:p w14:paraId="17995032" w14:textId="77777777" w:rsidR="00272A4B" w:rsidRDefault="00272A4B" w:rsidP="000D3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ECB83" w14:textId="77777777" w:rsidR="00272A4B" w:rsidRDefault="00272A4B" w:rsidP="000D30E3">
      <w:pPr>
        <w:spacing w:after="0" w:line="240" w:lineRule="auto"/>
      </w:pPr>
      <w:r>
        <w:separator/>
      </w:r>
    </w:p>
  </w:footnote>
  <w:footnote w:type="continuationSeparator" w:id="0">
    <w:p w14:paraId="1FA1D8CC" w14:textId="77777777" w:rsidR="00272A4B" w:rsidRDefault="00272A4B" w:rsidP="000D3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81E73"/>
    <w:multiLevelType w:val="hybridMultilevel"/>
    <w:tmpl w:val="AD38C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8B147B"/>
    <w:multiLevelType w:val="hybridMultilevel"/>
    <w:tmpl w:val="D310A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0155D5"/>
    <w:multiLevelType w:val="hybridMultilevel"/>
    <w:tmpl w:val="4A143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A9365A"/>
    <w:multiLevelType w:val="hybridMultilevel"/>
    <w:tmpl w:val="361E7B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F9707B"/>
    <w:multiLevelType w:val="hybridMultilevel"/>
    <w:tmpl w:val="DBF028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886AA1"/>
    <w:multiLevelType w:val="hybridMultilevel"/>
    <w:tmpl w:val="CCF2E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8890D41"/>
    <w:multiLevelType w:val="hybridMultilevel"/>
    <w:tmpl w:val="46301C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CEB4B5A"/>
    <w:multiLevelType w:val="hybridMultilevel"/>
    <w:tmpl w:val="1F882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81368634">
    <w:abstractNumId w:val="3"/>
  </w:num>
  <w:num w:numId="2" w16cid:durableId="2034063837">
    <w:abstractNumId w:val="4"/>
  </w:num>
  <w:num w:numId="3" w16cid:durableId="2126073562">
    <w:abstractNumId w:val="5"/>
  </w:num>
  <w:num w:numId="4" w16cid:durableId="589894499">
    <w:abstractNumId w:val="6"/>
  </w:num>
  <w:num w:numId="5" w16cid:durableId="1752963634">
    <w:abstractNumId w:val="1"/>
  </w:num>
  <w:num w:numId="6" w16cid:durableId="797115285">
    <w:abstractNumId w:val="2"/>
  </w:num>
  <w:num w:numId="7" w16cid:durableId="1340043501">
    <w:abstractNumId w:val="0"/>
  </w:num>
  <w:num w:numId="8" w16cid:durableId="4298146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8F"/>
    <w:rsid w:val="000A7E36"/>
    <w:rsid w:val="000B0178"/>
    <w:rsid w:val="000D30E3"/>
    <w:rsid w:val="0015410A"/>
    <w:rsid w:val="00272A4B"/>
    <w:rsid w:val="002B667E"/>
    <w:rsid w:val="002F5DB9"/>
    <w:rsid w:val="00321DDB"/>
    <w:rsid w:val="003351B4"/>
    <w:rsid w:val="00350CFF"/>
    <w:rsid w:val="003C5785"/>
    <w:rsid w:val="004C2140"/>
    <w:rsid w:val="00593A19"/>
    <w:rsid w:val="00642F3F"/>
    <w:rsid w:val="00660374"/>
    <w:rsid w:val="00671DBA"/>
    <w:rsid w:val="006B58DA"/>
    <w:rsid w:val="0072124A"/>
    <w:rsid w:val="007764BC"/>
    <w:rsid w:val="007A28E0"/>
    <w:rsid w:val="00843F17"/>
    <w:rsid w:val="008A708F"/>
    <w:rsid w:val="00943A77"/>
    <w:rsid w:val="009A06BF"/>
    <w:rsid w:val="009A649E"/>
    <w:rsid w:val="00B418E7"/>
    <w:rsid w:val="00BA3F05"/>
    <w:rsid w:val="00BC2BDB"/>
    <w:rsid w:val="00BF4A88"/>
    <w:rsid w:val="00C27EEC"/>
    <w:rsid w:val="00D3166B"/>
    <w:rsid w:val="00DA3231"/>
    <w:rsid w:val="00DA6DD6"/>
    <w:rsid w:val="00DC170C"/>
    <w:rsid w:val="00E036D9"/>
    <w:rsid w:val="00EF1664"/>
    <w:rsid w:val="00FC2D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F3AD"/>
  <w15:chartTrackingRefBased/>
  <w15:docId w15:val="{8E3B8D54-B30D-41D4-8BD8-352E8F78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D0E"/>
    <w:pPr>
      <w:jc w:val="both"/>
    </w:pPr>
    <w:rPr>
      <w:rFonts w:ascii="Times New Roman" w:hAnsi="Times New Roman"/>
      <w:sz w:val="24"/>
    </w:rPr>
  </w:style>
  <w:style w:type="paragraph" w:styleId="Titre1">
    <w:name w:val="heading 1"/>
    <w:basedOn w:val="Normal"/>
    <w:next w:val="Normal"/>
    <w:link w:val="Titre1Car"/>
    <w:uiPriority w:val="9"/>
    <w:qFormat/>
    <w:rsid w:val="008A7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A7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A708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A708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A708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A708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A708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A708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A708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708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A708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A708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A708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A708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A708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A708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A708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A708F"/>
    <w:rPr>
      <w:rFonts w:eastAsiaTheme="majorEastAsia" w:cstheme="majorBidi"/>
      <w:color w:val="272727" w:themeColor="text1" w:themeTint="D8"/>
    </w:rPr>
  </w:style>
  <w:style w:type="paragraph" w:styleId="Titre">
    <w:name w:val="Title"/>
    <w:basedOn w:val="Normal"/>
    <w:next w:val="Normal"/>
    <w:link w:val="TitreCar"/>
    <w:uiPriority w:val="10"/>
    <w:qFormat/>
    <w:rsid w:val="008A7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708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708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A708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A708F"/>
    <w:pPr>
      <w:spacing w:before="160"/>
      <w:jc w:val="center"/>
    </w:pPr>
    <w:rPr>
      <w:i/>
      <w:iCs/>
      <w:color w:val="404040" w:themeColor="text1" w:themeTint="BF"/>
    </w:rPr>
  </w:style>
  <w:style w:type="character" w:customStyle="1" w:styleId="CitationCar">
    <w:name w:val="Citation Car"/>
    <w:basedOn w:val="Policepardfaut"/>
    <w:link w:val="Citation"/>
    <w:uiPriority w:val="29"/>
    <w:rsid w:val="008A708F"/>
    <w:rPr>
      <w:i/>
      <w:iCs/>
      <w:color w:val="404040" w:themeColor="text1" w:themeTint="BF"/>
    </w:rPr>
  </w:style>
  <w:style w:type="paragraph" w:styleId="Paragraphedeliste">
    <w:name w:val="List Paragraph"/>
    <w:basedOn w:val="Normal"/>
    <w:uiPriority w:val="34"/>
    <w:qFormat/>
    <w:rsid w:val="008A708F"/>
    <w:pPr>
      <w:ind w:left="720"/>
      <w:contextualSpacing/>
    </w:pPr>
  </w:style>
  <w:style w:type="character" w:styleId="Accentuationintense">
    <w:name w:val="Intense Emphasis"/>
    <w:basedOn w:val="Policepardfaut"/>
    <w:uiPriority w:val="21"/>
    <w:qFormat/>
    <w:rsid w:val="008A708F"/>
    <w:rPr>
      <w:i/>
      <w:iCs/>
      <w:color w:val="0F4761" w:themeColor="accent1" w:themeShade="BF"/>
    </w:rPr>
  </w:style>
  <w:style w:type="paragraph" w:styleId="Citationintense">
    <w:name w:val="Intense Quote"/>
    <w:basedOn w:val="Normal"/>
    <w:next w:val="Normal"/>
    <w:link w:val="CitationintenseCar"/>
    <w:uiPriority w:val="30"/>
    <w:qFormat/>
    <w:rsid w:val="003C5785"/>
    <w:pPr>
      <w:pBdr>
        <w:top w:val="single" w:sz="4" w:space="10" w:color="0F4761" w:themeColor="accent1" w:themeShade="BF"/>
        <w:bottom w:val="single" w:sz="4" w:space="10" w:color="0F4761" w:themeColor="accent1" w:themeShade="BF"/>
      </w:pBdr>
      <w:spacing w:before="360" w:after="360"/>
      <w:ind w:left="864" w:right="864"/>
      <w:jc w:val="center"/>
    </w:pPr>
    <w:rPr>
      <w:b/>
      <w:iCs/>
      <w:sz w:val="32"/>
    </w:rPr>
  </w:style>
  <w:style w:type="character" w:customStyle="1" w:styleId="CitationintenseCar">
    <w:name w:val="Citation intense Car"/>
    <w:basedOn w:val="Policepardfaut"/>
    <w:link w:val="Citationintense"/>
    <w:uiPriority w:val="30"/>
    <w:rsid w:val="003C5785"/>
    <w:rPr>
      <w:rFonts w:ascii="Times New Roman" w:hAnsi="Times New Roman"/>
      <w:b/>
      <w:iCs/>
      <w:sz w:val="32"/>
    </w:rPr>
  </w:style>
  <w:style w:type="character" w:styleId="Rfrenceintense">
    <w:name w:val="Intense Reference"/>
    <w:basedOn w:val="Policepardfaut"/>
    <w:uiPriority w:val="32"/>
    <w:qFormat/>
    <w:rsid w:val="008A708F"/>
    <w:rPr>
      <w:b/>
      <w:bCs/>
      <w:smallCaps/>
      <w:color w:val="0F4761" w:themeColor="accent1" w:themeShade="BF"/>
      <w:spacing w:val="5"/>
    </w:rPr>
  </w:style>
  <w:style w:type="table" w:styleId="Grilledutableau">
    <w:name w:val="Table Grid"/>
    <w:basedOn w:val="TableauNormal"/>
    <w:uiPriority w:val="39"/>
    <w:rsid w:val="00776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D3166B"/>
    <w:rPr>
      <w:b/>
      <w:bCs/>
    </w:rPr>
  </w:style>
  <w:style w:type="table" w:styleId="TableauGrille6Couleur">
    <w:name w:val="Grid Table 6 Colorful"/>
    <w:basedOn w:val="TableauNormal"/>
    <w:uiPriority w:val="51"/>
    <w:rsid w:val="00642F3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tte">
    <w:name w:val="header"/>
    <w:basedOn w:val="Normal"/>
    <w:link w:val="En-tteCar"/>
    <w:uiPriority w:val="99"/>
    <w:unhideWhenUsed/>
    <w:rsid w:val="000D30E3"/>
    <w:pPr>
      <w:tabs>
        <w:tab w:val="center" w:pos="4536"/>
        <w:tab w:val="right" w:pos="9072"/>
      </w:tabs>
      <w:spacing w:after="0" w:line="240" w:lineRule="auto"/>
    </w:pPr>
  </w:style>
  <w:style w:type="character" w:customStyle="1" w:styleId="En-tteCar">
    <w:name w:val="En-tête Car"/>
    <w:basedOn w:val="Policepardfaut"/>
    <w:link w:val="En-tte"/>
    <w:uiPriority w:val="99"/>
    <w:rsid w:val="000D30E3"/>
    <w:rPr>
      <w:rFonts w:ascii="Times New Roman" w:hAnsi="Times New Roman"/>
      <w:sz w:val="24"/>
    </w:rPr>
  </w:style>
  <w:style w:type="paragraph" w:styleId="Pieddepage">
    <w:name w:val="footer"/>
    <w:basedOn w:val="Normal"/>
    <w:link w:val="PieddepageCar"/>
    <w:uiPriority w:val="99"/>
    <w:unhideWhenUsed/>
    <w:rsid w:val="000D30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30E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640</Words>
  <Characters>3521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BASSALA DEMBELE</dc:creator>
  <cp:keywords/>
  <dc:description/>
  <cp:lastModifiedBy>BASSALA DEMBELE</cp:lastModifiedBy>
  <cp:revision>50</cp:revision>
  <dcterms:created xsi:type="dcterms:W3CDTF">2024-10-29T07:09:00Z</dcterms:created>
  <dcterms:modified xsi:type="dcterms:W3CDTF">2024-11-03T22:20:00Z</dcterms:modified>
</cp:coreProperties>
</file>