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[4018] The door of my dishwasher does not close.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The door of my dishwasher does not close</w:t>
      </w:r>
    </w:p>
    <w:p w:rsidR="00724278" w:rsidRDefault="005A137D" w:rsidP="000C1A83">
      <w:r>
        <w:rPr>
          <w:b/>
        </w:rPr>
        <w:t xml:space="preserve">Topic location:  </w:t>
      </w:r>
      <w:r>
        <w:t xml:space="preserve">Dishwasher / Usage / No function 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open </w:t>
      </w:r>
    </w:p>
    <w:p w:rsidR="00D20707" w:rsidRPr="00D20707" w:rsidRDefault="00D20707" w:rsidP="005A137D">
      <w:r>
        <w:rPr>
          <w:b/>
        </w:rPr>
        <w:t xml:space="preserve">RFC: </w:t>
      </w:r>
      <w:r>
        <w:t>CH</w:t>
      </w:r>
    </w:p>
    <w:p w:rsidR="005A137D" w:rsidRDefault="005A137D" w:rsidP="005A137D">
      <w:pPr>
        <w:rPr>
          <w:b/>
        </w:rPr>
      </w:pPr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Email</w:t>
      </w:r>
    </w:p>
    <w:p w:rsidR="005A137D" w:rsidRPr="008A425A" w:rsidRDefault="00D2070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410A6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44374F" w:rsidRDefault="00D20707" w:rsidP="00FF1591">
      <w:pPr>
        <w:autoSpaceDE w:val="0"/>
        <w:autoSpaceDN w:val="0"/>
        <w:adjustRightInd w:val="0"/>
        <w:spacing w:after="0" w:line="240" w:lineRule="auto"/>
      </w:pPr>
      <w:r>
        <w:t>If the door of your dishwasher will not close, there could be a problem with the door lock.</w:t>
      </w:r>
    </w:p>
    <w:p w:rsidR="00A632EA" w:rsidRPr="00A632EA" w:rsidRDefault="00A632EA" w:rsidP="00A632E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bookmarkStart w:id="0" w:name="_GoBack"/>
      <w:bookmarkEnd w:id="0"/>
      <w:r w:rsidRPr="00A632EA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A632EA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44374F" w:rsidRPr="00A632EA" w:rsidRDefault="0044374F" w:rsidP="00A632EA">
      <w:pPr>
        <w:spacing w:before="100" w:beforeAutospacing="1" w:after="100" w:afterAutospacing="1" w:line="240" w:lineRule="auto"/>
      </w:pPr>
    </w:p>
    <w:sectPr w:rsidR="0044374F" w:rsidRPr="00A6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1A83"/>
    <w:rsid w:val="000C650B"/>
    <w:rsid w:val="00111009"/>
    <w:rsid w:val="0024113A"/>
    <w:rsid w:val="002F08E7"/>
    <w:rsid w:val="002F193C"/>
    <w:rsid w:val="00320669"/>
    <w:rsid w:val="00361263"/>
    <w:rsid w:val="00372B35"/>
    <w:rsid w:val="0044374F"/>
    <w:rsid w:val="00503F25"/>
    <w:rsid w:val="005133A6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5724C"/>
    <w:rsid w:val="009A17EC"/>
    <w:rsid w:val="009A20AB"/>
    <w:rsid w:val="00A22226"/>
    <w:rsid w:val="00A410A6"/>
    <w:rsid w:val="00A632EA"/>
    <w:rsid w:val="00A843F7"/>
    <w:rsid w:val="00AB1494"/>
    <w:rsid w:val="00AB1A12"/>
    <w:rsid w:val="00BC6700"/>
    <w:rsid w:val="00C82DD8"/>
    <w:rsid w:val="00C907C5"/>
    <w:rsid w:val="00C91E9E"/>
    <w:rsid w:val="00D13DB2"/>
    <w:rsid w:val="00D20707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0B19F-B736-488D-AC4B-A6C8571EA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E31C0C3-3246-4945-8858-D46AC47A057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23B008D-8A32-485E-8103-FD29529B7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2014-05-13T07:15:00Z</dcterms:created>
  <dcterms:modified xsi:type="dcterms:W3CDTF">2014-07-16T11:48:00Z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