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[4207] Using multi-tablets in my dishwasher</w:t>
      </w:r>
    </w:p>
    <w:p w:rsidR="006D2825" w:rsidRDefault="005A137D" w:rsidP="006D2825">
      <w:r>
        <w:rPr>
          <w:b/>
        </w:rPr>
        <w:t>Article name:</w:t>
      </w:r>
      <w:r>
        <w:t xml:space="preserve"> </w:t>
      </w:r>
      <w:r>
        <w:t>Using multi-tablets in my dishwasher</w:t>
      </w:r>
    </w:p>
    <w:p w:rsidR="000C1A83" w:rsidRDefault="005A137D" w:rsidP="000C1A83">
      <w:r>
        <w:rPr>
          <w:b/>
        </w:rPr>
        <w:t xml:space="preserve">Topic location:  </w:t>
      </w:r>
      <w:r>
        <w:t>Dishwasher / Cleaning &amp; Maintenance</w:t>
      </w:r>
    </w:p>
    <w:p w:rsidR="00017E24" w:rsidRDefault="005A137D" w:rsidP="005A137D">
      <w:r>
        <w:rPr>
          <w:b/>
        </w:rPr>
        <w:t>Metadata:</w:t>
      </w:r>
      <w:r>
        <w:t xml:space="preserve">  </w:t>
      </w:r>
      <w:r>
        <w:t>All-in-one, multi tabs</w:t>
      </w:r>
    </w:p>
    <w:p w:rsidR="00B104E0" w:rsidRPr="00B104E0" w:rsidRDefault="00B104E0" w:rsidP="005A137D">
      <w:pPr>
        <w:rPr>
          <w:b/>
        </w:rPr>
      </w:pPr>
      <w:r>
        <w:rPr>
          <w:b/>
        </w:rPr>
        <w:t>RFC: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04E0">
        <w:fldChar w:fldCharType="separate"/>
      </w:r>
      <w:r>
        <w:fldChar w:fldCharType="end"/>
      </w:r>
      <w:r>
        <w:t xml:space="preserve"> PNC</w:t>
      </w:r>
    </w:p>
    <w:p w:rsidR="005A137D" w:rsidRPr="008A425A" w:rsidRDefault="00B104E0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04E0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04E0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04E0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04E0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04E0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04E0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B104E0" w:rsidRDefault="00B104E0" w:rsidP="008C2F54">
      <w:pPr>
        <w:autoSpaceDE w:val="0"/>
        <w:autoSpaceDN w:val="0"/>
        <w:adjustRightInd w:val="0"/>
        <w:spacing w:after="0" w:line="240" w:lineRule="auto"/>
      </w:pPr>
      <w:r>
        <w:t>When using multi tablets, you do not need to fill the salt container or the rinse aid dispenser.</w:t>
      </w:r>
    </w:p>
    <w:p w:rsidR="00C84863" w:rsidRDefault="00C84863" w:rsidP="008C2F54">
      <w:pPr>
        <w:autoSpaceDE w:val="0"/>
        <w:autoSpaceDN w:val="0"/>
        <w:adjustRightInd w:val="0"/>
        <w:spacing w:after="0" w:line="240" w:lineRule="auto"/>
      </w:pPr>
      <w:r>
        <w:t xml:space="preserve">Adjust the electronic water hardness to level 1. </w:t>
      </w:r>
      <w:r>
        <w:t>At this level, the indicator (fill salt) on the control panel will not light up, or press the enabling button for the multi tab function.</w:t>
      </w:r>
    </w:p>
    <w:p w:rsidR="00CC4A52" w:rsidRDefault="00CC4A52" w:rsidP="008C2F54">
      <w:pPr>
        <w:autoSpaceDE w:val="0"/>
        <w:autoSpaceDN w:val="0"/>
        <w:adjustRightInd w:val="0"/>
        <w:spacing w:after="0" w:line="240" w:lineRule="auto"/>
      </w:pPr>
      <w:r>
        <w:t xml:space="preserve">This multi tab function must be activated after choosing a programme and will not be stored in the memory. </w:t>
      </w:r>
      <w:r>
        <w:t>Therefore, you must activate it every time you choose a programme.</w:t>
      </w:r>
    </w:p>
    <w:p w:rsidR="00CC4A52" w:rsidRPr="00C84863" w:rsidRDefault="00CC4A52" w:rsidP="008C2F54">
      <w:pPr>
        <w:autoSpaceDE w:val="0"/>
        <w:autoSpaceDN w:val="0"/>
        <w:adjustRightInd w:val="0"/>
        <w:spacing w:after="0" w:line="240" w:lineRule="auto"/>
      </w:pPr>
      <w:r>
        <w:t>If the drying result is poor, you can fill the rinse aid dispenser with rinse aid and adjust the level to 1 or 2 to achieve better drying results.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C4A52" w:rsidRPr="00C84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D688A"/>
    <w:rsid w:val="002F08E7"/>
    <w:rsid w:val="002F193C"/>
    <w:rsid w:val="00320669"/>
    <w:rsid w:val="00361263"/>
    <w:rsid w:val="00361FE6"/>
    <w:rsid w:val="00372B35"/>
    <w:rsid w:val="003779C7"/>
    <w:rsid w:val="003F2B2D"/>
    <w:rsid w:val="0044374F"/>
    <w:rsid w:val="00495D89"/>
    <w:rsid w:val="00503F25"/>
    <w:rsid w:val="005133A6"/>
    <w:rsid w:val="0058270C"/>
    <w:rsid w:val="005A137D"/>
    <w:rsid w:val="00671CBF"/>
    <w:rsid w:val="006A78E4"/>
    <w:rsid w:val="006D2825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A17EC"/>
    <w:rsid w:val="009A20AB"/>
    <w:rsid w:val="00A22226"/>
    <w:rsid w:val="00A666D5"/>
    <w:rsid w:val="00A701F5"/>
    <w:rsid w:val="00A843F7"/>
    <w:rsid w:val="00AB1494"/>
    <w:rsid w:val="00AB1A12"/>
    <w:rsid w:val="00B104E0"/>
    <w:rsid w:val="00B366CC"/>
    <w:rsid w:val="00B5379C"/>
    <w:rsid w:val="00BC6700"/>
    <w:rsid w:val="00C82DD8"/>
    <w:rsid w:val="00C84863"/>
    <w:rsid w:val="00C91E9E"/>
    <w:rsid w:val="00CC4A52"/>
    <w:rsid w:val="00D13DB2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C0FB3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microsoft.com/office/2007/relationships/stylesWithEffects" Target="stylesWithEffect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011AAF-0BBF-4898-9FEA-0361AE060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5894A04-A050-457E-8B8A-E8322F63B62B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383935B-70CC-49F2-AFFA-9732AC074B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Edwin Langezaal</cp:lastModifiedBy>
  <cp:revision>2</cp:revision>
  <dcterms:created xsi:type="dcterms:W3CDTF">2014-05-13T09:16:00Z</dcterms:created>
  <dcterms:modified xsi:type="dcterms:W3CDTF">2014-05-13T09:16:00Z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