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45BBBB9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9D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45BBBB9E" w14:textId="77777777" w:rsidR="00FD7D9E" w:rsidRPr="00F81ABA" w:rsidRDefault="00D713A0" w:rsidP="00402ED5">
            <w:pPr>
              <w:spacing w:after="0" w:line="240" w:lineRule="auto"/>
            </w:pPr>
            <w:r>
              <w:t>20</w:t>
            </w:r>
            <w:r w:rsidR="00402ED5">
              <w:t>39</w:t>
            </w:r>
          </w:p>
        </w:tc>
      </w:tr>
      <w:tr w:rsidR="00D96911" w14:paraId="45BBBBA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A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45BBBBA1" w14:textId="77777777" w:rsidR="00D96911" w:rsidRPr="00F81ABA" w:rsidRDefault="00402ED5" w:rsidP="00E71B36">
            <w:pPr>
              <w:spacing w:after="0" w:line="240" w:lineRule="auto"/>
            </w:pPr>
            <w:r>
              <w:t>The automatic parboil function of my hob doesn’t work correctly.</w:t>
            </w:r>
          </w:p>
        </w:tc>
      </w:tr>
      <w:tr w:rsidR="00D96911" w14:paraId="45BBBBA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A3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5BBBBA4" w14:textId="77777777" w:rsidR="00D96911" w:rsidRPr="00F81ABA" w:rsidRDefault="00D713A0" w:rsidP="00402ED5">
            <w:pPr>
              <w:spacing w:after="0" w:line="240" w:lineRule="auto"/>
            </w:pPr>
            <w:r>
              <w:t>Cooking/Hob/</w:t>
            </w:r>
            <w:r w:rsidR="00402ED5">
              <w:t>usage/Performance</w:t>
            </w:r>
          </w:p>
        </w:tc>
      </w:tr>
      <w:tr w:rsidR="00D96911" w14:paraId="45BBBBA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A6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5BBBBA7" w14:textId="77777777" w:rsidR="00D96911" w:rsidRPr="00F81ABA" w:rsidRDefault="00402ED5" w:rsidP="003E3943">
            <w:pPr>
              <w:spacing w:after="0" w:line="240" w:lineRule="auto"/>
            </w:pPr>
            <w:r>
              <w:t xml:space="preserve">Parboil, Automatic, Shuts off, Disconnect </w:t>
            </w:r>
            <w:r w:rsidR="00BD2374">
              <w:t xml:space="preserve"> </w:t>
            </w:r>
            <w:r w:rsidR="006E42B9">
              <w:t xml:space="preserve"> </w:t>
            </w:r>
            <w:r w:rsidR="002435A7">
              <w:t xml:space="preserve"> </w:t>
            </w:r>
          </w:p>
        </w:tc>
      </w:tr>
      <w:tr w:rsidR="00D96911" w14:paraId="45BBBBA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A9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45BBBBAA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45BBBBA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5BBBBA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45BBBBAD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45BBBBAF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45BBBBB0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Pr="008A425A">
        <w:t xml:space="preserve"> PNC</w:t>
      </w:r>
    </w:p>
    <w:p w14:paraId="45BBBBB1" w14:textId="77777777"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="008A425A" w:rsidRPr="008A425A">
        <w:t xml:space="preserve"> DIY</w:t>
      </w:r>
    </w:p>
    <w:p w14:paraId="45BBBBB2" w14:textId="77777777"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="008A425A" w:rsidRPr="008A425A">
        <w:t xml:space="preserve"> Safety</w:t>
      </w:r>
    </w:p>
    <w:p w14:paraId="45BBBBB3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Pr="008A425A">
        <w:t xml:space="preserve"> Link</w:t>
      </w:r>
    </w:p>
    <w:p w14:paraId="45BBBBB4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="008A425A" w:rsidRPr="008A425A">
        <w:t xml:space="preserve"> Email</w:t>
      </w:r>
    </w:p>
    <w:p w14:paraId="45BBBBB5" w14:textId="77777777" w:rsidR="000860F9" w:rsidRPr="008A425A" w:rsidRDefault="00402ED5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45BBBBB6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 w:rsidR="008A425A">
        <w:t xml:space="preserve"> Multimedia</w:t>
      </w:r>
    </w:p>
    <w:p w14:paraId="45BBBBB7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6B00">
        <w:fldChar w:fldCharType="separate"/>
      </w:r>
      <w:r>
        <w:fldChar w:fldCharType="end"/>
      </w:r>
      <w:r>
        <w:t xml:space="preserve"> Brand</w:t>
      </w:r>
    </w:p>
    <w:p w14:paraId="45BBBBB8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45BBBBBA" w14:textId="77777777" w:rsidR="000F7664" w:rsidRDefault="00196C2C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automatic parboil function will only be activated if you select a power level using the</w:t>
      </w:r>
      <w:r w:rsidR="00916AF8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+</w:t>
      </w:r>
      <w:r w:rsidR="00916AF8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button. Depending on the power level selected the automatic parboil function will be activated during a present time</w:t>
      </w:r>
      <w:r w:rsidR="00916AF8">
        <w:rPr>
          <w:rFonts w:asciiTheme="minorHAnsi" w:hAnsiTheme="minorHAnsi" w:cstheme="minorHAnsi"/>
        </w:rPr>
        <w:t xml:space="preserve"> (see picture below)</w:t>
      </w:r>
      <w:r>
        <w:rPr>
          <w:rFonts w:asciiTheme="minorHAnsi" w:hAnsiTheme="minorHAnsi" w:cstheme="minorHAnsi"/>
        </w:rPr>
        <w:t>.</w:t>
      </w:r>
    </w:p>
    <w:p w14:paraId="45BBBBBB" w14:textId="7E76B30D" w:rsidR="00196C2C" w:rsidRDefault="00660AB1" w:rsidP="00316E3B">
      <w:pPr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BBBBBF" wp14:editId="45BBBBC0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337185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478" y="21428"/>
                <wp:lineTo x="21478" y="0"/>
                <wp:lineTo x="0" y="0"/>
              </wp:wrapPolygon>
            </wp:wrapTight>
            <wp:docPr id="2" name="Imagen 2" descr="http://www.ezone-teams.electrolux.com/knowledgeteamcustcareemea/Authoring/Multimedia%20Files/Images/Pictures/2039_Autoamtic_parboil_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zone-teams.electrolux.com/knowledgeteamcustcareemea/Authoring/Multimedia%20Files/Images/Pictures/2039_Autoamtic_parboil_func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AF8">
        <w:rPr>
          <w:rFonts w:asciiTheme="minorHAnsi" w:hAnsiTheme="minorHAnsi" w:cstheme="minorHAnsi"/>
        </w:rPr>
        <w:t>If you select the power level us</w:t>
      </w:r>
      <w:r w:rsidR="00956B00">
        <w:rPr>
          <w:rFonts w:asciiTheme="minorHAnsi" w:hAnsiTheme="minorHAnsi" w:cstheme="minorHAnsi"/>
        </w:rPr>
        <w:t>ing the “-</w:t>
      </w:r>
      <w:proofErr w:type="gramStart"/>
      <w:r w:rsidR="00956B00">
        <w:rPr>
          <w:rFonts w:asciiTheme="minorHAnsi" w:hAnsiTheme="minorHAnsi" w:cstheme="minorHAnsi"/>
        </w:rPr>
        <w:t>“</w:t>
      </w:r>
      <w:bookmarkStart w:id="0" w:name="_GoBack"/>
      <w:bookmarkEnd w:id="0"/>
      <w:r w:rsidR="00916AF8">
        <w:rPr>
          <w:rFonts w:asciiTheme="minorHAnsi" w:hAnsiTheme="minorHAnsi" w:cstheme="minorHAnsi"/>
        </w:rPr>
        <w:t xml:space="preserve"> button</w:t>
      </w:r>
      <w:proofErr w:type="gramEnd"/>
      <w:r w:rsidR="00916AF8">
        <w:rPr>
          <w:rFonts w:asciiTheme="minorHAnsi" w:hAnsiTheme="minorHAnsi" w:cstheme="minorHAnsi"/>
        </w:rPr>
        <w:t xml:space="preserve"> the automatic parboil function will not be activated.</w:t>
      </w:r>
    </w:p>
    <w:p w14:paraId="45BBBBBC" w14:textId="77777777" w:rsidR="00196C2C" w:rsidRDefault="00196C2C" w:rsidP="00316E3B"/>
    <w:p w14:paraId="45BBBBBD" w14:textId="77777777" w:rsidR="00196C2C" w:rsidRPr="000F7664" w:rsidRDefault="00196C2C" w:rsidP="00316E3B"/>
    <w:p w14:paraId="45BBBBBE" w14:textId="77777777" w:rsidR="003C663A" w:rsidRPr="00E61E94" w:rsidRDefault="003C663A" w:rsidP="00316E3B"/>
    <w:sectPr w:rsidR="003C663A" w:rsidRPr="00E61E94" w:rsidSect="00660AB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0F7664"/>
    <w:rsid w:val="00162E59"/>
    <w:rsid w:val="00187110"/>
    <w:rsid w:val="00196C2C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C663A"/>
    <w:rsid w:val="003E3943"/>
    <w:rsid w:val="003F133F"/>
    <w:rsid w:val="0040044D"/>
    <w:rsid w:val="00402ED5"/>
    <w:rsid w:val="004E3EF3"/>
    <w:rsid w:val="00564045"/>
    <w:rsid w:val="00577996"/>
    <w:rsid w:val="0058432B"/>
    <w:rsid w:val="005E0753"/>
    <w:rsid w:val="005E568A"/>
    <w:rsid w:val="006328E1"/>
    <w:rsid w:val="00660AB1"/>
    <w:rsid w:val="006B3255"/>
    <w:rsid w:val="006D2094"/>
    <w:rsid w:val="006E0F41"/>
    <w:rsid w:val="006E42B9"/>
    <w:rsid w:val="00702E00"/>
    <w:rsid w:val="007E56BF"/>
    <w:rsid w:val="00833B5C"/>
    <w:rsid w:val="00847C28"/>
    <w:rsid w:val="008660BE"/>
    <w:rsid w:val="008975AA"/>
    <w:rsid w:val="008A425A"/>
    <w:rsid w:val="008E2264"/>
    <w:rsid w:val="0090161E"/>
    <w:rsid w:val="009025A1"/>
    <w:rsid w:val="00916AF8"/>
    <w:rsid w:val="00922F80"/>
    <w:rsid w:val="00940747"/>
    <w:rsid w:val="00956B00"/>
    <w:rsid w:val="00957EF8"/>
    <w:rsid w:val="00985AF4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BD2374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BB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4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2014-04-29T15:43:00Z</dcterms:created>
  <dcterms:modified xsi:type="dcterms:W3CDTF">2014-04-29T15:43:00Z</dcterms:modified>
</cp:coreProperties>
</file>