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ED" w:rsidRDefault="003179ED" w:rsidP="00FC4019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3179ED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تحليل نسب النجاح و الرسوب  برنامج </w:t>
      </w:r>
      <w:r w:rsidR="00FC4019">
        <w:rPr>
          <w:rFonts w:hint="cs"/>
          <w:b/>
          <w:bCs/>
          <w:sz w:val="36"/>
          <w:szCs w:val="36"/>
          <w:u w:val="single"/>
          <w:rtl/>
          <w:lang w:bidi="ar-EG"/>
        </w:rPr>
        <w:t>نظم المعلومات الادارية</w:t>
      </w:r>
    </w:p>
    <w:p w:rsidR="003179ED" w:rsidRPr="00136210" w:rsidRDefault="003179ED" w:rsidP="003179ED">
      <w:pPr>
        <w:jc w:val="right"/>
        <w:rPr>
          <w:b/>
          <w:bCs/>
          <w:sz w:val="36"/>
          <w:szCs w:val="36"/>
          <w:u w:val="single"/>
          <w:lang w:bidi="ar-EG"/>
        </w:rPr>
      </w:pPr>
    </w:p>
    <w:p w:rsidR="00136210" w:rsidRDefault="00136210" w:rsidP="00136210">
      <w:pPr>
        <w:jc w:val="right"/>
        <w:rPr>
          <w:b/>
          <w:bCs/>
          <w:sz w:val="36"/>
          <w:szCs w:val="36"/>
          <w:u w:val="single"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المستوى الأول:-</w:t>
      </w:r>
    </w:p>
    <w:tbl>
      <w:tblPr>
        <w:tblpPr w:leftFromText="180" w:rightFromText="180" w:vertAnchor="text" w:horzAnchor="margin" w:tblpXSpec="center" w:tblpY="449"/>
        <w:bidiVisual/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160"/>
        <w:gridCol w:w="2250"/>
      </w:tblGrid>
      <w:tr w:rsidR="008D5E6E" w:rsidTr="008D5E6E">
        <w:trPr>
          <w:trHeight w:val="330"/>
        </w:trPr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8D5E6E" w:rsidTr="008D5E6E">
        <w:trPr>
          <w:trHeight w:val="330"/>
        </w:trPr>
        <w:tc>
          <w:tcPr>
            <w:tcW w:w="3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القانون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92.34%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7.66%</w:t>
            </w:r>
          </w:p>
        </w:tc>
      </w:tr>
      <w:tr w:rsidR="008D5E6E" w:rsidTr="008D5E6E">
        <w:trPr>
          <w:trHeight w:val="330"/>
        </w:trPr>
        <w:tc>
          <w:tcPr>
            <w:tcW w:w="3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المحاسبة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83.63%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16.37%</w:t>
            </w:r>
          </w:p>
        </w:tc>
      </w:tr>
      <w:tr w:rsidR="008D5E6E" w:rsidTr="008D5E6E">
        <w:trPr>
          <w:trHeight w:val="330"/>
        </w:trPr>
        <w:tc>
          <w:tcPr>
            <w:tcW w:w="3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لغة إنجليزية (1)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91.64%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8.36%</w:t>
            </w:r>
          </w:p>
        </w:tc>
      </w:tr>
      <w:tr w:rsidR="008D5E6E" w:rsidTr="008D5E6E">
        <w:trPr>
          <w:trHeight w:val="330"/>
        </w:trPr>
        <w:tc>
          <w:tcPr>
            <w:tcW w:w="3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الإدارة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94.84%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5.16%</w:t>
            </w:r>
          </w:p>
        </w:tc>
      </w:tr>
      <w:tr w:rsidR="008D5E6E" w:rsidTr="008D5E6E">
        <w:trPr>
          <w:trHeight w:val="330"/>
        </w:trPr>
        <w:tc>
          <w:tcPr>
            <w:tcW w:w="35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مقدمة فى تكنولوجيا المعلومات واساسيات البرمجة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84.58%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D5E6E" w:rsidRDefault="008D5E6E" w:rsidP="008D5E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15.42%</w:t>
            </w:r>
          </w:p>
        </w:tc>
      </w:tr>
    </w:tbl>
    <w:p w:rsidR="00136210" w:rsidRPr="00136210" w:rsidRDefault="00136210" w:rsidP="00136210">
      <w:pPr>
        <w:tabs>
          <w:tab w:val="left" w:pos="9896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</w:p>
    <w:p w:rsidR="003179ED" w:rsidRDefault="003179ED" w:rsidP="008D5E6E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8D5E6E" w:rsidP="00AB365B">
      <w:pPr>
        <w:tabs>
          <w:tab w:val="left" w:pos="9896"/>
        </w:tabs>
        <w:jc w:val="center"/>
        <w:rPr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0AB1B479" wp14:editId="5E654D4A">
            <wp:extent cx="5153025" cy="30861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09BC" w:rsidRDefault="00D26BBC" w:rsidP="00C1527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  <w:r w:rsidRPr="00D26B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8BEEA" wp14:editId="6490E6CE">
                <wp:simplePos x="0" y="0"/>
                <wp:positionH relativeFrom="margin">
                  <wp:posOffset>66675</wp:posOffset>
                </wp:positionH>
                <wp:positionV relativeFrom="paragraph">
                  <wp:posOffset>440055</wp:posOffset>
                </wp:positionV>
                <wp:extent cx="7334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BBC" w:rsidRDefault="00D26BBC" w:rsidP="00195C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مبادىء الادارة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195C1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94.84%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195C1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5.16%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D26BBC" w:rsidRPr="00D26BBC" w:rsidRDefault="00D26BBC" w:rsidP="00195C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195C1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مبادئ المحاسبة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83.63%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16.37%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8B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34.65pt;width:5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c7IQIAAB4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Yn5FiWEa&#10;m/QkxkA+wkiKqM9gfYVpjxYTw4jH2OdUq7cPwH95YmDdM7MVd87B0AvWIr95vJmdXZ1wfARphq/Q&#10;4jNsFyABjZ3TUTyUgyA69ulw6k2kwvHw6uKiLBYY4hibl3l5WaTuZax6uW6dD58FaBIXNXXY/ATP&#10;9g8+RDqsekmJr3lQst1IpdLGbZu1cmTP0CibNFIFb9KUIUNNbxbFIiEbiPeTh7QMaGQldU2v8zgm&#10;a0U5Ppk2pQQm1bRGJsoc9YmSTOKEsRkxMYrWQHtApRxMhsUPhose3B9KBjRrTf3vHXOCEvXFoNo3&#10;87KM7k6bcnGF0hB3HmnOI8xwhKppoGRarkP6EUkHe4dd2cik1yuTI1c0YZLx+GGiy8/3Kev1W6+e&#10;AQAA//8DAFBLAwQUAAYACAAAACEABi1ued0AAAAKAQAADwAAAGRycy9kb3ducmV2LnhtbEyPzU7D&#10;MBCE70i8g7WVuFGnRYloiFNVVFw4IFGQ4OjGmziq/2S7aXh7tic4zn6j2ZlmO1vDJoxp9E7AalkA&#10;Q9d5NbpBwOfHy/0jsJSlU9J4hwJ+MMG2vb1pZK38xb3jdMgDoxCXailA5xxqzlOn0cq09AEdsd5H&#10;KzPJOHAV5YXCreHroqi4laOjD1oGfNbYnQ5nK+DL6lHt49t3r8y0f+13ZZhjEOJuMe+egGWc858Z&#10;rvWpOrTU6ejPTiVmSBclOQVUmwdgV76qSrocBaw3hHjb8P8T2l8AAAD//wMAUEsBAi0AFAAGAAgA&#10;AAAhALaDOJL+AAAA4QEAABMAAAAAAAAAAAAAAAAAAAAAAFtDb250ZW50X1R5cGVzXS54bWxQSwEC&#10;LQAUAAYACAAAACEAOP0h/9YAAACUAQAACwAAAAAAAAAAAAAAAAAvAQAAX3JlbHMvLnJlbHNQSwEC&#10;LQAUAAYACAAAACEA4vn3OyECAAAeBAAADgAAAAAAAAAAAAAAAAAuAgAAZHJzL2Uyb0RvYy54bWxQ&#10;SwECLQAUAAYACAAAACEABi1ued0AAAAKAQAADwAAAAAAAAAAAAAAAAB7BAAAZHJzL2Rvd25yZXYu&#10;eG1sUEsFBgAAAAAEAAQA8wAAAIUFAAAAAA==&#10;" stroked="f">
                <v:textbox style="mso-fit-shape-to-text:t">
                  <w:txbxContent>
                    <w:p w:rsidR="00D26BBC" w:rsidRDefault="00D26BBC" w:rsidP="00195C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مبادىء الادارة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195C1D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94.84%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195C1D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5.16%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D26BBC" w:rsidRPr="00D26BBC" w:rsidRDefault="00D26BBC" w:rsidP="00195C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195C1D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مبادئ المحاسبة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83.63%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16.37%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0DB" w:rsidRPr="00CE09BC">
        <w:rPr>
          <w:rFonts w:hint="cs"/>
          <w:sz w:val="36"/>
          <w:szCs w:val="36"/>
          <w:u w:val="single"/>
          <w:rtl/>
          <w:lang w:bidi="ar-EG"/>
        </w:rPr>
        <w:t>الملاحظ من النتائج تم استنتاج مايلى:-</w:t>
      </w:r>
      <w:r w:rsidR="00CE09BC">
        <w:rPr>
          <w:sz w:val="36"/>
          <w:szCs w:val="36"/>
          <w:rtl/>
          <w:lang w:bidi="ar-EG"/>
        </w:rPr>
        <w:t xml:space="preserve"> </w:t>
      </w:r>
    </w:p>
    <w:p w:rsidR="00CE09BC" w:rsidRDefault="00CE09BC" w:rsidP="00CE09B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</w:p>
    <w:p w:rsidR="00136210" w:rsidRDefault="00136210" w:rsidP="00136210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الثانى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136210" w:rsidRDefault="00136210" w:rsidP="00122824">
      <w:pPr>
        <w:rPr>
          <w:b/>
          <w:bCs/>
          <w:sz w:val="36"/>
          <w:szCs w:val="36"/>
          <w:u w:val="single"/>
          <w:lang w:bidi="ar-EG"/>
        </w:rPr>
      </w:pPr>
    </w:p>
    <w:tbl>
      <w:tblPr>
        <w:tblpPr w:leftFromText="180" w:rightFromText="180" w:vertAnchor="text" w:horzAnchor="margin" w:tblpXSpec="center" w:tblpY="82"/>
        <w:bidiVisual/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2704"/>
        <w:gridCol w:w="3056"/>
      </w:tblGrid>
      <w:tr w:rsidR="00136210" w:rsidTr="001132C5">
        <w:trPr>
          <w:trHeight w:val="330"/>
        </w:trPr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70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305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41300F" w:rsidTr="001132C5">
        <w:trPr>
          <w:trHeight w:val="330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نظم المعلومات الإدارية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90.61%</w:t>
            </w:r>
          </w:p>
        </w:tc>
        <w:tc>
          <w:tcPr>
            <w:tcW w:w="3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9.39%</w:t>
            </w:r>
          </w:p>
        </w:tc>
      </w:tr>
      <w:tr w:rsidR="0041300F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اللوجيستيات و سلالسل الامداد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96.02%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3.98%</w:t>
            </w:r>
          </w:p>
        </w:tc>
      </w:tr>
      <w:tr w:rsidR="0041300F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محاسبة التكاليف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91.75%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8.25%</w:t>
            </w:r>
          </w:p>
        </w:tc>
      </w:tr>
      <w:tr w:rsidR="0041300F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الإنتاج والعمليات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98.40%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1.60%</w:t>
            </w:r>
          </w:p>
        </w:tc>
      </w:tr>
      <w:tr w:rsidR="0041300F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الاقتصاد الجزئي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96.44%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300F" w:rsidRDefault="0041300F" w:rsidP="004130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3.56%</w:t>
            </w:r>
          </w:p>
        </w:tc>
      </w:tr>
    </w:tbl>
    <w:p w:rsidR="00136210" w:rsidRDefault="00136210" w:rsidP="00136210">
      <w:pPr>
        <w:tabs>
          <w:tab w:val="left" w:pos="9896"/>
        </w:tabs>
        <w:jc w:val="center"/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jc w:val="center"/>
        <w:rPr>
          <w:sz w:val="36"/>
          <w:szCs w:val="36"/>
          <w:lang w:bidi="ar-EG"/>
        </w:rPr>
      </w:pPr>
    </w:p>
    <w:p w:rsidR="00136210" w:rsidRPr="00136210" w:rsidRDefault="00136210" w:rsidP="00136210">
      <w:pPr>
        <w:rPr>
          <w:sz w:val="36"/>
          <w:szCs w:val="36"/>
          <w:lang w:bidi="ar-EG"/>
        </w:rPr>
      </w:pPr>
    </w:p>
    <w:p w:rsidR="00136210" w:rsidRDefault="00136210" w:rsidP="00136210">
      <w:pPr>
        <w:rPr>
          <w:sz w:val="36"/>
          <w:szCs w:val="36"/>
          <w:rtl/>
          <w:lang w:bidi="ar-EG"/>
        </w:rPr>
      </w:pPr>
    </w:p>
    <w:p w:rsidR="00136210" w:rsidRDefault="00136210" w:rsidP="00136210">
      <w:pPr>
        <w:rPr>
          <w:sz w:val="36"/>
          <w:szCs w:val="36"/>
          <w:rtl/>
          <w:lang w:bidi="ar-EG"/>
        </w:rPr>
      </w:pPr>
    </w:p>
    <w:p w:rsidR="00136210" w:rsidRPr="00136210" w:rsidRDefault="00FA0F45" w:rsidP="00FA0F45">
      <w:pPr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53AF096E" wp14:editId="7D099793">
            <wp:extent cx="5819775" cy="318135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6210" w:rsidRPr="00136210" w:rsidRDefault="00136210" w:rsidP="00FA0F45">
      <w:pPr>
        <w:jc w:val="center"/>
        <w:rPr>
          <w:sz w:val="36"/>
          <w:szCs w:val="36"/>
          <w:lang w:bidi="ar-EG"/>
        </w:rPr>
      </w:pPr>
    </w:p>
    <w:p w:rsidR="00136210" w:rsidRPr="00136210" w:rsidRDefault="00136210" w:rsidP="00136210">
      <w:pPr>
        <w:jc w:val="center"/>
        <w:rPr>
          <w:sz w:val="36"/>
          <w:szCs w:val="36"/>
          <w:lang w:bidi="ar-EG"/>
        </w:rPr>
      </w:pPr>
    </w:p>
    <w:p w:rsidR="00136210" w:rsidRDefault="00FA0F45" w:rsidP="00E34E89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u w:val="single"/>
          <w:rtl/>
          <w:lang w:bidi="ar-EG"/>
        </w:rPr>
        <w:t>الملاحظ</w:t>
      </w:r>
      <w:r w:rsidR="00C1527C" w:rsidRPr="00C1527C">
        <w:rPr>
          <w:rFonts w:hint="cs"/>
          <w:sz w:val="36"/>
          <w:szCs w:val="36"/>
          <w:u w:val="single"/>
          <w:rtl/>
          <w:lang w:bidi="ar-EG"/>
        </w:rPr>
        <w:t xml:space="preserve"> من النتائج تم استنتاج مايلى:-</w:t>
      </w:r>
      <w:r w:rsidR="00C1527C" w:rsidRPr="00C1527C">
        <w:rPr>
          <w:sz w:val="36"/>
          <w:szCs w:val="36"/>
          <w:rtl/>
          <w:lang w:bidi="ar-EG"/>
        </w:rPr>
        <w:t xml:space="preserve"> </w:t>
      </w:r>
      <w:r w:rsidR="00266E2A" w:rsidRPr="00D26B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21C8EA" wp14:editId="6925A99F">
                <wp:simplePos x="0" y="0"/>
                <wp:positionH relativeFrom="page">
                  <wp:align>center</wp:align>
                </wp:positionH>
                <wp:positionV relativeFrom="paragraph">
                  <wp:posOffset>589280</wp:posOffset>
                </wp:positionV>
                <wp:extent cx="73342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E2A" w:rsidRDefault="00266E2A" w:rsidP="004130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إدارة الإنتاج والعمليات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41300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98.40%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41300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1.60%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266E2A" w:rsidRPr="00D26BBC" w:rsidRDefault="00266E2A" w:rsidP="004130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41300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نظم المعلومات الإدارية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41300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90.61%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41300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9.39%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1C8EA" id="_x0000_s1027" type="#_x0000_t202" style="position:absolute;left:0;text-align:left;margin-left:0;margin-top:46.4pt;width:577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hFIgIAACMEAAAOAAAAZHJzL2Uyb0RvYy54bWysU11v2yAUfZ+0/4B4X+w4Tj+sOFWXLtOk&#10;7kNq9wMwxjEacBmQ2N2v7wWnadS9TeMBAfdyOPfcw+pm1IochPMSTE3ns5wSYTi00uxq+vNx++GK&#10;Eh+YaZkCI2r6JDy9Wb9/txpsJQroQbXCEQQxvhpsTfsQbJVlnvdCMz8DKwwGO3CaBdy6XdY6NiC6&#10;VlmR5xfZAK61DrjwHk/vpiBdJ/yuEzx87zovAlE1RW4hzS7NTZyz9YpVO8dsL/mRBvsHFppJg4+e&#10;oO5YYGTv5F9QWnIHHrow46Az6DrJRaoBq5nnb6p56JkVqRYUx9uTTP7/wfJvhx+OyLamC0oM09ii&#10;RzEG8hFGUkR1BusrTHqwmBZGPMYup0q9vQf+yxMDm56Znbh1DoZesBbZzePN7OzqhOMjSDN8hRaf&#10;YfsACWjsnI7SoRgE0bFLT6fORCocDy8Xi7JYYohjbF7m5UWRepex6uW6dT58FqBJXNTUYesTPDvc&#10;+xDpsOolJb7mQcl2K5VKG7drNsqRA0ObbNNIFbxJU4YMNb1eFsuEbCDeTw7SMqCNldQ1vcrjmIwV&#10;5fhk2pQSmFTTGpkoc9QnSjKJE8ZmTI1I4kXtGmifUDAHk2vxl+GiB/eHkgEdW1P/e8+coER9MSj6&#10;9bwso8XTplxeokLEnUea8wgzHKFqGiiZlpuQvkWSw95ic7YyyfbK5EgZnZjUPP6aaPXzfcp6/dvr&#10;ZwAAAP//AwBQSwMEFAAGAAgAAAAhAKkCbjHcAAAACAEAAA8AAABkcnMvZG93bnJldi54bWxMj81O&#10;wzAQhO9IvIO1SNyok0JQCXGqiooLByQKEj268SaO8J9sNw1vz/ZEj7OzmvmmWc/WsAljGr0TUC4K&#10;YOg6r0Y3CPj6fL1bAUtZOiWNdyjgFxOs2+urRtbKn9wHTrs8MApxqZYCdM6h5jx1Gq1MCx/Qkdf7&#10;aGUmGQeuojxRuDV8WRSP3MrRUYOWAV80dj+7oxXwbfWotvF93yszbd/6TRXmGIS4vZk3z8Ayzvn/&#10;Gc74hA4tMR380anEjAAakgU8LYn/7JZVRZeDgPvyoQDeNvxyQPsHAAD//wMAUEsBAi0AFAAGAAgA&#10;AAAhALaDOJL+AAAA4QEAABMAAAAAAAAAAAAAAAAAAAAAAFtDb250ZW50X1R5cGVzXS54bWxQSwEC&#10;LQAUAAYACAAAACEAOP0h/9YAAACUAQAACwAAAAAAAAAAAAAAAAAvAQAAX3JlbHMvLnJlbHNQSwEC&#10;LQAUAAYACAAAACEAPfvoRSICAAAjBAAADgAAAAAAAAAAAAAAAAAuAgAAZHJzL2Uyb0RvYy54bWxQ&#10;SwECLQAUAAYACAAAACEAqQJuMdwAAAAIAQAADwAAAAAAAAAAAAAAAAB8BAAAZHJzL2Rvd25yZXYu&#10;eG1sUEsFBgAAAAAEAAQA8wAAAIUFAAAAAA==&#10;" stroked="f">
                <v:textbox style="mso-fit-shape-to-text:t">
                  <w:txbxContent>
                    <w:p w:rsidR="00266E2A" w:rsidRDefault="00266E2A" w:rsidP="004130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إدارة الإنتاج والعمليات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41300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98.40%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41300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1.60%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266E2A" w:rsidRPr="00D26BBC" w:rsidRDefault="00266E2A" w:rsidP="004130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41300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نظم المعلومات الإدارية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41300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90.61%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41300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9.39%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A0F45" w:rsidRDefault="00136210" w:rsidP="00FA0F45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الثالث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FA0F45" w:rsidRPr="00FA0F45" w:rsidRDefault="00FA0F45" w:rsidP="00FA0F45">
      <w:pPr>
        <w:rPr>
          <w:b/>
          <w:bCs/>
          <w:sz w:val="36"/>
          <w:szCs w:val="36"/>
          <w:u w:val="single"/>
          <w:lang w:bidi="ar-EG"/>
        </w:rPr>
      </w:pPr>
    </w:p>
    <w:tbl>
      <w:tblPr>
        <w:bidiVisual/>
        <w:tblW w:w="819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5"/>
        <w:gridCol w:w="1505"/>
        <w:gridCol w:w="2795"/>
      </w:tblGrid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التسويق و التجارة الالكترونية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94.64%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5.36%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دراسات إدارية باللغة الإنجليزية ج1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99.13%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0.87%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قواعد البيانات 2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98.47%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1.53%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السكان والبيئة وحقوق الانسان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99.08%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0.92%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محاسبة التكاليف ج1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99.92%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0.08%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اقتصاد كلي ج1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99.92%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0.08%</w:t>
            </w:r>
          </w:p>
        </w:tc>
      </w:tr>
      <w:tr w:rsidR="00E34E89" w:rsidTr="001A2D8E">
        <w:trPr>
          <w:trHeight w:val="330"/>
          <w:jc w:val="center"/>
        </w:trPr>
        <w:tc>
          <w:tcPr>
            <w:tcW w:w="3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مشتريات ومخازن</w:t>
            </w:r>
          </w:p>
        </w:tc>
        <w:tc>
          <w:tcPr>
            <w:tcW w:w="1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97.13%</w:t>
            </w:r>
          </w:p>
        </w:tc>
        <w:tc>
          <w:tcPr>
            <w:tcW w:w="27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34E89" w:rsidRDefault="00E34E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2.87%</w:t>
            </w:r>
          </w:p>
        </w:tc>
      </w:tr>
    </w:tbl>
    <w:p w:rsidR="00CD30DB" w:rsidRPr="00CD30DB" w:rsidRDefault="00CD30DB" w:rsidP="00E34E89">
      <w:pPr>
        <w:tabs>
          <w:tab w:val="left" w:pos="6078"/>
        </w:tabs>
        <w:rPr>
          <w:sz w:val="36"/>
          <w:szCs w:val="36"/>
          <w:lang w:bidi="ar-EG"/>
        </w:rPr>
      </w:pPr>
    </w:p>
    <w:p w:rsidR="00C1527C" w:rsidRDefault="00CD30DB" w:rsidP="001A2D8E">
      <w:pPr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EFA10B8" wp14:editId="2A601D37">
            <wp:extent cx="5370195" cy="3348990"/>
            <wp:effectExtent l="0" t="0" r="1905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2E1F" w:rsidRPr="00C1527C" w:rsidRDefault="00D02E1F" w:rsidP="00C1527C">
      <w:pPr>
        <w:tabs>
          <w:tab w:val="left" w:pos="4672"/>
        </w:tabs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D26B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35EB3" wp14:editId="4CD4F0D6">
                <wp:simplePos x="0" y="0"/>
                <wp:positionH relativeFrom="page">
                  <wp:posOffset>219075</wp:posOffset>
                </wp:positionH>
                <wp:positionV relativeFrom="paragraph">
                  <wp:posOffset>516255</wp:posOffset>
                </wp:positionV>
                <wp:extent cx="73342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1F" w:rsidRDefault="00D02E1F" w:rsidP="001A2D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="001A2D8E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محاسبة التكاليف ج1 و  اقتصاد كلى ج1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1A2D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99.92%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1A2D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0.08%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D02E1F" w:rsidRPr="00D26BBC" w:rsidRDefault="00D02E1F" w:rsidP="001A2D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1A2D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التسويق و التجارة الالكترونية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1A2D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94.64%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1A2D8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5.36%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5EB3" id="_x0000_s1028" type="#_x0000_t202" style="position:absolute;left:0;text-align:left;margin-left:17.25pt;margin-top:40.65pt;width:57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NkIgIAACMEAAAOAAAAZHJzL2Uyb0RvYy54bWysU11v2yAUfZ+0/4B4X+y4TtpacaouXaZJ&#10;3YfU7gdgjGM04DIgsbNfvwtOs6h7m8YDAu7lcO85h9XdqBU5COclmJrOZzklwnBopdnV9Pvz9t0N&#10;JT4w0zIFRtT0KDy9W799sxpsJQroQbXCEQQxvhpsTfsQbJVlnvdCMz8DKwwGO3CaBdy6XdY6NiC6&#10;VlmR58tsANdaB1x4j6cPU5CuE37XCR6+dp0XgaiaYm0hzS7NTZyz9YpVO8dsL/mpDPYPVWgmDT56&#10;hnpggZG9k39BackdeOjCjIPOoOskF6kH7Gaev+rmqWdWpF6QHG/PNPn/B8u/HL45ItuaLikxTKNE&#10;z2IM5D2MpIjsDNZXmPRkMS2MeIwqp069fQT+wxMDm56Znbh3DoZesBarm8eb2cXVCcdHkGb4DC0+&#10;w/YBEtDYOR2pQzIIoqNKx7MysRSOh9dXV2WxwBDH2LzMy2WRtMtY9XLdOh8+CtAkLmrqUPoEzw6P&#10;PsRyWPWSEl/zoGS7lUqljds1G+XIgaFNtmmkDl6lKUOGmt4uikVCNhDvJwdpGdDGSuqa3uRxTMaK&#10;dHwwbUoJTKppjZUoc+InUjKRE8ZmTEKcaW+gPSJhDibX4i/DRQ/uFyUDOram/ueeOUGJ+mSQ9Nt5&#10;WUaLp025uEaGiLuMNJcRZjhC1TRQMi03IX2LRIe9R3G2MtEWVZwqOZWMTkxsnn5NtPrlPmX9+dvr&#10;3wAAAP//AwBQSwMEFAAGAAgAAAAhAOkDAWXeAAAACgEAAA8AAABkcnMvZG93bnJldi54bWxMj8tO&#10;wzAQRfdI/IM1SOyok5agNMSpKio2LJAoSHTpxpM4In7IdtPw90xXdDlzru6cqTezGdmEIQ7OCsgX&#10;GTC0rVOD7QV8fb4+lMBiklbJ0VkU8IsRNs3tTS0r5c72A6d96hmV2FhJATolX3EeW41GxoXzaIl1&#10;LhiZaAw9V0GeqdyMfJllT9zIwdIFLT2+aGx/9icj4NvoQe3C+6FT47R767aFn4MX4v5u3j4DSzin&#10;/zBc9EkdGnI6upNVkY0CVo8FJQWU+QrYheflmjZHItmyAN7U/PqF5g8AAP//AwBQSwECLQAUAAYA&#10;CAAAACEAtoM4kv4AAADhAQAAEwAAAAAAAAAAAAAAAAAAAAAAW0NvbnRlbnRfVHlwZXNdLnhtbFBL&#10;AQItABQABgAIAAAAIQA4/SH/1gAAAJQBAAALAAAAAAAAAAAAAAAAAC8BAABfcmVscy8ucmVsc1BL&#10;AQItABQABgAIAAAAIQDph/NkIgIAACMEAAAOAAAAAAAAAAAAAAAAAC4CAABkcnMvZTJvRG9jLnht&#10;bFBLAQItABQABgAIAAAAIQDpAwFl3gAAAAoBAAAPAAAAAAAAAAAAAAAAAHwEAABkcnMvZG93bnJl&#10;di54bWxQSwUGAAAAAAQABADzAAAAhwUAAAAA&#10;" stroked="f">
                <v:textbox style="mso-fit-shape-to-text:t">
                  <w:txbxContent>
                    <w:p w:rsidR="00D02E1F" w:rsidRDefault="00D02E1F" w:rsidP="001A2D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="001A2D8E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محاسبة التكاليف ج1 و  اقتصاد كلى ج1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1A2D8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99.92%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1A2D8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0.08%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D02E1F" w:rsidRPr="00D26BBC" w:rsidRDefault="00D02E1F" w:rsidP="001A2D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1A2D8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التسويق و التجارة الالكترونية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1A2D8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94.64%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1A2D8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5.36%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7C">
        <w:rPr>
          <w:rFonts w:hint="cs"/>
          <w:sz w:val="36"/>
          <w:szCs w:val="36"/>
          <w:rtl/>
          <w:lang w:bidi="ar-EG"/>
        </w:rPr>
        <w:t>ا</w:t>
      </w:r>
      <w:r w:rsidR="00C1527C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لملاحظ من النتائج تم </w:t>
      </w:r>
      <w:r w:rsidR="00C1527C"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استنتاج ما يلى:-</w:t>
      </w:r>
    </w:p>
    <w:p w:rsidR="00CD30DB" w:rsidRDefault="00CD30DB" w:rsidP="00CD30D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الرابع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D92F7B" w:rsidRDefault="00D92F7B" w:rsidP="00CD30D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tbl>
      <w:tblPr>
        <w:bidiVisual/>
        <w:tblW w:w="80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340"/>
        <w:gridCol w:w="2615"/>
      </w:tblGrid>
      <w:tr w:rsidR="00D92F7B" w:rsidTr="00D92F7B">
        <w:trPr>
          <w:trHeight w:val="330"/>
          <w:jc w:val="center"/>
        </w:trPr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D92F7B" w:rsidTr="00D92F7B">
        <w:trPr>
          <w:trHeight w:val="330"/>
          <w:jc w:val="center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شبكات وأمن المعلومات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98.15%</w:t>
            </w:r>
          </w:p>
        </w:tc>
        <w:tc>
          <w:tcPr>
            <w:tcW w:w="26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1.85%</w:t>
            </w:r>
          </w:p>
        </w:tc>
      </w:tr>
      <w:tr w:rsidR="00D92F7B" w:rsidTr="00D92F7B">
        <w:trPr>
          <w:trHeight w:val="330"/>
          <w:jc w:val="center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أفراد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98.32%</w:t>
            </w:r>
          </w:p>
        </w:tc>
        <w:tc>
          <w:tcPr>
            <w:tcW w:w="26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1.68%</w:t>
            </w:r>
          </w:p>
        </w:tc>
      </w:tr>
      <w:tr w:rsidR="00D92F7B" w:rsidTr="00D92F7B">
        <w:trPr>
          <w:trHeight w:val="330"/>
          <w:jc w:val="center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تطبيقات الحاسب في أعداد التقارير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95.51%</w:t>
            </w:r>
          </w:p>
        </w:tc>
        <w:tc>
          <w:tcPr>
            <w:tcW w:w="26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4.49%</w:t>
            </w:r>
          </w:p>
        </w:tc>
      </w:tr>
      <w:tr w:rsidR="00D92F7B" w:rsidTr="00D92F7B">
        <w:trPr>
          <w:trHeight w:val="330"/>
          <w:jc w:val="center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دراسات محاسبية باللغة الإنجليزية ج1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99.35%</w:t>
            </w:r>
          </w:p>
        </w:tc>
        <w:tc>
          <w:tcPr>
            <w:tcW w:w="26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0.65%</w:t>
            </w:r>
          </w:p>
        </w:tc>
      </w:tr>
      <w:tr w:rsidR="00D92F7B" w:rsidTr="00D92F7B">
        <w:trPr>
          <w:trHeight w:val="330"/>
          <w:jc w:val="center"/>
        </w:trPr>
        <w:tc>
          <w:tcPr>
            <w:tcW w:w="3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دراسات جدوي اقتصادية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95.39%</w:t>
            </w:r>
          </w:p>
        </w:tc>
        <w:tc>
          <w:tcPr>
            <w:tcW w:w="26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2F7B" w:rsidRDefault="00D92F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4.61%</w:t>
            </w:r>
          </w:p>
        </w:tc>
      </w:tr>
    </w:tbl>
    <w:p w:rsidR="00CE09BC" w:rsidRDefault="00CE09BC" w:rsidP="00D92F7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:rsidR="00CE09BC" w:rsidRPr="00CD30DB" w:rsidRDefault="00D92F7B" w:rsidP="00D92F7B">
      <w:pPr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B5DFC91" wp14:editId="761E8314">
            <wp:extent cx="5128895" cy="3133725"/>
            <wp:effectExtent l="0" t="0" r="1460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30DB" w:rsidRDefault="00CD30DB" w:rsidP="00CD30DB">
      <w:pPr>
        <w:jc w:val="center"/>
        <w:rPr>
          <w:sz w:val="36"/>
          <w:szCs w:val="36"/>
          <w:lang w:bidi="ar-EG"/>
        </w:rPr>
      </w:pPr>
    </w:p>
    <w:p w:rsidR="00C1527C" w:rsidRPr="00C1527C" w:rsidRDefault="00C1527C" w:rsidP="00C1527C">
      <w:pPr>
        <w:tabs>
          <w:tab w:val="left" w:pos="4672"/>
        </w:tabs>
        <w:bidi/>
        <w:rPr>
          <w:b/>
          <w:bCs/>
          <w:sz w:val="36"/>
          <w:szCs w:val="36"/>
          <w:u w:val="single"/>
          <w:rtl/>
          <w:lang w:bidi="ar-EG"/>
        </w:rPr>
      </w:pPr>
      <w:r w:rsidRPr="00C1527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E3E9" wp14:editId="4D0C2F7F">
                <wp:simplePos x="0" y="0"/>
                <wp:positionH relativeFrom="page">
                  <wp:posOffset>180975</wp:posOffset>
                </wp:positionH>
                <wp:positionV relativeFrom="paragraph">
                  <wp:posOffset>652780</wp:posOffset>
                </wp:positionV>
                <wp:extent cx="73342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Pr="00F86E5C" w:rsidRDefault="00C1527C" w:rsidP="00D92F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 مادة (</w:t>
                            </w:r>
                            <w:r w:rsidR="00D92F7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دراسات محاسبية باللغة الإنجليزية ج1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D92F7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99.35%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D92F7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0.65%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C1527C" w:rsidRPr="00F86E5C" w:rsidRDefault="00C1527C" w:rsidP="00BA4C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 w:rsidR="00BA4C3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دراسات جدوي اقتصادية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بأقل نسبة نجاح و هى (</w:t>
                            </w:r>
                            <w:r w:rsidR="00BA4C3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95.39%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و اعلى نسبة رسوب و هى 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</w:t>
                            </w:r>
                            <w:r w:rsidR="00BA4C3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4.61%</w:t>
                            </w:r>
                            <w:bookmarkStart w:id="0" w:name="_GoBack"/>
                            <w:bookmarkEnd w:id="0"/>
                            <w:r w:rsidR="00F86E5C" w:rsidRPr="00F86E5C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8E3E9" id="_x0000_s1029" type="#_x0000_t202" style="position:absolute;left:0;text-align:left;margin-left:14.25pt;margin-top:51.4pt;width:57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CnIwIAACMEAAAOAAAAZHJzL2Uyb0RvYy54bWysU9uO2yAQfa/Uf0C8N3acZLNrxVlts01V&#10;aXuRdvsBGOMYFRgKJHb69R1wkkbbt6o8IGCGw8w5h9X9oBU5COclmIpOJzklwnBopNlV9PvL9t0t&#10;JT4w0zAFRlT0KDy9X799s+ptKQroQDXCEQQxvuxtRbsQbJllnndCMz8BKwwGW3CaBdy6XdY41iO6&#10;VlmR5zdZD66xDrjwHk8fxyBdJ/y2FTx8bVsvAlEVxdpCml2a6zhn6xUrd47ZTvJTGewfqtBMGnz0&#10;AvXIAiN7J/+C0pI78NCGCQedQdtKLlIP2M00f9XNc8esSL0gOd5eaPL/D5Z/OXxzRDYVXVJimEaJ&#10;XsQQyHsYSBHZ6a0vMenZYloY8BhVTp16+wT8hycGNh0zO/HgHPSdYA1WN403s6urI46PIHX/GRp8&#10;hu0DJKChdTpSh2QQREeVjhdlYikcD5ez2bxYYIhjbDrP5zdF0i5j5fm6dT58FKBJXFTUofQJnh2e&#10;fIjlsPKcEl/zoGSzlUqljdvVG+XIgaFNtmmkDl6lKUP6it4tikVCNhDvJwdpGdDGSuqK3uZxjMaK&#10;dHwwTUoJTKpxjZUoc+InUjKSE4Z6SELMzrTX0ByRMAeja/GX4aID94uSHh1bUf9zz5ygRH0ySPrd&#10;dD6PFk+b+WKJDBF3HamvI8xwhKpooGRcbkL6FokO+4DibGWiLao4VnIqGZ2Y2Dz9mmj1633K+vO3&#10;178BAAD//wMAUEsDBBQABgAIAAAAIQDb5C+H3gAAAAsBAAAPAAAAZHJzL2Rvd25yZXYueG1sTI/L&#10;TsMwEEX3SPyDNZXYUbspRVGIU1VUbFggUZBg6caTOGr8kO2m4e+ZrmA5d47uo97OdmQTxjR4J2G1&#10;FMDQtV4Prpfw+fFyXwJLWTmtRu9Qwg8m2Da3N7WqtL+4d5wOuWdk4lKlJJicQ8V5ag1alZY+oKNf&#10;56NVmc7Ycx3VhcztyAshHrlVg6MEowI+G2xPh7OV8GXNoPfx7bvT47R/7XabMMcg5d1i3j0Byzjn&#10;Pxiu9ak6NNTp6M9OJzZKKMoNkaSLgiZcgVW5JukoYV08COBNzf9vaH4BAAD//wMAUEsBAi0AFAAG&#10;AAgAAAAhALaDOJL+AAAA4QEAABMAAAAAAAAAAAAAAAAAAAAAAFtDb250ZW50X1R5cGVzXS54bWxQ&#10;SwECLQAUAAYACAAAACEAOP0h/9YAAACUAQAACwAAAAAAAAAAAAAAAAAvAQAAX3JlbHMvLnJlbHNQ&#10;SwECLQAUAAYACAAAACEApBDwpyMCAAAjBAAADgAAAAAAAAAAAAAAAAAuAgAAZHJzL2Uyb0RvYy54&#10;bWxQSwECLQAUAAYACAAAACEA2+Qvh94AAAALAQAADwAAAAAAAAAAAAAAAAB9BAAAZHJzL2Rvd25y&#10;ZXYueG1sUEsFBgAAAAAEAAQA8wAAAIgFAAAAAA==&#10;" stroked="f">
                <v:textbox style="mso-fit-shape-to-text:t">
                  <w:txbxContent>
                    <w:p w:rsidR="00C1527C" w:rsidRPr="00F86E5C" w:rsidRDefault="00C1527C" w:rsidP="00D92F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 مادة (</w:t>
                      </w:r>
                      <w:r w:rsidR="00D92F7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دراسات محاسبية باللغة الإنجليزية ج1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D92F7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99.35%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D92F7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0.65%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C1527C" w:rsidRPr="00F86E5C" w:rsidRDefault="00C1527C" w:rsidP="00BA4C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 w:rsidR="00BA4C3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دراسات جدوي اقتصادية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بأقل نسبة نجاح و هى (</w:t>
                      </w:r>
                      <w:r w:rsidR="00BA4C3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95.39%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و اعلى نسبة رسوب و هى </w:t>
                      </w:r>
                      <w:r w:rsidRPr="00F86E5C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</w:t>
                      </w:r>
                      <w:r w:rsidR="00BA4C3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4.61%</w:t>
                      </w:r>
                      <w:bookmarkStart w:id="1" w:name="_GoBack"/>
                      <w:bookmarkEnd w:id="1"/>
                      <w:r w:rsidR="00F86E5C" w:rsidRPr="00F86E5C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الملاحظ من النتائج تم </w:t>
      </w:r>
      <w:r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استنتاج ما يلى:-</w:t>
      </w:r>
    </w:p>
    <w:p w:rsidR="00CD30DB" w:rsidRDefault="00CD30DB" w:rsidP="00922E38">
      <w:pPr>
        <w:jc w:val="right"/>
        <w:rPr>
          <w:sz w:val="36"/>
          <w:szCs w:val="36"/>
          <w:rtl/>
          <w:lang w:bidi="ar-EG"/>
        </w:rPr>
      </w:pPr>
    </w:p>
    <w:sectPr w:rsidR="00CD30DB" w:rsidSect="003179ED">
      <w:headerReference w:type="default" r:id="rId11"/>
      <w:pgSz w:w="12240" w:h="15840"/>
      <w:pgMar w:top="1440" w:right="99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ED" w:rsidRDefault="003179ED" w:rsidP="003179ED">
      <w:pPr>
        <w:spacing w:after="0" w:line="240" w:lineRule="auto"/>
      </w:pPr>
      <w:r>
        <w:separator/>
      </w:r>
    </w:p>
  </w:endnote>
  <w:endnote w:type="continuationSeparator" w:id="0">
    <w:p w:rsidR="003179ED" w:rsidRDefault="003179ED" w:rsidP="0031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ED" w:rsidRDefault="003179ED" w:rsidP="003179ED">
      <w:pPr>
        <w:spacing w:after="0" w:line="240" w:lineRule="auto"/>
      </w:pPr>
      <w:r>
        <w:separator/>
      </w:r>
    </w:p>
  </w:footnote>
  <w:footnote w:type="continuationSeparator" w:id="0">
    <w:p w:rsidR="003179ED" w:rsidRDefault="003179ED" w:rsidP="0031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9ED" w:rsidRDefault="003179ED" w:rsidP="003179ED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5C4"/>
    <w:multiLevelType w:val="hybridMultilevel"/>
    <w:tmpl w:val="8E8ABD6C"/>
    <w:lvl w:ilvl="0" w:tplc="EA22B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919"/>
    <w:multiLevelType w:val="hybridMultilevel"/>
    <w:tmpl w:val="21B68C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439D8"/>
    <w:multiLevelType w:val="hybridMultilevel"/>
    <w:tmpl w:val="74D8207E"/>
    <w:lvl w:ilvl="0" w:tplc="30EE8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513AD"/>
    <w:multiLevelType w:val="hybridMultilevel"/>
    <w:tmpl w:val="C9705120"/>
    <w:lvl w:ilvl="0" w:tplc="BF26A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F0260"/>
    <w:multiLevelType w:val="hybridMultilevel"/>
    <w:tmpl w:val="A5B0D204"/>
    <w:lvl w:ilvl="0" w:tplc="215C29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0A"/>
    <w:rsid w:val="001132C5"/>
    <w:rsid w:val="00122824"/>
    <w:rsid w:val="00136210"/>
    <w:rsid w:val="00195C1D"/>
    <w:rsid w:val="001A2D8E"/>
    <w:rsid w:val="00266E2A"/>
    <w:rsid w:val="003179ED"/>
    <w:rsid w:val="003C7CA7"/>
    <w:rsid w:val="0041300F"/>
    <w:rsid w:val="004B4D90"/>
    <w:rsid w:val="008D5E6E"/>
    <w:rsid w:val="008F6A4F"/>
    <w:rsid w:val="00922E38"/>
    <w:rsid w:val="00AB365B"/>
    <w:rsid w:val="00AF440A"/>
    <w:rsid w:val="00BA481B"/>
    <w:rsid w:val="00BA4C3E"/>
    <w:rsid w:val="00C12E6D"/>
    <w:rsid w:val="00C1527C"/>
    <w:rsid w:val="00CD30DB"/>
    <w:rsid w:val="00CE09BC"/>
    <w:rsid w:val="00D02E1F"/>
    <w:rsid w:val="00D26BBC"/>
    <w:rsid w:val="00D46909"/>
    <w:rsid w:val="00D82647"/>
    <w:rsid w:val="00D92F7B"/>
    <w:rsid w:val="00E34E89"/>
    <w:rsid w:val="00F86E5C"/>
    <w:rsid w:val="00FA0F45"/>
    <w:rsid w:val="00FC4019"/>
    <w:rsid w:val="00F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2F93E7"/>
  <w15:chartTrackingRefBased/>
  <w15:docId w15:val="{44A76200-6BB8-4E41-A306-E0B99AAA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ED"/>
  </w:style>
  <w:style w:type="paragraph" w:styleId="Footer">
    <w:name w:val="footer"/>
    <w:basedOn w:val="Normal"/>
    <w:link w:val="FooterChar"/>
    <w:uiPriority w:val="99"/>
    <w:unhideWhenUsed/>
    <w:rsid w:val="003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ED"/>
  </w:style>
  <w:style w:type="paragraph" w:styleId="ListParagraph">
    <w:name w:val="List Paragraph"/>
    <w:basedOn w:val="Normal"/>
    <w:uiPriority w:val="34"/>
    <w:qFormat/>
    <w:rsid w:val="004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3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4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الاول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نظم عربى.xlsx]المستوى الاول'!$B$1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نظم عربى.xlsx]المستوى الاول'!$A$2:$A$6</c:f>
              <c:strCache>
                <c:ptCount val="5"/>
                <c:pt idx="0">
                  <c:v> مبادئ القانون</c:v>
                </c:pt>
                <c:pt idx="1">
                  <c:v> مبادئ المحاسبة</c:v>
                </c:pt>
                <c:pt idx="2">
                  <c:v> لغة إنجليزية (1)</c:v>
                </c:pt>
                <c:pt idx="3">
                  <c:v> مبادئ الإدارة</c:v>
                </c:pt>
                <c:pt idx="4">
                  <c:v> مقدمة فى تكنولوجيا المعلومات واساسيات البرمجة</c:v>
                </c:pt>
              </c:strCache>
            </c:strRef>
          </c:cat>
          <c:val>
            <c:numRef>
              <c:f>'[نجاح و رسوب تخصص نظم عربى.xlsx]المستوى الاول'!$B$2:$B$6</c:f>
              <c:numCache>
                <c:formatCode>0.00%</c:formatCode>
                <c:ptCount val="5"/>
                <c:pt idx="0">
                  <c:v>0.9234</c:v>
                </c:pt>
                <c:pt idx="1">
                  <c:v>0.83630000000000004</c:v>
                </c:pt>
                <c:pt idx="2">
                  <c:v>0.91639999999999999</c:v>
                </c:pt>
                <c:pt idx="3">
                  <c:v>0.94840000000000002</c:v>
                </c:pt>
                <c:pt idx="4">
                  <c:v>0.8458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68-4127-BD07-563EFC2A90DE}"/>
            </c:ext>
          </c:extLst>
        </c:ser>
        <c:ser>
          <c:idx val="1"/>
          <c:order val="1"/>
          <c:tx>
            <c:strRef>
              <c:f>'[نجاح و رسوب تخصص نظم عربى.xlsx]المستوى الاول'!$C$1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نظم عربى.xlsx]المستوى الاول'!$A$2:$A$6</c:f>
              <c:strCache>
                <c:ptCount val="5"/>
                <c:pt idx="0">
                  <c:v> مبادئ القانون</c:v>
                </c:pt>
                <c:pt idx="1">
                  <c:v> مبادئ المحاسبة</c:v>
                </c:pt>
                <c:pt idx="2">
                  <c:v> لغة إنجليزية (1)</c:v>
                </c:pt>
                <c:pt idx="3">
                  <c:v> مبادئ الإدارة</c:v>
                </c:pt>
                <c:pt idx="4">
                  <c:v> مقدمة فى تكنولوجيا المعلومات واساسيات البرمجة</c:v>
                </c:pt>
              </c:strCache>
            </c:strRef>
          </c:cat>
          <c:val>
            <c:numRef>
              <c:f>'[نجاح و رسوب تخصص نظم عربى.xlsx]المستوى الاول'!$C$2:$C$6</c:f>
              <c:numCache>
                <c:formatCode>0.00%</c:formatCode>
                <c:ptCount val="5"/>
                <c:pt idx="0">
                  <c:v>7.6600000000000001E-2</c:v>
                </c:pt>
                <c:pt idx="1">
                  <c:v>0.16370000000000001</c:v>
                </c:pt>
                <c:pt idx="2">
                  <c:v>8.3599999999999994E-2</c:v>
                </c:pt>
                <c:pt idx="3">
                  <c:v>5.16E-2</c:v>
                </c:pt>
                <c:pt idx="4">
                  <c:v>0.1542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68-4127-BD07-563EFC2A9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7025792"/>
        <c:axId val="177026208"/>
        <c:axId val="0"/>
      </c:bar3DChart>
      <c:catAx>
        <c:axId val="17702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26208"/>
        <c:crosses val="autoZero"/>
        <c:auto val="1"/>
        <c:lblAlgn val="ctr"/>
        <c:lblOffset val="100"/>
        <c:noMultiLvlLbl val="0"/>
      </c:catAx>
      <c:valAx>
        <c:axId val="17702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2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الثانى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نظم عربى.xlsx]المستوى الثانى'!$B$1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نظم عربى.xlsx]المستوى الثانى'!$A$2:$A$6</c:f>
              <c:strCache>
                <c:ptCount val="5"/>
                <c:pt idx="0">
                  <c:v> نظم المعلومات الإدارية</c:v>
                </c:pt>
                <c:pt idx="1">
                  <c:v> إدارة اللوجيستيات و سلالسل الامداد</c:v>
                </c:pt>
                <c:pt idx="2">
                  <c:v> مبادئ محاسبة التكاليف</c:v>
                </c:pt>
                <c:pt idx="3">
                  <c:v> إدارة الإنتاج والعمليات</c:v>
                </c:pt>
                <c:pt idx="4">
                  <c:v> مبادئ الاقتصاد الجزئي</c:v>
                </c:pt>
              </c:strCache>
            </c:strRef>
          </c:cat>
          <c:val>
            <c:numRef>
              <c:f>'[نجاح و رسوب تخصص نظم عربى.xlsx]المستوى الثانى'!$B$2:$B$6</c:f>
              <c:numCache>
                <c:formatCode>0.00%</c:formatCode>
                <c:ptCount val="5"/>
                <c:pt idx="0">
                  <c:v>0.90610000000000002</c:v>
                </c:pt>
                <c:pt idx="1">
                  <c:v>0.96020000000000005</c:v>
                </c:pt>
                <c:pt idx="2">
                  <c:v>0.91749999999999998</c:v>
                </c:pt>
                <c:pt idx="3">
                  <c:v>0.98399999999999999</c:v>
                </c:pt>
                <c:pt idx="4">
                  <c:v>0.96440000000000003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71-42AD-9552-7564503E9948}"/>
            </c:ext>
          </c:extLst>
        </c:ser>
        <c:ser>
          <c:idx val="1"/>
          <c:order val="1"/>
          <c:tx>
            <c:strRef>
              <c:f>'[نجاح و رسوب تخصص نظم عربى.xlsx]المستوى الثانى'!$C$1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نظم عربى.xlsx]المستوى الثانى'!$A$2:$A$6</c:f>
              <c:strCache>
                <c:ptCount val="5"/>
                <c:pt idx="0">
                  <c:v> نظم المعلومات الإدارية</c:v>
                </c:pt>
                <c:pt idx="1">
                  <c:v> إدارة اللوجيستيات و سلالسل الامداد</c:v>
                </c:pt>
                <c:pt idx="2">
                  <c:v> مبادئ محاسبة التكاليف</c:v>
                </c:pt>
                <c:pt idx="3">
                  <c:v> إدارة الإنتاج والعمليات</c:v>
                </c:pt>
                <c:pt idx="4">
                  <c:v> مبادئ الاقتصاد الجزئي</c:v>
                </c:pt>
              </c:strCache>
            </c:strRef>
          </c:cat>
          <c:val>
            <c:numRef>
              <c:f>'[نجاح و رسوب تخصص نظم عربى.xlsx]المستوى الثانى'!$C$2:$C$6</c:f>
              <c:numCache>
                <c:formatCode>0.00%</c:formatCode>
                <c:ptCount val="5"/>
                <c:pt idx="0">
                  <c:v>9.3899999999999997E-2</c:v>
                </c:pt>
                <c:pt idx="1">
                  <c:v>3.9800000000000002E-2</c:v>
                </c:pt>
                <c:pt idx="2">
                  <c:v>8.2500000000000004E-2</c:v>
                </c:pt>
                <c:pt idx="3">
                  <c:v>1.6E-2</c:v>
                </c:pt>
                <c:pt idx="4">
                  <c:v>3.56E-2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71-42AD-9552-7564503E9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84860320"/>
        <c:axId val="284849088"/>
        <c:axId val="0"/>
      </c:bar3DChart>
      <c:catAx>
        <c:axId val="28486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49088"/>
        <c:crosses val="autoZero"/>
        <c:auto val="1"/>
        <c:lblAlgn val="ctr"/>
        <c:lblOffset val="100"/>
        <c:noMultiLvlLbl val="0"/>
      </c:catAx>
      <c:valAx>
        <c:axId val="28484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6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الثالث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المحاسبة - عربى.xlsx]المستوى الثالث'!$B$1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الثالث'!$A$2:$A$8</c:f>
              <c:strCache>
                <c:ptCount val="7"/>
                <c:pt idx="0">
                  <c:v> محاسبة التكاليف 1</c:v>
                </c:pt>
                <c:pt idx="1">
                  <c:v> ادارة المواد</c:v>
                </c:pt>
                <c:pt idx="2">
                  <c:v> السكان والبيئة وحقوق الإنسان</c:v>
                </c:pt>
                <c:pt idx="3">
                  <c:v> إدارة المنشآت المتخصصة</c:v>
                </c:pt>
                <c:pt idx="4">
                  <c:v> إدارة القوى البشرية</c:v>
                </c:pt>
                <c:pt idx="5">
                  <c:v> محاسبة الشركات</c:v>
                </c:pt>
                <c:pt idx="6">
                  <c:v> اقتصاديات المالية العامة</c:v>
                </c:pt>
              </c:strCache>
            </c:strRef>
          </c:cat>
          <c:val>
            <c:numRef>
              <c:f>'[نجاح و رسوب تخصص المحاسبة - عربى.xlsx]المستوى الثالث'!$B$2:$B$8</c:f>
              <c:numCache>
                <c:formatCode>0.00%</c:formatCode>
                <c:ptCount val="7"/>
                <c:pt idx="0">
                  <c:v>0.90090000000000003</c:v>
                </c:pt>
                <c:pt idx="1">
                  <c:v>0.96779999999999999</c:v>
                </c:pt>
                <c:pt idx="2">
                  <c:v>0.99070000000000003</c:v>
                </c:pt>
                <c:pt idx="3">
                  <c:v>0.99529999999999996</c:v>
                </c:pt>
                <c:pt idx="4">
                  <c:v>0.99690000000000001</c:v>
                </c:pt>
                <c:pt idx="5">
                  <c:v>0.93420000000000003</c:v>
                </c:pt>
                <c:pt idx="6">
                  <c:v>0.97570000000000001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53-442E-ACCE-F79374E87831}"/>
            </c:ext>
          </c:extLst>
        </c:ser>
        <c:ser>
          <c:idx val="1"/>
          <c:order val="1"/>
          <c:tx>
            <c:strRef>
              <c:f>'[نجاح و رسوب تخصص المحاسبة - عربى.xlsx]المستوى الثالث'!$C$1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الثالث'!$A$2:$A$8</c:f>
              <c:strCache>
                <c:ptCount val="7"/>
                <c:pt idx="0">
                  <c:v> محاسبة التكاليف 1</c:v>
                </c:pt>
                <c:pt idx="1">
                  <c:v> ادارة المواد</c:v>
                </c:pt>
                <c:pt idx="2">
                  <c:v> السكان والبيئة وحقوق الإنسان</c:v>
                </c:pt>
                <c:pt idx="3">
                  <c:v> إدارة المنشآت المتخصصة</c:v>
                </c:pt>
                <c:pt idx="4">
                  <c:v> إدارة القوى البشرية</c:v>
                </c:pt>
                <c:pt idx="5">
                  <c:v> محاسبة الشركات</c:v>
                </c:pt>
                <c:pt idx="6">
                  <c:v> اقتصاديات المالية العامة</c:v>
                </c:pt>
              </c:strCache>
            </c:strRef>
          </c:cat>
          <c:val>
            <c:numRef>
              <c:f>'[نجاح و رسوب تخصص المحاسبة - عربى.xlsx]المستوى الثالث'!$C$2:$C$8</c:f>
              <c:numCache>
                <c:formatCode>0.00%</c:formatCode>
                <c:ptCount val="7"/>
                <c:pt idx="0">
                  <c:v>9.9099999999999994E-2</c:v>
                </c:pt>
                <c:pt idx="1">
                  <c:v>3.2199999999999999E-2</c:v>
                </c:pt>
                <c:pt idx="2">
                  <c:v>9.2999999999999992E-3</c:v>
                </c:pt>
                <c:pt idx="3">
                  <c:v>4.7000000000000002E-3</c:v>
                </c:pt>
                <c:pt idx="4">
                  <c:v>3.0999999999999999E-3</c:v>
                </c:pt>
                <c:pt idx="5">
                  <c:v>6.5799999999999997E-2</c:v>
                </c:pt>
                <c:pt idx="6">
                  <c:v>2.4299999999999999E-2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53-442E-ACCE-F79374E87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7965264"/>
        <c:axId val="547963624"/>
        <c:axId val="0"/>
      </c:bar3DChart>
      <c:catAx>
        <c:axId val="54796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63624"/>
        <c:crosses val="autoZero"/>
        <c:auto val="1"/>
        <c:lblAlgn val="ctr"/>
        <c:lblOffset val="100"/>
        <c:noMultiLvlLbl val="0"/>
      </c:catAx>
      <c:valAx>
        <c:axId val="54796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6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الرابع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نظم عربى.xlsx]المستوى الرابع'!$B$1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نظم عربى.xlsx]المستوى الرابع'!$A$2:$A$6</c:f>
              <c:strCache>
                <c:ptCount val="5"/>
                <c:pt idx="0">
                  <c:v> شبكات وأمن المعلومات</c:v>
                </c:pt>
                <c:pt idx="1">
                  <c:v> إدارة أفراد</c:v>
                </c:pt>
                <c:pt idx="2">
                  <c:v> تطبيقات الحاسب في أعداد التقارير</c:v>
                </c:pt>
                <c:pt idx="3">
                  <c:v> دراسات محاسبية باللغة الإنجليزية ج1</c:v>
                </c:pt>
                <c:pt idx="4">
                  <c:v> دراسات جدوي اقتصادية</c:v>
                </c:pt>
              </c:strCache>
            </c:strRef>
          </c:cat>
          <c:val>
            <c:numRef>
              <c:f>'[نجاح و رسوب تخصص نظم عربى.xlsx]المستوى الرابع'!$B$2:$B$6</c:f>
              <c:numCache>
                <c:formatCode>0.00%</c:formatCode>
                <c:ptCount val="5"/>
                <c:pt idx="0">
                  <c:v>0.98150000000000004</c:v>
                </c:pt>
                <c:pt idx="1">
                  <c:v>0.98319999999999996</c:v>
                </c:pt>
                <c:pt idx="2">
                  <c:v>0.95509999999999995</c:v>
                </c:pt>
                <c:pt idx="3">
                  <c:v>0.99350000000000005</c:v>
                </c:pt>
                <c:pt idx="4">
                  <c:v>0.95389999999999997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B8-42A3-8BFC-7CB2344376A7}"/>
            </c:ext>
          </c:extLst>
        </c:ser>
        <c:ser>
          <c:idx val="1"/>
          <c:order val="1"/>
          <c:tx>
            <c:strRef>
              <c:f>'[نجاح و رسوب تخصص نظم عربى.xlsx]المستوى الرابع'!$C$1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نظم عربى.xlsx]المستوى الرابع'!$A$2:$A$6</c:f>
              <c:strCache>
                <c:ptCount val="5"/>
                <c:pt idx="0">
                  <c:v> شبكات وأمن المعلومات</c:v>
                </c:pt>
                <c:pt idx="1">
                  <c:v> إدارة أفراد</c:v>
                </c:pt>
                <c:pt idx="2">
                  <c:v> تطبيقات الحاسب في أعداد التقارير</c:v>
                </c:pt>
                <c:pt idx="3">
                  <c:v> دراسات محاسبية باللغة الإنجليزية ج1</c:v>
                </c:pt>
                <c:pt idx="4">
                  <c:v> دراسات جدوي اقتصادية</c:v>
                </c:pt>
              </c:strCache>
            </c:strRef>
          </c:cat>
          <c:val>
            <c:numRef>
              <c:f>'[نجاح و رسوب تخصص نظم عربى.xlsx]المستوى الرابع'!$C$2:$C$6</c:f>
              <c:numCache>
                <c:formatCode>0.00%</c:formatCode>
                <c:ptCount val="5"/>
                <c:pt idx="0">
                  <c:v>1.8499999999999999E-2</c:v>
                </c:pt>
                <c:pt idx="1">
                  <c:v>1.6799999999999999E-2</c:v>
                </c:pt>
                <c:pt idx="2">
                  <c:v>4.4900000000000002E-2</c:v>
                </c:pt>
                <c:pt idx="3">
                  <c:v>6.4999999999999997E-3</c:v>
                </c:pt>
                <c:pt idx="4">
                  <c:v>4.6100000000000002E-2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B8-42A3-8BFC-7CB234437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7064272"/>
        <c:axId val="307073008"/>
        <c:axId val="0"/>
      </c:bar3DChart>
      <c:catAx>
        <c:axId val="30706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073008"/>
        <c:crosses val="autoZero"/>
        <c:auto val="1"/>
        <c:lblAlgn val="ctr"/>
        <c:lblOffset val="100"/>
        <c:noMultiLvlLbl val="0"/>
      </c:catAx>
      <c:valAx>
        <c:axId val="30707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06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Karam</dc:creator>
  <cp:keywords/>
  <dc:description/>
  <cp:lastModifiedBy>Mohamed Helal</cp:lastModifiedBy>
  <cp:revision>22</cp:revision>
  <dcterms:created xsi:type="dcterms:W3CDTF">2023-03-06T12:59:00Z</dcterms:created>
  <dcterms:modified xsi:type="dcterms:W3CDTF">2023-03-07T11:07:00Z</dcterms:modified>
</cp:coreProperties>
</file>