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912E" w14:textId="65015CB1" w:rsidR="00432701" w:rsidRPr="00432701" w:rsidRDefault="00432701" w:rsidP="00330189">
      <w:pPr>
        <w:ind w:left="720" w:hanging="360"/>
        <w:rPr>
          <w:b/>
          <w:bCs/>
          <w:u w:val="single"/>
        </w:rPr>
      </w:pPr>
      <w:r w:rsidRPr="00432701">
        <w:rPr>
          <w:b/>
          <w:bCs/>
          <w:u w:val="single"/>
        </w:rPr>
        <w:t>Considerations</w:t>
      </w:r>
    </w:p>
    <w:p w14:paraId="24D0E2D3" w14:textId="17EB7CE7" w:rsidR="00DC2AF5" w:rsidRDefault="00330189" w:rsidP="00330189">
      <w:pPr>
        <w:pStyle w:val="ListParagraph"/>
        <w:numPr>
          <w:ilvl w:val="0"/>
          <w:numId w:val="1"/>
        </w:numPr>
      </w:pPr>
      <w:r>
        <w:t xml:space="preserve">The main interface to the program is through the </w:t>
      </w:r>
      <w:r w:rsidRPr="007D6B16">
        <w:rPr>
          <w:rFonts w:ascii="Courier New" w:hAnsi="Courier New" w:cs="Courier New"/>
          <w:color w:val="000000"/>
          <w:sz w:val="16"/>
          <w:szCs w:val="16"/>
        </w:rPr>
        <w:t>SuperSimpleStockMarket</w:t>
      </w:r>
      <w:r>
        <w:t xml:space="preserve"> class. This holds 2 data structures to hold the </w:t>
      </w:r>
      <w:r w:rsidRPr="00AE11F6">
        <w:rPr>
          <w:b/>
          <w:bCs/>
        </w:rPr>
        <w:t>processed</w:t>
      </w:r>
      <w:r>
        <w:t xml:space="preserve"> trades and </w:t>
      </w:r>
      <w:r w:rsidRPr="00AE11F6">
        <w:rPr>
          <w:b/>
          <w:bCs/>
        </w:rPr>
        <w:t>unprocessed</w:t>
      </w:r>
      <w:r>
        <w:t xml:space="preserve"> trades</w:t>
      </w:r>
    </w:p>
    <w:p w14:paraId="57F761B6" w14:textId="77777777" w:rsidR="00330189" w:rsidRDefault="00330189" w:rsidP="00330189">
      <w:pPr>
        <w:pStyle w:val="ListParagraph"/>
      </w:pPr>
    </w:p>
    <w:p w14:paraId="27E208A1" w14:textId="2DA6C06F" w:rsidR="00330189" w:rsidRDefault="00330189" w:rsidP="00330189">
      <w:pPr>
        <w:pStyle w:val="ListParagraph"/>
        <w:numPr>
          <w:ilvl w:val="0"/>
          <w:numId w:val="1"/>
        </w:numPr>
      </w:pPr>
      <w:r>
        <w:t xml:space="preserve">The </w:t>
      </w:r>
      <w:r w:rsidRPr="007D6B16">
        <w:rPr>
          <w:rFonts w:ascii="Courier New" w:hAnsi="Courier New" w:cs="Courier New"/>
          <w:color w:val="000000"/>
          <w:sz w:val="16"/>
          <w:szCs w:val="16"/>
        </w:rPr>
        <w:t>processTrade</w:t>
      </w:r>
      <w:r w:rsidR="00AE11F6" w:rsidRPr="007D6B16">
        <w:rPr>
          <w:rFonts w:ascii="Courier New" w:hAnsi="Courier New" w:cs="Courier New"/>
          <w:color w:val="000000"/>
          <w:sz w:val="16"/>
          <w:szCs w:val="16"/>
        </w:rPr>
        <w:t>()</w:t>
      </w:r>
      <w:r>
        <w:t xml:space="preserve"> method of this class will cause the trade to be added to one of the two data structures above depending on whether the stock symbol exists in the in memory “database”.</w:t>
      </w:r>
      <w:r w:rsidR="00DF0C7C">
        <w:t xml:space="preserve"> </w:t>
      </w:r>
    </w:p>
    <w:p w14:paraId="32A04852" w14:textId="77777777" w:rsidR="00DF0C7C" w:rsidRDefault="00DF0C7C" w:rsidP="00DF0C7C">
      <w:pPr>
        <w:pStyle w:val="ListParagraph"/>
      </w:pPr>
    </w:p>
    <w:p w14:paraId="7EDE5643" w14:textId="7B66997A" w:rsidR="00DF0C7C" w:rsidRPr="007D6B16" w:rsidRDefault="00DF0C7C" w:rsidP="00330189">
      <w:pPr>
        <w:pStyle w:val="ListParagraph"/>
        <w:numPr>
          <w:ilvl w:val="0"/>
          <w:numId w:val="1"/>
        </w:numPr>
      </w:pPr>
      <w:r>
        <w:t xml:space="preserve">The </w:t>
      </w:r>
      <w:r w:rsidRPr="00DF0C7C">
        <w:rPr>
          <w:b/>
          <w:bCs/>
        </w:rPr>
        <w:t xml:space="preserve">Dividend Yield </w:t>
      </w:r>
      <w:r w:rsidRPr="00B612A9">
        <w:t>and</w:t>
      </w:r>
      <w:r w:rsidRPr="00DF0C7C">
        <w:rPr>
          <w:b/>
          <w:bCs/>
        </w:rPr>
        <w:t xml:space="preserve"> P/E ratio</w:t>
      </w:r>
      <w:r>
        <w:t xml:space="preserve"> is calculated on the main processing flow of the trade. The methods are private in the Trade class</w:t>
      </w:r>
      <w:r w:rsidR="00242B7B">
        <w:t xml:space="preserve">. On processing the </w:t>
      </w:r>
      <w:r w:rsidR="00FC79A8">
        <w:t>trade,</w:t>
      </w:r>
      <w:r w:rsidR="00242B7B">
        <w:t xml:space="preserve"> t</w:t>
      </w:r>
      <w:r>
        <w:t xml:space="preserve">he </w:t>
      </w:r>
      <w:r w:rsidRPr="00B612A9">
        <w:t>Di</w:t>
      </w:r>
      <w:r w:rsidRPr="00242B7B">
        <w:t>vidend Yield and P/E ratio is calculated and s</w:t>
      </w:r>
      <w:r>
        <w:t xml:space="preserve">tored in the Trade object for later reporting </w:t>
      </w:r>
      <w:r w:rsidRPr="00DF0C7C">
        <w:rPr>
          <w:b/>
          <w:bCs/>
        </w:rPr>
        <w:t>along with the timestamp, quantity, buy/sell, and price</w:t>
      </w:r>
      <w:r>
        <w:rPr>
          <w:b/>
          <w:bCs/>
        </w:rPr>
        <w:t>.</w:t>
      </w:r>
      <w:r w:rsidR="007D6B16">
        <w:rPr>
          <w:b/>
          <w:bCs/>
        </w:rPr>
        <w:t xml:space="preserve"> </w:t>
      </w:r>
      <w:r w:rsidR="007D6B16" w:rsidRPr="007D6B16">
        <w:rPr>
          <w:rFonts w:ascii="Courier New" w:hAnsi="Courier New" w:cs="Courier New"/>
          <w:color w:val="000000"/>
          <w:sz w:val="16"/>
          <w:szCs w:val="16"/>
        </w:rPr>
        <w:t>TradeTest.java</w:t>
      </w:r>
      <w:r w:rsidR="007D6B16" w:rsidRPr="007D6B16">
        <w:t xml:space="preserve"> </w:t>
      </w:r>
      <w:r w:rsidR="007D6B16">
        <w:t>focuses on asserting these data fields.</w:t>
      </w:r>
    </w:p>
    <w:p w14:paraId="75C30111" w14:textId="6194ADB0" w:rsidR="00432701" w:rsidRDefault="00432701" w:rsidP="00432701">
      <w:pPr>
        <w:pStyle w:val="ListParagraph"/>
      </w:pPr>
    </w:p>
    <w:p w14:paraId="65D2921E" w14:textId="666EEFA9" w:rsidR="00A12F68" w:rsidRDefault="00432701" w:rsidP="00A12F68">
      <w:pPr>
        <w:pStyle w:val="ListParagraph"/>
        <w:numPr>
          <w:ilvl w:val="0"/>
          <w:numId w:val="1"/>
        </w:numPr>
      </w:pPr>
      <w:r>
        <w:t xml:space="preserve">The </w:t>
      </w:r>
      <w:r w:rsidRPr="00432701">
        <w:rPr>
          <w:b/>
          <w:bCs/>
        </w:rPr>
        <w:t>Volume Weighted Stock Price</w:t>
      </w:r>
      <w:r>
        <w:t xml:space="preserve"> is outside the individual trade processing flow. To allow for testing of the </w:t>
      </w:r>
      <w:r w:rsidR="00B612A9">
        <w:t>15-minute</w:t>
      </w:r>
      <w:r>
        <w:t xml:space="preserve"> window, the time window is made configurable</w:t>
      </w:r>
      <w:r w:rsidR="007D6B16">
        <w:t>,</w:t>
      </w:r>
      <w:r>
        <w:t xml:space="preserve"> </w:t>
      </w:r>
      <w:r w:rsidR="00FC79A8">
        <w:t>and, in the tests,</w:t>
      </w:r>
      <w:r>
        <w:t xml:space="preserve"> seconds is used with sleep to show the window working</w:t>
      </w:r>
      <w:r w:rsidR="00746D14">
        <w:t xml:space="preserve"> (due to the sleep, this test will take about a minute to run)</w:t>
      </w:r>
      <w:r w:rsidR="007D6B16">
        <w:t>.</w:t>
      </w:r>
      <w:r w:rsidR="007D6B16">
        <w:rPr>
          <w:color w:val="000000"/>
        </w:rPr>
        <w:t xml:space="preserve"> </w:t>
      </w:r>
      <w:r w:rsidR="00A12F68" w:rsidRPr="00C92702">
        <w:rPr>
          <w:b/>
          <w:bCs/>
          <w:color w:val="000000"/>
        </w:rPr>
        <w:t xml:space="preserve">If the </w:t>
      </w:r>
      <w:r w:rsidR="005439E1">
        <w:rPr>
          <w:rFonts w:cstheme="minorHAnsi"/>
          <w:b/>
          <w:bCs/>
          <w:color w:val="000000"/>
        </w:rPr>
        <w:t>∑</w:t>
      </w:r>
      <w:r w:rsidR="00A12F68" w:rsidRPr="00C92702">
        <w:rPr>
          <w:b/>
          <w:bCs/>
          <w:color w:val="000000"/>
        </w:rPr>
        <w:t>quantity in the window is zero</w:t>
      </w:r>
      <w:r w:rsidR="00A12F68">
        <w:rPr>
          <w:color w:val="000000"/>
        </w:rPr>
        <w:t xml:space="preserve">, then it is assumed that zero is returned from this method. </w:t>
      </w:r>
      <w:r w:rsidR="00A12F68">
        <w:t xml:space="preserve">These are tested in </w:t>
      </w:r>
      <w:r w:rsidR="00A12F68" w:rsidRPr="00432701">
        <w:rPr>
          <w:rFonts w:ascii="Courier New" w:hAnsi="Courier New" w:cs="Courier New"/>
          <w:color w:val="000000"/>
          <w:sz w:val="16"/>
          <w:szCs w:val="16"/>
        </w:rPr>
        <w:t>SuperSimpleStockMarketTest.java</w:t>
      </w:r>
      <w:r w:rsidR="00A12F68">
        <w:rPr>
          <w:rFonts w:ascii="Courier New" w:hAnsi="Courier New" w:cs="Courier New"/>
          <w:color w:val="000000"/>
          <w:sz w:val="16"/>
          <w:szCs w:val="16"/>
        </w:rPr>
        <w:t>.</w:t>
      </w:r>
    </w:p>
    <w:p w14:paraId="52529464" w14:textId="77777777" w:rsidR="00A12F68" w:rsidRDefault="00A12F68" w:rsidP="00A12F68">
      <w:pPr>
        <w:pStyle w:val="ListParagraph"/>
      </w:pPr>
    </w:p>
    <w:p w14:paraId="47679534" w14:textId="5ABEB8BC" w:rsidR="007D6B16" w:rsidRDefault="007D6B16" w:rsidP="007D6B16">
      <w:pPr>
        <w:pStyle w:val="ListParagraph"/>
        <w:numPr>
          <w:ilvl w:val="0"/>
          <w:numId w:val="1"/>
        </w:numPr>
      </w:pPr>
      <w:r>
        <w:t xml:space="preserve">The </w:t>
      </w:r>
      <w:r w:rsidRPr="007D6B16">
        <w:rPr>
          <w:b/>
          <w:bCs/>
        </w:rPr>
        <w:t>Geometric Mean</w:t>
      </w:r>
      <w:r>
        <w:t xml:space="preserve"> is also outside the individual trade processing flow and uses the n</w:t>
      </w:r>
      <w:r w:rsidRPr="007D6B16">
        <w:rPr>
          <w:vertAlign w:val="superscript"/>
        </w:rPr>
        <w:t>th</w:t>
      </w:r>
      <w:r>
        <w:t xml:space="preserve"> root method highlighted below. Th</w:t>
      </w:r>
      <w:r w:rsidR="00A12F68">
        <w:t xml:space="preserve">is is also </w:t>
      </w:r>
      <w:r>
        <w:t xml:space="preserve">tested in </w:t>
      </w:r>
      <w:r w:rsidRPr="00432701">
        <w:rPr>
          <w:rFonts w:ascii="Courier New" w:hAnsi="Courier New" w:cs="Courier New"/>
          <w:color w:val="000000"/>
          <w:sz w:val="16"/>
          <w:szCs w:val="16"/>
        </w:rPr>
        <w:t>SuperSimpleStockMarketTest.java</w:t>
      </w:r>
      <w:r>
        <w:rPr>
          <w:rFonts w:ascii="Courier New" w:hAnsi="Courier New" w:cs="Courier New"/>
          <w:color w:val="000000"/>
          <w:sz w:val="16"/>
          <w:szCs w:val="16"/>
        </w:rPr>
        <w:t>.</w:t>
      </w:r>
    </w:p>
    <w:p w14:paraId="063F3FB4" w14:textId="77777777" w:rsidR="007D6B16" w:rsidRDefault="007D6B16" w:rsidP="007D6B16">
      <w:pPr>
        <w:pStyle w:val="ListParagraph"/>
      </w:pPr>
    </w:p>
    <w:p w14:paraId="3771CBEF" w14:textId="03C3876B" w:rsidR="00330189" w:rsidRDefault="00AE11F6" w:rsidP="00330189">
      <w:pPr>
        <w:pStyle w:val="ListParagraph"/>
        <w:numPr>
          <w:ilvl w:val="0"/>
          <w:numId w:val="1"/>
        </w:numPr>
      </w:pPr>
      <w:r>
        <w:t>I</w:t>
      </w:r>
      <w:r w:rsidR="00330189">
        <w:t xml:space="preserve">f </w:t>
      </w:r>
      <w:r>
        <w:t xml:space="preserve">this program </w:t>
      </w:r>
      <w:r w:rsidR="00330189">
        <w:t>were to be used with concurrency, then the two data structures need to be thread safe and access to them sync</w:t>
      </w:r>
      <w:r w:rsidR="007825B9">
        <w:t>h</w:t>
      </w:r>
      <w:r w:rsidR="00330189">
        <w:t>roni</w:t>
      </w:r>
      <w:r w:rsidR="007825B9">
        <w:t>s</w:t>
      </w:r>
      <w:r w:rsidR="00330189">
        <w:t>ed</w:t>
      </w:r>
      <w:r w:rsidR="007825B9">
        <w:t xml:space="preserve">. </w:t>
      </w:r>
      <w:r>
        <w:t xml:space="preserve">This has been added for illustrative </w:t>
      </w:r>
      <w:r w:rsidR="00FC79A8">
        <w:t>purposes,</w:t>
      </w:r>
      <w:r>
        <w:t xml:space="preserve"> but the program was not tested with concurrency. </w:t>
      </w:r>
    </w:p>
    <w:p w14:paraId="2A745D62" w14:textId="77777777" w:rsidR="00330189" w:rsidRDefault="00330189" w:rsidP="00330189">
      <w:pPr>
        <w:pStyle w:val="ListParagraph"/>
      </w:pPr>
    </w:p>
    <w:p w14:paraId="51D68662" w14:textId="6EBAEA7A" w:rsidR="00330189" w:rsidRDefault="00303602" w:rsidP="00330189">
      <w:pPr>
        <w:pStyle w:val="ListParagraph"/>
        <w:numPr>
          <w:ilvl w:val="0"/>
          <w:numId w:val="1"/>
        </w:numPr>
      </w:pPr>
      <w:r>
        <w:t>Except for</w:t>
      </w:r>
      <w:r w:rsidR="007825B9">
        <w:t xml:space="preserve"> quantity (which is assumed a whole number), all other numerical data types are assumed to have decimal places and the ‘</w:t>
      </w:r>
      <w:r w:rsidR="007825B9" w:rsidRPr="00C43F11">
        <w:rPr>
          <w:rFonts w:ascii="Courier New" w:hAnsi="Courier New" w:cs="Courier New"/>
          <w:color w:val="000000"/>
          <w:sz w:val="16"/>
          <w:szCs w:val="16"/>
        </w:rPr>
        <w:t>BigDecimal’</w:t>
      </w:r>
      <w:r w:rsidR="007825B9">
        <w:t xml:space="preserve"> data type is used to store them (since the ‘double’ data type loses precision). </w:t>
      </w:r>
      <w:r>
        <w:t xml:space="preserve">The ‘Fixed dividend’ which is represented as a percentage is also stored as a </w:t>
      </w:r>
      <w:r w:rsidRPr="00C43F11">
        <w:rPr>
          <w:rFonts w:ascii="Courier New" w:hAnsi="Courier New" w:cs="Courier New"/>
          <w:color w:val="000000"/>
          <w:sz w:val="16"/>
          <w:szCs w:val="16"/>
        </w:rPr>
        <w:t>BigDecimal</w:t>
      </w:r>
      <w:r>
        <w:t xml:space="preserve"> </w:t>
      </w:r>
      <w:r w:rsidR="00594B73">
        <w:t xml:space="preserve">for convenience </w:t>
      </w:r>
      <w:r>
        <w:t>(e.g. 2% is stored as 0.02)</w:t>
      </w:r>
    </w:p>
    <w:p w14:paraId="3D745572" w14:textId="77777777" w:rsidR="007825B9" w:rsidRDefault="007825B9" w:rsidP="007825B9">
      <w:pPr>
        <w:pStyle w:val="ListParagraph"/>
      </w:pPr>
    </w:p>
    <w:p w14:paraId="2FF9AA5C" w14:textId="7B2839FC" w:rsidR="00330189" w:rsidRDefault="007825B9" w:rsidP="00EE1FFF">
      <w:pPr>
        <w:pStyle w:val="ListParagraph"/>
        <w:numPr>
          <w:ilvl w:val="0"/>
          <w:numId w:val="1"/>
        </w:numPr>
      </w:pPr>
      <w:r>
        <w:t>Th</w:t>
      </w:r>
      <w:r w:rsidR="00432701">
        <w:t xml:space="preserve">e use of </w:t>
      </w:r>
      <w:r w:rsidR="00432701" w:rsidRPr="00C43F11">
        <w:rPr>
          <w:rFonts w:ascii="Courier New" w:hAnsi="Courier New" w:cs="Courier New"/>
          <w:color w:val="000000"/>
          <w:sz w:val="16"/>
          <w:szCs w:val="16"/>
        </w:rPr>
        <w:t>BigDecimal</w:t>
      </w:r>
      <w:r w:rsidR="00432701">
        <w:t xml:space="preserve"> introduced an additional complexity with calculating the n</w:t>
      </w:r>
      <w:r w:rsidR="00432701" w:rsidRPr="00E570A9">
        <w:rPr>
          <w:vertAlign w:val="superscript"/>
        </w:rPr>
        <w:t>th</w:t>
      </w:r>
      <w:r w:rsidR="00432701">
        <w:t xml:space="preserve"> root.</w:t>
      </w:r>
      <w:r w:rsidR="00E570A9">
        <w:t xml:space="preserve"> Please see comment at the top of NthRoot.java for the rationale of adding this class. This code was copied, and unit tests were added to verify it produces acceptable results (</w:t>
      </w:r>
      <w:r w:rsidR="00E570A9" w:rsidRPr="00C43F11">
        <w:rPr>
          <w:rFonts w:ascii="Courier New" w:hAnsi="Courier New" w:cs="Courier New"/>
          <w:color w:val="000000"/>
          <w:sz w:val="16"/>
          <w:szCs w:val="16"/>
        </w:rPr>
        <w:t>NthRootTest.java</w:t>
      </w:r>
      <w:r w:rsidR="00E570A9">
        <w:t>)</w:t>
      </w:r>
      <w:r w:rsidR="00594B73">
        <w:t>. It was tested with non-terminating roots -</w:t>
      </w:r>
      <w:r w:rsidR="00C43F11">
        <w:t>e.g.,</w:t>
      </w:r>
      <w:r w:rsidR="00594B73">
        <w:t xml:space="preserve"> </w:t>
      </w:r>
      <w:r w:rsidR="00347835">
        <w:rPr>
          <w:rFonts w:cstheme="minorHAnsi"/>
        </w:rPr>
        <w:t>√</w:t>
      </w:r>
      <w:r w:rsidR="00594B73">
        <w:t>2- and the precision of the results compared with a scientific calculator to an arbitrary precision controlled by the SCALE constant.</w:t>
      </w:r>
    </w:p>
    <w:p w14:paraId="23566482" w14:textId="77777777" w:rsidR="00B612A9" w:rsidRDefault="00B612A9" w:rsidP="00B612A9">
      <w:pPr>
        <w:pStyle w:val="ListParagraph"/>
      </w:pPr>
    </w:p>
    <w:p w14:paraId="587F3663" w14:textId="77777777" w:rsidR="00B612A9" w:rsidRDefault="00B612A9" w:rsidP="00B612A9">
      <w:pPr>
        <w:pStyle w:val="ListParagraph"/>
      </w:pPr>
    </w:p>
    <w:sectPr w:rsidR="00B6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6196"/>
    <w:multiLevelType w:val="hybridMultilevel"/>
    <w:tmpl w:val="7A023CCE"/>
    <w:lvl w:ilvl="0" w:tplc="0A20E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5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89"/>
    <w:rsid w:val="00242B7B"/>
    <w:rsid w:val="00303602"/>
    <w:rsid w:val="00330189"/>
    <w:rsid w:val="00347835"/>
    <w:rsid w:val="00432701"/>
    <w:rsid w:val="005439E1"/>
    <w:rsid w:val="00594B73"/>
    <w:rsid w:val="00746D14"/>
    <w:rsid w:val="007825B9"/>
    <w:rsid w:val="007D6B16"/>
    <w:rsid w:val="00A12F68"/>
    <w:rsid w:val="00AE11F6"/>
    <w:rsid w:val="00B612A9"/>
    <w:rsid w:val="00BD7ACE"/>
    <w:rsid w:val="00C43F11"/>
    <w:rsid w:val="00C92702"/>
    <w:rsid w:val="00DC2AF5"/>
    <w:rsid w:val="00DF0C7C"/>
    <w:rsid w:val="00E570A9"/>
    <w:rsid w:val="00FC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6A82"/>
  <w15:chartTrackingRefBased/>
  <w15:docId w15:val="{9394F1A4-B624-4DA4-96DF-C07D2B7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9"/>
    <w:pPr>
      <w:ind w:left="720"/>
      <w:contextualSpacing/>
    </w:pPr>
  </w:style>
  <w:style w:type="paragraph" w:styleId="HTMLPreformatted">
    <w:name w:val="HTML Preformatted"/>
    <w:basedOn w:val="Normal"/>
    <w:link w:val="HTMLPreformattedChar"/>
    <w:uiPriority w:val="99"/>
    <w:semiHidden/>
    <w:unhideWhenUsed/>
    <w:rsid w:val="0033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01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3818">
      <w:bodyDiv w:val="1"/>
      <w:marLeft w:val="0"/>
      <w:marRight w:val="0"/>
      <w:marTop w:val="0"/>
      <w:marBottom w:val="0"/>
      <w:divBdr>
        <w:top w:val="none" w:sz="0" w:space="0" w:color="auto"/>
        <w:left w:val="none" w:sz="0" w:space="0" w:color="auto"/>
        <w:bottom w:val="none" w:sz="0" w:space="0" w:color="auto"/>
        <w:right w:val="none" w:sz="0" w:space="0" w:color="auto"/>
      </w:divBdr>
    </w:div>
    <w:div w:id="422803944">
      <w:bodyDiv w:val="1"/>
      <w:marLeft w:val="0"/>
      <w:marRight w:val="0"/>
      <w:marTop w:val="0"/>
      <w:marBottom w:val="0"/>
      <w:divBdr>
        <w:top w:val="none" w:sz="0" w:space="0" w:color="auto"/>
        <w:left w:val="none" w:sz="0" w:space="0" w:color="auto"/>
        <w:bottom w:val="none" w:sz="0" w:space="0" w:color="auto"/>
        <w:right w:val="none" w:sz="0" w:space="0" w:color="auto"/>
      </w:divBdr>
    </w:div>
    <w:div w:id="1560092689">
      <w:bodyDiv w:val="1"/>
      <w:marLeft w:val="0"/>
      <w:marRight w:val="0"/>
      <w:marTop w:val="0"/>
      <w:marBottom w:val="0"/>
      <w:divBdr>
        <w:top w:val="none" w:sz="0" w:space="0" w:color="auto"/>
        <w:left w:val="none" w:sz="0" w:space="0" w:color="auto"/>
        <w:bottom w:val="none" w:sz="0" w:space="0" w:color="auto"/>
        <w:right w:val="none" w:sz="0" w:space="0" w:color="auto"/>
      </w:divBdr>
    </w:div>
    <w:div w:id="19249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Bassiri</dc:creator>
  <cp:keywords/>
  <dc:description/>
  <cp:lastModifiedBy>Daniel Bassiri</cp:lastModifiedBy>
  <cp:revision>14</cp:revision>
  <dcterms:created xsi:type="dcterms:W3CDTF">2022-05-10T09:23:00Z</dcterms:created>
  <dcterms:modified xsi:type="dcterms:W3CDTF">2022-05-10T11:06:00Z</dcterms:modified>
</cp:coreProperties>
</file>