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8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СОГЛАСИЕ НА ОБРАБОТКУ ПЕРСОНАЛЬНЫХ ДАННЫХ</w:t>
      </w:r>
    </w:p>
    <w:p>
      <w:pPr>
        <w:spacing w:after="180"/>
        <w:ind w:firstLine="0"/>
        <w:jc w:val="center"/>
      </w:pPr>
      <w:r>
        <w:rPr>
          <w:rFonts w:ascii="Times New Roman" w:hAnsi="Times New Roman" w:eastAsia="Times New Roman"/>
          <w:i/>
          <w:color w:val="5F5F5F"/>
          <w:sz w:val="21"/>
        </w:rPr>
        <w:t>чат-бот «Искра» в мессенджере MAX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 xml:space="preserve">ПРОЕКТ. </w:t>
            </w:r>
            <w:r>
              <w:rPr>
                <w:rFonts w:ascii="Times New Roman" w:hAnsi="Times New Roman" w:eastAsia="Times New Roman"/>
                <w:color w:val="000000"/>
                <w:sz w:val="19"/>
              </w:rPr>
              <w:t>Перед публикацией заполнить все жёлтые поля, согласовать документ с юристом и проверить, что фактическая работа Чат-бота соответствует тексту.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i w:val="0"/>
          <w:color w:val="000000"/>
          <w:sz w:val="22"/>
        </w:rPr>
        <w:t>Пользователь чат-бота «Искра» в мессенджере MAX, действуя свободно, своей волей и в своём интересе, даёт конкретное, предметное, информированное, сознательное и однозначное согласие на обработку своих персональных данных на следующих условиях.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1. Оператор персональных данных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Полное наименование или ФИО Оператора: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ИНН: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ОГРН/ОГРНИП: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[ЗАПОЛНИТЬ, ЕСЛИ ПРИМЕНИМО]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Адрес Оператора: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Электронная почта для обращений и отзыва согласия: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 ПОСЛЕ СОЗДАНИЯ]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2. Цели обработки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приём, регистрация, рассмотрение и направление обращения компетентным лицам и органам;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связь с Пользователем, уточнение сведений, направление уведомлений и ответа;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обеспечение работы и безопасности Чат-бота;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формирование внутренней статистики и отчётности без распространения персональных данных.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3. Перечень персональных данных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3.1. К персональным данным Пользователя относятся: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фамилия, имя, отчество (при наличии);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контактный номер телефона;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сведения, автоматически передаваемые мессенджером MAX и необходимые для работы Чат-бота, включая идентификаторы Пользователя, чата и сообщений, дату и время взаимодействия;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сведения о ходе и результате рассмотрения обращения.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3.2. Материалами обращения являются муниципальный округ возникновения проблемы, текст обращения и предоставленные при необходимости фотографии, геолокация или точный адрес.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Эти материалы сами по себе не относятся к персональным данным Пользователя. Если они содержат сведения о конкретном или определяемом человеке, такие сведения обрабатываются как персональные данные.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Фотографии не используются Оператором для биометрической идентификации Пользователя.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4. Действия и способы обработки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Оператор вправе осуществлять с указанными данными сбор, запись, систематизацию, накопление, хранение, уточнение, извлечение, использование, передачу (предоставление, доступ), обезличивание, блокирование, удаление и уничтожение.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Обработка осуществляется автоматизированным способом и без использования средств автоматизации. Распространение персональных данных неограниченному кругу лиц настоящим согласием не разрешается.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5. Получатели данных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Доступ к данным в пределах указанных целей может предоставляться: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уполномоченным сотрудникам Оператора;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государственным органам и органам местного самоуправления, компетентным рассматривать обращение;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оператору мессенджера MAX и иным лицам, обеспечивающим передачу сообщений и техническую работу Чат-бота, — только в необходимом объёме и на законном основании.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Персональные данные хранятся и обрабатываются с использованием серверной инфраструктуры, расположенной на территории Российской Федерации.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6. Срок обработки и хранения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Персональные данные и материалы обращения обрабатываются в течение срока рассмотрения обращения и 90 (девяноста) календарных дней после направления окончательного ответа, отклонения или иного завершения обращения, если более длительное хранение не требуется законодательством Российской Федерации.</w:t>
      </w:r>
    </w:p>
    <w:p>
      <w:pPr>
        <w:ind w:firstLine="0"/>
      </w:pPr>
      <w:r>
        <w:t>Резервные копии, содержащие персональные данные и материалы обращений, удаляются по установленной Оператором политике хранения в срок не более 90 календарных дней, если более длительное хранение не требуется законодательством Российской Федерации.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7. Отзыв согласия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Согласие может быть отозвано путём направления заявления Оператору: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по электронной почте: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[АДРЕС ЭЛЕКТРОННОЙ ПОЧТЫ]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или по почтовому адресу: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[АДРЕС ОПЕРАТОРА]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Заявление должно позволять идентифицировать Пользователя и содержать требование об отзыве согласия. После получения отзыва Оператор прекращает обработку и уничтожает данные в сроки, установленные законом, кроме случаев, когда обработка может быть продолжена на ином законном основании.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8. Способ предоставления согласия</w:t>
      </w:r>
    </w:p>
    <w:p>
      <w:r>
        <w:t>Согласие предоставляется отдельно от Пользовательского соглашения посредством нажатия Пользователем кнопки «Даю согласие на обработку персональных данных» до передачи обязательных данных. Нажатие кнопки «Принимаю пользовательское соглашение» не считается предоставлением настоящего согласия.</w:t>
      </w:r>
    </w:p>
    <w:p>
      <w:r>
        <w:t>Оператор фиксирует идентификатор Пользователя в MAX, дату и время предоставления согласия, редакцию и контрольную сумму документа, а также идентификатор подтверждающего действия в MAX для подтверждения факта получения согласия.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Редакция документа: 1.0. Дата начала действия редакции: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[ДД.ММ.ГГГГ]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/>
        <w:color w:val="5F5F5F"/>
        <w:sz w:val="18"/>
      </w:rPr>
      <w:t xml:space="preserve">Страница </w:t>
    </w:r>
    <w:r>
      <w:rPr>
        <w:rFonts w:ascii="Times New Roman" w:hAnsi="Times New Roman" w:eastAsia="Times New Roman"/>
        <w:color w:val="5F5F5F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  <w:ind w:firstLine="709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652" w:hanging="312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652" w:hanging="312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  <w:ind w:firstLine="0"/>
    </w:pPr>
    <w:rPr>
      <w:rFonts w:ascii="Times New Roman" w:hAnsi="Times New Roman"/>
      <w:i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>Юридический документ для чат-бота «Искра»: согласие на обработку персональных данных</dc:subject>
  <dc:creator>Проект «Искра»</dc:creator>
  <cp:keywords>Искра, MAX, чат-бот, персональные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