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50FC5" w14:textId="77777777">
      <w:pPr>
        <w:keepNext/>
        <w:spacing w:before="120"/>
        <w:ind w:firstLine="0"/>
        <w:jc w:val="center"/>
        <w:rPr>
          <w:lang w:val="ru-RU"/>
        </w:rPr>
      </w:pPr>
      <w:r>
        <w:rPr>
          <w:rFonts w:eastAsia="Times New Roman"/>
          <w:b/>
          <w:color w:val="000000"/>
          <w:sz w:val="32"/>
          <w:lang w:val="ru-RU"/>
        </w:rPr>
        <w:t>СОГЛАСИЕ НА ОБРАБОТКУ ПЕРСОНАЛЬНЫХ ДАННЫХ</w:t>
      </w:r>
    </w:p>
    <w:p w14:paraId="19D9AEF8" w14:textId="4E562B6B">
      <w:pPr>
        <w:spacing w:after="180"/>
        <w:ind w:firstLine="0"/>
        <w:jc w:val="center"/>
        <w:rPr>
          <w:lang w:val="ru-RU"/>
        </w:rPr>
      </w:pPr>
      <w:r>
        <w:rPr>
          <w:rFonts w:eastAsia="Times New Roman"/>
          <w:i/>
          <w:color w:val="5F5F5F"/>
          <w:sz w:val="21"/>
          <w:lang w:val="ru-RU"/>
        </w:rPr>
        <w:t xml:space="preserve">чат-бот «Искра» в мессенджере </w:t>
      </w:r>
      <w:r>
        <w:rPr>
          <w:rFonts w:eastAsia="Times New Roman"/>
          <w:i/>
          <w:color w:val="5F5F5F"/>
          <w:sz w:val="21"/>
        </w:rPr>
        <w:t>MAX</w:t>
      </w:r>
    </w:p>
    <w:p w14:paraId="4F1A30CA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Пользователь </w:t>
      </w:r>
      <w:r>
        <w:rPr>
          <w:rFonts w:eastAsia="Times New Roman"/>
          <w:color w:val="000000"/>
          <w:lang w:val="ru-RU"/>
        </w:rPr>
        <w:t xml:space="preserve">чат-бота «Искра» в мессенджере </w:t>
      </w:r>
      <w:r>
        <w:rPr>
          <w:rFonts w:eastAsia="Times New Roman"/>
          <w:color w:val="000000"/>
        </w:rPr>
        <w:t>MAX</w:t>
      </w:r>
      <w:r>
        <w:rPr>
          <w:rFonts w:eastAsia="Times New Roman"/>
          <w:color w:val="000000"/>
          <w:lang w:val="ru-RU"/>
        </w:rPr>
        <w:t>, действуя свободно, своей волей и в своём интересе, даёт конкретное, предметное, информированное, сознательное и однозначное согласие на обработку своих персональных данных на следующих условиях.</w:t>
      </w:r>
    </w:p>
    <w:p w14:paraId="3ACEA746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1. Оператор персональных </w:t>
      </w:r>
      <w:r>
        <w:rPr>
          <w:rFonts w:ascii="Times New Roman" w:eastAsia="Times New Roman" w:hAnsi="Times New Roman"/>
          <w:lang w:val="ru-RU"/>
        </w:rPr>
        <w:t>данных</w:t>
      </w:r>
    </w:p>
    <w:p w14:paraId="24F405DE" w14:textId="06CE4D54">
      <w:pPr>
        <w:ind w:firstLine="0"/>
        <w:rPr>
          <w:lang w:val="ru-RU"/>
        </w:rPr>
      </w:pPr>
      <w:r>
        <w:t>Полное наименование или ФИО Оператора: Министерство цифрового развития Калужской области</w:t>
      </w:r>
    </w:p>
    <w:p w14:paraId="4091DC88" w14:textId="531FDC11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ИНН: </w:t>
      </w:r>
      <w:r>
        <w:rPr>
          <w:lang w:val="ru-RU"/>
        </w:rPr>
        <w:t>4027138814</w:t>
      </w:r>
    </w:p>
    <w:p w14:paraId="36C620CD" w14:textId="27F0AB3F">
      <w:pPr>
        <w:ind w:firstLine="0"/>
        <w:rPr>
          <w:lang w:val="ru-RU"/>
        </w:rPr>
      </w:pPr>
      <w:r>
        <w:t>ОГРН/ОГРНИП: 1194027000221</w:t>
      </w:r>
    </w:p>
    <w:p w14:paraId="69E538AE" w14:textId="4511906E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Адрес Оператора: </w:t>
      </w:r>
      <w:r>
        <w:rPr>
          <w:lang w:val="ru-RU"/>
        </w:rPr>
        <w:t>248016, Калужская область, г. Калуга, ул. Ленина, д. 14</w:t>
      </w:r>
      <w:r>
        <w:rPr>
          <w:lang w:val="ru-RU"/>
        </w:rPr>
        <w:t>.</w:t>
      </w:r>
    </w:p>
    <w:p w14:paraId="19BC4DBF" w14:textId="21C46DEF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Электронная почта для обращений и отзыва согласия: </w:t>
      </w:r>
      <w:r>
        <w:rPr>
          <w:lang w:val="ru-RU"/>
        </w:rPr>
        <w:t>min_digital@adm.kaluga.ru</w:t>
      </w:r>
    </w:p>
    <w:p w14:paraId="67FF4664" w14:textId="77777777">
      <w:pPr>
        <w:pStyle w:val="1"/>
      </w:pPr>
      <w:r>
        <w:rPr>
          <w:rFonts w:ascii="Times New Roman" w:eastAsia="Times New Roman" w:hAnsi="Times New Roman"/>
        </w:rPr>
        <w:t>2. Цели обработки</w:t>
      </w:r>
    </w:p>
    <w:p w14:paraId="473C5866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приём, регистра</w:t>
      </w:r>
      <w:r>
        <w:rPr>
          <w:rFonts w:eastAsia="Times New Roman"/>
          <w:color w:val="000000"/>
          <w:lang w:val="ru-RU"/>
        </w:rPr>
        <w:t>ция, рассмотрение и направление обращения компетентным лицам и органам;</w:t>
      </w:r>
    </w:p>
    <w:p w14:paraId="7118145F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связь с Пользователем, уточнение сведений, направление уведомлений и ответа;</w:t>
      </w:r>
    </w:p>
    <w:p w14:paraId="43D2801D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обеспечение работы и безопасности Чат-бота;</w:t>
      </w:r>
    </w:p>
    <w:p w14:paraId="7D89BF42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формирование внутренней статистики и отчётности без распростран</w:t>
      </w:r>
      <w:r>
        <w:rPr>
          <w:rFonts w:eastAsia="Times New Roman"/>
          <w:color w:val="000000"/>
          <w:lang w:val="ru-RU"/>
        </w:rPr>
        <w:t>ения персональных данных.</w:t>
      </w:r>
    </w:p>
    <w:p w14:paraId="287B484E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3. Перечень персональных данных</w:t>
      </w:r>
    </w:p>
    <w:p w14:paraId="1C919F98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3.1. К персональным данным Пользователя относятся:</w:t>
      </w:r>
    </w:p>
    <w:p w14:paraId="19A45A18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фамилия, имя, отчество (при наличии);</w:t>
      </w:r>
    </w:p>
    <w:p w14:paraId="51211652" w14:textId="77777777">
      <w:pPr>
        <w:pStyle w:val="a0"/>
      </w:pPr>
      <w:proofErr w:type="spellStart"/>
      <w:r>
        <w:rPr>
          <w:rFonts w:eastAsia="Times New Roman"/>
          <w:color w:val="000000"/>
        </w:rPr>
        <w:t>контактный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номер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телефона</w:t>
      </w:r>
      <w:proofErr w:type="spellEnd"/>
      <w:r>
        <w:rPr>
          <w:rFonts w:eastAsia="Times New Roman"/>
          <w:color w:val="000000"/>
        </w:rPr>
        <w:t>;</w:t>
      </w:r>
    </w:p>
    <w:p w14:paraId="7D622C31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сведения, автоматически передаваемые мессенджером </w:t>
      </w:r>
      <w:r>
        <w:rPr>
          <w:rFonts w:eastAsia="Times New Roman"/>
          <w:color w:val="000000"/>
        </w:rPr>
        <w:t>MAX</w:t>
      </w:r>
      <w:r>
        <w:rPr>
          <w:rFonts w:eastAsia="Times New Roman"/>
          <w:color w:val="000000"/>
          <w:lang w:val="ru-RU"/>
        </w:rPr>
        <w:t xml:space="preserve"> и необходимые для </w:t>
      </w:r>
      <w:r>
        <w:rPr>
          <w:rFonts w:eastAsia="Times New Roman"/>
          <w:color w:val="000000"/>
          <w:lang w:val="ru-RU"/>
        </w:rPr>
        <w:t>работы Чат-бота, включая идентификаторы Пользователя, чата и сообщений, дату и время взаимодействия;</w:t>
      </w:r>
    </w:p>
    <w:p w14:paraId="3A463CED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>сведения о ходе и результате рассмотрения обращения.</w:t>
      </w:r>
    </w:p>
    <w:p w14:paraId="339C23F2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3.2. Материалами обращения являются муниципальный округ возникновения проблемы, текст </w:t>
      </w:r>
      <w:r>
        <w:rPr>
          <w:rFonts w:eastAsia="Times New Roman"/>
          <w:color w:val="000000"/>
          <w:lang w:val="ru-RU"/>
        </w:rPr>
        <w:t>обращения и предоставленные при необходимости фотографии, геолокация или точный адрес.</w:t>
      </w:r>
    </w:p>
    <w:p w14:paraId="081BB836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Эти материалы сами по себе не относятся к персональным данным Пользователя. Если они содержат сведения о конкретном или определяемом человеке, такие сведения обрабатываю</w:t>
      </w:r>
      <w:r>
        <w:rPr>
          <w:rFonts w:eastAsia="Times New Roman"/>
          <w:color w:val="000000"/>
          <w:lang w:val="ru-RU"/>
        </w:rPr>
        <w:t>тся как персональные данные.</w:t>
      </w:r>
    </w:p>
    <w:p w14:paraId="2A76930F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Фотографии не используются Оператором для биометрической идентификации Пользователя.</w:t>
      </w:r>
    </w:p>
    <w:p w14:paraId="21F47D12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4. Действия и способы обработки</w:t>
      </w:r>
    </w:p>
    <w:p w14:paraId="3B6ECE1E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Оператор вправе осуществлять с указанными данными сбор, запись, систематизацию, накопление, хранение, уточнени</w:t>
      </w:r>
      <w:r>
        <w:rPr>
          <w:rFonts w:eastAsia="Times New Roman"/>
          <w:color w:val="000000"/>
          <w:lang w:val="ru-RU"/>
        </w:rPr>
        <w:t>е, извлечение, использование, передачу (предоставление, доступ), обезличивание, блокирование, удаление и уничтожение.</w:t>
      </w:r>
    </w:p>
    <w:p w14:paraId="24E61FAE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Обработка осуществляется автоматизированным способом и без использования средств автоматизации. Распространение персональных данных неогра</w:t>
      </w:r>
      <w:r>
        <w:rPr>
          <w:rFonts w:eastAsia="Times New Roman"/>
          <w:color w:val="000000"/>
          <w:lang w:val="ru-RU"/>
        </w:rPr>
        <w:t>ниченному кругу лиц настоящим согласием не разрешается.</w:t>
      </w:r>
    </w:p>
    <w:p w14:paraId="2B5A1454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5. Получатели данных</w:t>
      </w:r>
    </w:p>
    <w:p w14:paraId="39CAA43F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Доступ к данным в пределах указанных целей может предоставляться:</w:t>
      </w:r>
    </w:p>
    <w:p w14:paraId="2E0BD489" w14:textId="77777777">
      <w:pPr>
        <w:pStyle w:val="a0"/>
      </w:pPr>
      <w:proofErr w:type="spellStart"/>
      <w:r>
        <w:rPr>
          <w:rFonts w:eastAsia="Times New Roman"/>
          <w:color w:val="000000"/>
        </w:rPr>
        <w:t>уполномоченным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сотрудникам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Оператора</w:t>
      </w:r>
      <w:proofErr w:type="spellEnd"/>
      <w:r>
        <w:rPr>
          <w:rFonts w:eastAsia="Times New Roman"/>
          <w:color w:val="000000"/>
        </w:rPr>
        <w:t>;</w:t>
      </w:r>
    </w:p>
    <w:p w14:paraId="16E568D5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lastRenderedPageBreak/>
        <w:t>государственным органам и органам местного самоуправления, компетентным рас</w:t>
      </w:r>
      <w:r>
        <w:rPr>
          <w:rFonts w:eastAsia="Times New Roman"/>
          <w:color w:val="000000"/>
          <w:lang w:val="ru-RU"/>
        </w:rPr>
        <w:t>сматривать обращение;</w:t>
      </w:r>
    </w:p>
    <w:p w14:paraId="79F37DC8" w14:textId="77777777">
      <w:pPr>
        <w:pStyle w:val="a0"/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оператору мессенджера </w:t>
      </w:r>
      <w:r>
        <w:rPr>
          <w:rFonts w:eastAsia="Times New Roman"/>
          <w:color w:val="000000"/>
        </w:rPr>
        <w:t>MAX</w:t>
      </w:r>
      <w:r>
        <w:rPr>
          <w:rFonts w:eastAsia="Times New Roman"/>
          <w:color w:val="000000"/>
          <w:lang w:val="ru-RU"/>
        </w:rPr>
        <w:t xml:space="preserve"> и иным лицам, обеспечивающим передачу сообщений и техническую работу Чат-бота, — только в необходимом объёме и на законном основании.</w:t>
      </w:r>
    </w:p>
    <w:p w14:paraId="0D2D49A9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Персональные данные хранятся и обрабатываются с использованием серверной и</w:t>
      </w:r>
      <w:r>
        <w:rPr>
          <w:rFonts w:eastAsia="Times New Roman"/>
          <w:color w:val="000000"/>
          <w:lang w:val="ru-RU"/>
        </w:rPr>
        <w:t>нфраструктуры, расположенной на территории Российской Федерации.</w:t>
      </w:r>
    </w:p>
    <w:p w14:paraId="1D6F905E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6. Срок обработки и хранения</w:t>
      </w:r>
    </w:p>
    <w:p w14:paraId="5C0233EC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Персональные данные и материалы обращения обрабатываются в течение срока рассмотрения обращения и 90 (девяноста) календарных дней после направления окончательного</w:t>
      </w:r>
      <w:r>
        <w:rPr>
          <w:rFonts w:eastAsia="Times New Roman"/>
          <w:color w:val="000000"/>
          <w:lang w:val="ru-RU"/>
        </w:rPr>
        <w:t xml:space="preserve"> ответа, отклонения или иного завершения обращения, если более длительное хранение не требуется законодательством Российской Федерации.</w:t>
      </w:r>
    </w:p>
    <w:p w14:paraId="5B8ED367" w14:textId="77777777">
      <w:pPr>
        <w:ind w:firstLine="0"/>
        <w:rPr>
          <w:lang w:val="ru-RU"/>
        </w:rPr>
      </w:pPr>
      <w:r>
        <w:rPr>
          <w:lang w:val="ru-RU"/>
        </w:rPr>
        <w:t>Резервные копии, содержащие персональные данные и материалы обращений, удаляются по установленной Оператором политике хр</w:t>
      </w:r>
      <w:r>
        <w:rPr>
          <w:lang w:val="ru-RU"/>
        </w:rPr>
        <w:t>анения в срок не более 90 календарных дней, если более длительное хранение не требуется законодательством Российской Федерации.</w:t>
      </w:r>
    </w:p>
    <w:p w14:paraId="1150FB20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7. Отзыв согласия</w:t>
      </w:r>
    </w:p>
    <w:p w14:paraId="6ABEB2E5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Согласие может быть отозвано путём направления заявления Оператору:</w:t>
      </w:r>
    </w:p>
    <w:p w14:paraId="30E1E4D7" w14:textId="58D8B66F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по электронной почте: </w:t>
      </w:r>
      <w:r>
        <w:rPr>
          <w:lang w:val="ru-RU"/>
        </w:rPr>
        <w:t>min_digital@adm.kaluga.ru</w:t>
      </w:r>
    </w:p>
    <w:p w14:paraId="6514EA4A" w14:textId="253A9586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или по почтовому адресу: </w:t>
      </w:r>
      <w:r>
        <w:rPr>
          <w:lang w:val="ru-RU"/>
        </w:rPr>
        <w:t>248016, Калужская область, г. Калуга, ул. Ленина, д. 14</w:t>
      </w:r>
      <w:r>
        <w:rPr>
          <w:lang w:val="ru-RU"/>
        </w:rPr>
        <w:t>.</w:t>
      </w:r>
    </w:p>
    <w:p w14:paraId="6E6CFF15" w14:textId="77777777">
      <w:pPr>
        <w:rPr>
          <w:lang w:val="ru-RU"/>
        </w:rPr>
      </w:pPr>
      <w:r>
        <w:rPr>
          <w:rFonts w:eastAsia="Times New Roman"/>
          <w:color w:val="000000"/>
          <w:lang w:val="ru-RU"/>
        </w:rPr>
        <w:t>Заявление должно позволять идентифицировать Пользователя и содержать требование об отзыве согласия. После получения отзыва Оператор прекращает обработку и уничтожает данные в сроки, установленные законом, кр</w:t>
      </w:r>
      <w:r>
        <w:rPr>
          <w:rFonts w:eastAsia="Times New Roman"/>
          <w:color w:val="000000"/>
          <w:lang w:val="ru-RU"/>
        </w:rPr>
        <w:t>оме случаев, когда обработка может быть продолжена на ином законном основании.</w:t>
      </w:r>
    </w:p>
    <w:p w14:paraId="6682BF8A" w14:textId="77777777">
      <w:pPr>
        <w:pStyle w:val="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8. Способ предоставления согласия</w:t>
      </w:r>
    </w:p>
    <w:p w14:paraId="40FAF52A" w14:textId="77777777">
      <w:pPr>
        <w:rPr>
          <w:lang w:val="ru-RU"/>
        </w:rPr>
      </w:pPr>
      <w:r>
        <w:rPr>
          <w:lang w:val="ru-RU"/>
        </w:rPr>
        <w:t>Согласие предоставляется отдельно от Пользовательского соглашения посредством нажатия Пользователем кнопки «Даю согласие на обработку персональ</w:t>
      </w:r>
      <w:r>
        <w:rPr>
          <w:lang w:val="ru-RU"/>
        </w:rPr>
        <w:t>ных данных» до передачи обязательных данных. Нажатие кнопки «Принимаю пользовательское соглашение» не считается предоставлением настоящего согласия.</w:t>
      </w:r>
    </w:p>
    <w:p w14:paraId="769C128A" w14:textId="77777777">
      <w:pPr>
        <w:rPr>
          <w:lang w:val="ru-RU"/>
        </w:rPr>
      </w:pPr>
      <w:r>
        <w:rPr>
          <w:lang w:val="ru-RU"/>
        </w:rPr>
        <w:t xml:space="preserve">Оператор фиксирует идентификатор Пользователя в </w:t>
      </w:r>
      <w:r>
        <w:t>MAX</w:t>
      </w:r>
      <w:r>
        <w:rPr>
          <w:lang w:val="ru-RU"/>
        </w:rPr>
        <w:t xml:space="preserve">, дату и время предоставления согласия, редакцию и </w:t>
      </w:r>
      <w:r>
        <w:rPr>
          <w:lang w:val="ru-RU"/>
        </w:rPr>
        <w:t xml:space="preserve">контрольную сумму документа, а также идентификатор подтверждающего действия в </w:t>
      </w:r>
      <w:r>
        <w:t>MAX</w:t>
      </w:r>
      <w:r>
        <w:rPr>
          <w:lang w:val="ru-RU"/>
        </w:rPr>
        <w:t xml:space="preserve"> для подтверждения факта получения согласия.</w:t>
      </w:r>
    </w:p>
    <w:p w14:paraId="5C802082" w14:textId="243B677A">
      <w:pPr>
        <w:ind w:firstLine="0"/>
        <w:rPr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Редакция документа: 1.0. Дата начала действия редакции: </w:t>
      </w:r>
      <w:r>
        <w:rPr>
          <w:lang w:val="ru-RU"/>
        </w:rPr>
        <w:t>04.09.2026</w:t>
      </w:r>
    </w:p>
    <w:sectPr>
      <w:headerReference w:type="default" r:id="rId8"/>
      <w:footerReference w:type="default" r:id="rId9"/>
      <w:pgSz w:w="11906" w:h="16838"/>
      <w:pgMar w:top="1020" w:right="964" w:bottom="1020" w:left="124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91DB6" w14:textId="77777777">
      <w:pPr>
        <w:spacing w:after="0" w:line="240" w:lineRule="auto"/>
      </w:pPr>
      <w:r>
        <w:separator/>
      </w:r>
    </w:p>
  </w:endnote>
  <w:endnote w:type="continuationSeparator" w:id="0">
    <w:p w14:paraId="5D5E06B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0CFE6" w14:textId="77777777">
    <w:pPr>
      <w:pStyle w:val="a7"/>
      <w:jc w:val="center"/>
    </w:pPr>
    <w:r>
      <w:rPr>
        <w:rFonts w:eastAsia="Times New Roman"/>
        <w:color w:val="5F5F5F"/>
        <w:sz w:val="18"/>
      </w:rPr>
      <w:t xml:space="preserve">Страница </w:t>
    </w:r>
    <w:r>
      <w:rPr>
        <w:rFonts w:eastAsia="Times New Roman"/>
        <w:color w:val="5F5F5F"/>
        <w:sz w:val="18"/>
      </w:rPr>
      <w:fldChar w:fldCharType="begin"/>
    </w:r>
    <w:r>
      <w:rPr>
        <w:rFonts w:eastAsia="Times New Roman"/>
        <w:color w:val="5F5F5F"/>
        <w:sz w:val="18"/>
      </w:rPr>
      <w:instrText>PAGE</w:instrText>
    </w:r>
    <w:r>
      <w:rPr>
        <w:rFonts w:eastAsia="Times New Roman"/>
        <w:color w:val="5F5F5F"/>
        <w:sz w:val="18"/>
      </w:rPr>
      <w:fldChar w:fldCharType="separate"/>
    </w:r>
    <w:r>
      <w:rPr>
        <w:rFonts w:eastAsia="Times New Roman"/>
        <w:color w:val="5F5F5F"/>
        <w:sz w:val="18"/>
      </w:rPr>
      <w:t>1</w:t>
    </w:r>
    <w:r>
      <w:rPr>
        <w:rFonts w:eastAsia="Times New Roman"/>
        <w:color w:val="5F5F5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0DD49" w14:textId="77777777">
      <w:pPr>
        <w:spacing w:after="0" w:line="240" w:lineRule="auto"/>
      </w:pPr>
      <w:r>
        <w:separator/>
      </w:r>
    </w:p>
  </w:footnote>
  <w:footnote w:type="continuationSeparator" w:id="0">
    <w:p w14:paraId="00022E3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3CD49" w14:textId="77777777">
    <w:pPr>
      <w:pStyle w:val="a5"/>
      <w:jc w:val="left"/>
    </w:pPr>
    <w:r>
      <w:rPr>
        <w:rFonts w:eastAsia="Times New Roman"/>
        <w:b/>
        <w:color w:val="5F5F5F"/>
        <w:sz w:val="17"/>
      </w:rPr>
      <w:t>ИСКРА  •  ЮРИДИЧЕСКИЕ ДОКУМЕНТЫ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2EC"/>
    <w:rsid w:val="00AA1D8D"/>
    <w:rsid w:val="00B47730"/>
    <w:rsid w:val="00CB0664"/>
    <w:rsid w:val="00E33470"/>
    <w:rsid w:val="00EF51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723287"/>
  <w14:defaultImageDpi w14:val="300"/>
  <w15:docId w15:val="{9AB40078-D39A-4C96-BF4D-E1FF8CC7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ind w:left="652" w:hanging="312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ind w:left="652" w:hanging="312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Note">
    <w:name w:val="Legal Note"/>
    <w:pPr>
      <w:spacing w:after="120" w:line="264" w:lineRule="auto"/>
    </w:pPr>
    <w:rPr>
      <w:rFonts w:ascii="Times New Roman" w:hAnsi="Times New Roman"/>
      <w:i/>
      <w:color w:val="50505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subject>Юридический документ для чат-бота «Искра»: согласие на обработку персональных данных</dc:subject>
  <dc:creator/>
  <cp:keywords>Искра, MAX, чат-бот, персональные данные</cp:keywords>
  <dc:description>generated by python-docx</dc:description>
  <cp:lastModifiedBy/>
  <cp:revision>2</cp:revision>
  <dcterms:created xsi:type="dcterms:W3CDTF">2013-12-23T23:15:00Z</dcterms:created>
  <dcterms:modified xsi:type="dcterms:W3CDTF">2026-09-04T11:04:00Z</dcterms:modified>
  <cp:category/>
</cp:coreProperties>
</file>