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Согласие на обработку персональных данных</w:t>
      </w:r>
    </w:p>
    <w:p>
      <w:pPr>
        <w:jc w:val="both"/>
      </w:pPr>
      <w:r>
        <w:t>Чат-бот «На связи_регион40» в мессенджере MAX</w:t>
      </w:r>
    </w:p>
    <w:p>
      <w:pPr>
        <w:jc w:val="both"/>
      </w:pPr>
      <w:r>
        <w:t>Редакция 2.0 от 29.09.2026</w:t>
      </w:r>
    </w:p>
    <w:p>
      <w:pPr>
        <w:jc w:val="both"/>
      </w:pPr>
      <w:r>
        <w:t>Пользователь добровольно, своей волей и в своём интересе даёт Оператору согласие на обработку своих персональных данных для приёма и рассмотрения обращений через Чат-бот на следующих условиях. Согласие предоставляется отдельно от пользовательского соглашения.</w:t>
      </w:r>
    </w:p>
    <w:p>
      <w:pPr>
        <w:pStyle w:val="Heading1"/>
      </w:pPr>
      <w:r>
        <w:t>1. Оператор</w:t>
      </w:r>
    </w:p>
    <w:p>
      <w:pPr>
        <w:jc w:val="both"/>
      </w:pPr>
      <w:r>
        <w:t>Министерство цифрового развития Калужской области. ИНН: 4027138814; ОГРН: 1194027000221. Адрес: 248016, Калужская область, г. Калуга, ул. Ленина, д. 14. Электронная почта для запросов и отзыва согласия: min_digital@adm.kaluga.ru.</w:t>
      </w:r>
    </w:p>
    <w:p>
      <w:pPr>
        <w:pStyle w:val="Heading1"/>
      </w:pPr>
      <w:r>
        <w:t>2. Цели и данные</w:t>
      </w:r>
    </w:p>
    <w:p>
      <w:pPr>
        <w:jc w:val="both"/>
      </w:pPr>
      <w:r>
        <w:t>2.1. Цели: ведение профиля для подачи и повторного направления обращений; приём, регистрация, рассмотрение и передача обращения компетентной организации; связь с заявителем и доставка ответа; обеспечение надёжности обработки; внутренняя отчётность для организации и контроля рассмотрения обращений.</w:t>
      </w:r>
    </w:p>
    <w:p>
      <w:pPr>
        <w:jc w:val="both"/>
      </w:pPr>
      <w:r>
        <w:t>2.2. Данные: фамилия, имя, отчество при наличии, контактный телефон; идентификатор, отображаемое имя и имя пользователя MAX при передаче этих сведений; идентификаторы чатов, сообщений и действий, дата и время взаимодействия.</w:t>
      </w:r>
    </w:p>
    <w:p>
      <w:pPr>
        <w:jc w:val="both"/>
      </w:pPr>
      <w:r>
        <w:t>2.3. Данные обращения: выбранная сфера и территория проблемы, населённый пункт, текст, указанный адрес или описание места, фотографии, номер обращения, сведения о ходе рассмотрения, ответы, причины отклонения и оценка ответа. Материалы могут содержать персональные данные заявителя и третьих лиц и требуют соответствующей защиты. Настоящее согласие относится к данным самого пользователя и не заменяет оснований обработки данных других людей.</w:t>
      </w:r>
    </w:p>
    <w:p>
      <w:pPr>
        <w:jc w:val="both"/>
      </w:pPr>
      <w:r>
        <w:t>2.4. Для доказательства согласия сохраняются идентификатор пользователя, дата и время подтверждения, редакция, адрес и контрольная сумма документа, текст подтверждения и идентификаторы подтверждающего действия MAX. Технические очереди могут содержать данные сообщений для обеспечения их обработки и доставки.</w:t>
      </w:r>
    </w:p>
    <w:p>
      <w:pPr>
        <w:pStyle w:val="Heading1"/>
      </w:pPr>
      <w:r>
        <w:t>3. Действия и способы обработки</w:t>
      </w:r>
    </w:p>
    <w:p>
      <w:pPr>
        <w:jc w:val="both"/>
      </w:pPr>
      <w:r>
        <w:t>3.1. Разрешаются сбор, запись, систематизация, накопление, хранение, уточнение, извлечение, использование, передача компетентному получателю и предоставление доступа, блокирование, обезличивание, удаление и уничтожение в указанных целях. Обработка осуществляется автоматизированно и сотрудниками без использования средств автоматизации.</w:t>
      </w:r>
    </w:p>
    <w:p>
      <w:pPr>
        <w:jc w:val="both"/>
      </w:pPr>
      <w:r>
        <w:t>3.2. ФИО и телефон сохраняются в профиле для следующих обращений и могут быть исправлены перед отправкой. Данные включаются в карточки обращения и внутренние отчёты; такие отчёты не являются автоматически обезличенными. Публичное распространение персональных данных настоящим согласием не разрешается.</w:t>
      </w:r>
    </w:p>
    <w:p>
      <w:pPr>
        <w:pStyle w:val="Heading1"/>
        <w:pageBreakBefore/>
      </w:pPr>
      <w:r>
        <w:t>4. Получатели и среда обработки</w:t>
      </w:r>
    </w:p>
    <w:p>
      <w:pPr>
        <w:jc w:val="both"/>
      </w:pPr>
      <w:r>
        <w:t>4.1. Доступ в необходимом объёме предоставляется уполномоченным сотрудникам Оператора, распределения, ответственной организации и согласования. Работа возможна в закрытых рабочих чатах MAX и предусмотренных Чат-ботом личных рабочих диалогах сотрудников.</w:t>
      </w:r>
    </w:p>
    <w:p>
      <w:pPr>
        <w:jc w:val="both"/>
      </w:pPr>
      <w:r>
        <w:t>4.2. Обращение может направляться компетентным государственным органам, органам местного самоуправления, соответствующим подразделениям Социального фонда России и Государственного фонда поддержки участников специальной военной операции «Защитники Отечества» для рассмотрения вопроса и при наличии законного основания. Сведения о конкретном получателе доступны по запросу Оператору.</w:t>
      </w:r>
    </w:p>
    <w:p>
      <w:pPr>
        <w:jc w:val="both"/>
      </w:pPr>
      <w:r>
        <w:t>4.3. Для передачи сообщений используется MAX. Фотографии могут храниться в MAX, а в системе Оператора сохраняются ссылки на них. Обработка самим MAX регулируется его документами. Технические исполнители могут привлекаться только на законном основании и в необходимом объёме. Оператор обеспечивает размещение подконтрольных баз, файлов и резервных копий в Российской Федерации.</w:t>
      </w:r>
    </w:p>
    <w:p>
      <w:pPr>
        <w:pStyle w:val="Heading1"/>
      </w:pPr>
      <w:r>
        <w:t>5. Срок действия и хранения</w:t>
      </w:r>
    </w:p>
    <w:p>
      <w:pPr>
        <w:jc w:val="both"/>
      </w:pPr>
      <w:r>
        <w:t>5.1. Согласие действует для обработки поданных и последующих обращений в рамках указанных целей до отзыва. Данные каждого завершённого обращения подлежат хранению в течение рассмотрения и 90 календарных дней после направления окончательного ответа, отклонения или иного завершения, если закон не требует иного срока.</w:t>
      </w:r>
    </w:p>
    <w:p>
      <w:pPr>
        <w:jc w:val="both"/>
      </w:pPr>
      <w:r>
        <w:t>5.2. Профиль для повторных обращений подлежит удалению после 90 календарных дней бездействия при отсутствии связанных обращений и иных законных оснований хранения. Доказательства согласия сохраняются лишь в объёме и в течение срока, необходимых для подтверждения законности обработки на соответствующем основании.</w:t>
      </w:r>
    </w:p>
    <w:p>
      <w:pPr>
        <w:jc w:val="both"/>
      </w:pPr>
      <w:r>
        <w:t>5.3. Оператор обеспечивает контроль и удаление подконтрольных копий в рабочих чатах, отчётах и файловых хранилищах по окончании срока. Удаление записи из базы само по себе не удаляет сообщения в MAX и скачанные отчёты. Срок резервных копий и архивов передачи проекта — не более 90 календарных дней с создания, если иной срок не установлен законом; их уничтожение контролируется отдельно.</w:t>
      </w:r>
    </w:p>
    <w:p>
      <w:pPr>
        <w:jc w:val="both"/>
      </w:pPr>
      <w:r>
        <w:t>5.4. Порядок обработки технических сообщений, восстановления из копий и ограничения, связанные с самостоятельной обработкой данных MAX, изложены в политике. Сохранение данных на другом законном основании допускается только в необходимом объёме; пользователь вправе запросить основание и срок.</w:t>
      </w:r>
    </w:p>
    <w:p>
      <w:pPr>
        <w:pStyle w:val="Heading1"/>
        <w:pageBreakBefore/>
      </w:pPr>
      <w:r>
        <w:t>6. Отзыв и права пользователя</w:t>
      </w:r>
    </w:p>
    <w:p>
      <w:pPr>
        <w:jc w:val="both"/>
      </w:pPr>
      <w:r>
        <w:t>6.1. Согласие можно отозвать заявлением на min_digital@adm.kaluga.ru либо по почтовому адресу Оператора. В заявлении указываются требование и сведения для сопоставления заявителя с профилем или обращением. Оператор проверяет личность в необходимом объёме.</w:t>
      </w:r>
    </w:p>
    <w:p>
      <w:pPr>
        <w:jc w:val="both"/>
      </w:pPr>
      <w:r>
        <w:t>6.2. При отсутствии другого законного основания Оператор прекращает обработку и уничтожает данные в сроки, установленные законом. Отзыв рассматривается независимо от обычного срока хранения обращения и не отменяет законность обработки, выполненной до его получения.</w:t>
      </w:r>
    </w:p>
    <w:p>
      <w:pPr>
        <w:jc w:val="both"/>
      </w:pPr>
      <w:r>
        <w:t>6.3. Пользователь вправе запросить сведения об обработке, потребовать уточнения, блокирования или уничтожения данных, обратиться в Роскомнадзор или суд. Отказ от согласия означает невозможность подачи обращения через данный сервис; остаются доступными официальные каналы соответствующих организаций.</w:t>
      </w:r>
    </w:p>
    <w:p>
      <w:pPr>
        <w:pStyle w:val="Heading1"/>
      </w:pPr>
      <w:r>
        <w:t>7. Ограничения согласия</w:t>
      </w:r>
    </w:p>
    <w:p>
      <w:pPr>
        <w:jc w:val="both"/>
      </w:pPr>
      <w:r>
        <w:t>7.1. Согласие не разрешает биометрическую идентификацию, публичное распространение данных или использование материалов для сторонней рекламы. Предложенная подписка на каналы MAX добровольна и оформляется пользователем самостоятельно.</w:t>
      </w:r>
    </w:p>
    <w:p>
      <w:pPr>
        <w:jc w:val="both"/>
      </w:pPr>
      <w:r>
        <w:t>7.2. Согласие не является универсальным основанием обработки сведений о здоровье и других специальных категорий данных. Не направляйте медицинские документы, копии паспорта, СНИЛС, пароли и избыточные сведения. Если требуется специальный порядок обработки или участие законного представителя, Оператор определяет основание и проверяет необходимые полномочия до такой обработки.</w:t>
      </w:r>
    </w:p>
    <w:p>
      <w:pPr>
        <w:pStyle w:val="Heading1"/>
      </w:pPr>
      <w:r>
        <w:t>8. Подтверждение</w:t>
      </w:r>
    </w:p>
    <w:p>
      <w:pPr>
        <w:jc w:val="both"/>
      </w:pPr>
      <w:r>
        <w:t>Нажатие кнопки «Даю согласие на обработку персональных данных» после ознакомления с настоящим документом подтверждает согласие. Кнопка «Принимаю пользовательское соглашение» его не заменяет. Новая редакция применяется после публикации и включения Оператором в процедуру подтверждения; изменение условий, требующее нового согласия, подтверждается отдельным действием до следующего обращения.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На связи_регион40 · Документы сервиса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60"/>
      <w:contextualSpacing/>
    </w:pPr>
    <w:rPr>
      <w:rFonts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на обработку персональных данных</dc:title>
  <dc:subject>Чат-бот «На связи_регион40», редакция 2.0</dc:subject>
  <dc:creator>Министерство цифрового развития Калужской области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