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Manuel Pinto - Alexander Andrades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21.123.921-2, 21.524.903-4</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Essenzia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En nuestro Proyecto APT se abordan tres áreas principales de desempeño:</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Bases de Datos: Mediante el diseño, modelamiento relacional y gestión de la información (ej. MySQL o PostgreSQL), estructurando de manera eficiente el catálogo de fragancias, notas olfativas, perfiles de usuarios y trazabilidad de créditos/transacciones, garantizando la integridad, seguridad y disponibilidad de los datos.</w:t>
            </w:r>
          </w:p>
          <w:p w:rsidR="00000000" w:rsidDel="00000000" w:rsidP="00000000" w:rsidRDefault="00000000" w:rsidRPr="00000000" w14:paraId="0000001D">
            <w:pPr>
              <w:rPr>
                <w:i w:val="1"/>
                <w:iCs w:val="1"/>
                <w:color w:val="548dd4"/>
                <w:sz w:val="20"/>
                <w:szCs w:val="20"/>
              </w:rPr>
            </w:pPr>
            <w:r w:rsidDel="00000000" w:rsidR="00000000" w:rsidRPr="00000000">
              <w:rPr>
                <w:rtl w:val="0"/>
              </w:rPr>
            </w:r>
          </w:p>
          <w:p w:rsidR="00000000" w:rsidDel="00000000" w:rsidP="00000000" w:rsidRDefault="00000000" w:rsidRPr="00000000" w14:paraId="0000001E">
            <w:pPr>
              <w:rPr>
                <w:i w:val="1"/>
                <w:iCs w:val="1"/>
                <w:color w:val="548dd4"/>
                <w:sz w:val="20"/>
                <w:szCs w:val="20"/>
              </w:rPr>
            </w:pPr>
            <w:r w:rsidDel="00000000" w:rsidR="00000000" w:rsidRPr="00000000">
              <w:rPr>
                <w:rtl w:val="0"/>
              </w:rPr>
            </w:r>
          </w:p>
          <w:p w:rsidR="00000000" w:rsidDel="00000000" w:rsidP="00000000" w:rsidRDefault="00000000" w:rsidRPr="00000000" w14:paraId="0000001F">
            <w:pPr>
              <w:rPr>
                <w:i w:val="1"/>
                <w:iCs w:val="1"/>
                <w:color w:val="548dd4"/>
                <w:sz w:val="20"/>
                <w:szCs w:val="20"/>
              </w:rPr>
            </w:pPr>
            <w:r w:rsidDel="00000000" w:rsidR="00000000" w:rsidRPr="00000000">
              <w:rPr>
                <w:rtl w:val="0"/>
              </w:rPr>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Desarrollo de Aplicaciones: A través del desarrollo de una plataforma web de e-commerce moderna (Frontend y Backend), implementando el motor algorítmico de recomendación (Essenzia Match), visualizadores interactivos de la pirámide olfativa e integrando APIs externas (pasarelas de pago y gestión de stock) que enriquecen la funcionalidad del sistema.</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Gestión TI: Aplicando la metodología en Cascada (Waterfall) apoyada con técnicas de Visual Thinking junto a sus documentos apropiados (BPMN, SRS, UML), planificación secuencial de tareas en equipo, ejecución de pruebas de calidad (QA) y coordinación de recursos tecnológicos, asegurando que el desarrollo cumpla con los objetivos del negocio real.</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b w:val="1"/>
                <w:bCs w:val="1"/>
              </w:rPr>
            </w:pPr>
            <w:r w:rsidDel="00000000" w:rsidR="00000000" w:rsidRPr="00000000">
              <w:rPr>
                <w:i w:val="1"/>
                <w:iCs w:val="1"/>
                <w:color w:val="548dd4"/>
                <w:sz w:val="20"/>
                <w:szCs w:val="20"/>
                <w:rtl w:val="0"/>
              </w:rPr>
              <w:t xml:space="preserve">Desarrollo de Software, Base de Datos, Gestión de Proyectos Informáticos, Calidad de Software, Inteligencia de Negocios, BPM, Diseño de Prototipos, Arquitectura, Evaluación de Proyectos.</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70"/>
        <w:gridCol w:w="7425"/>
        <w:tblGridChange w:id="0">
          <w:tblGrid>
            <w:gridCol w:w="2070"/>
            <w:gridCol w:w="7425"/>
          </w:tblGrid>
        </w:tblGridChange>
      </w:tblGrid>
      <w:tr>
        <w:trPr>
          <w:cantSplit w:val="0"/>
          <w:trHeight w:val="8429.052734374998"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comercio electrónico de fragancias enfrenta una gran barrera: la imposibilidad de percibir el aroma del perfume de forma previa a la compra, lo que genera un abandono de los carritos de compra, devoluciones y la desconfianza del consumidor final.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Actualmente la mayoría de plataformas digitales del rubro operan con catálogos estáticos que no orientan de manera técnica ni intuitiva al usuario.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 proyecto se sitúa en el mercado del e-commerce minorista (retail y perfumería especializada a nivel nacional/regional), impactando directamente a consumidores digitales, principalmente jóvenes y adultos de entre 18 a 50 años, y a comercios que buscan aumentar su tasa de conversión y fidelización digital.</w:t>
              <w:br w:type="textWrapping"/>
              <w:br w:type="textWrapping"/>
              <w:t xml:space="preserve">Relevancia para el campo laboral de Ingenieria en Informatica:  </w:t>
              <w:br w:type="textWrapping"/>
              <w:t xml:space="preserve">Este proyecto aborda desafíos clave del desarrollo de software moderno:</w:t>
            </w:r>
          </w:p>
          <w:p w:rsidR="00000000" w:rsidDel="00000000" w:rsidP="00000000" w:rsidRDefault="00000000" w:rsidRPr="00000000" w14:paraId="0000002E">
            <w:pPr>
              <w:numPr>
                <w:ilvl w:val="0"/>
                <w:numId w:val="5"/>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Diseño e implementación de algoritmos de recomendación:</w:t>
            </w:r>
            <w:r w:rsidDel="00000000" w:rsidR="00000000" w:rsidRPr="00000000">
              <w:rPr>
                <w:i w:val="1"/>
                <w:iCs w:val="1"/>
                <w:color w:val="548dd4"/>
                <w:sz w:val="20"/>
                <w:szCs w:val="20"/>
                <w:rtl w:val="0"/>
              </w:rPr>
              <w:t xml:space="preserve"> Creación de una lógica de negocio inteligente (perfil del cliente y emparejamiento olfativo) que personaliza la experiencia a partir de entradas de datos del usuario.</w:t>
            </w:r>
          </w:p>
          <w:p w:rsidR="00000000" w:rsidDel="00000000" w:rsidP="00000000" w:rsidRDefault="00000000" w:rsidRPr="00000000" w14:paraId="0000002F">
            <w:pPr>
              <w:numPr>
                <w:ilvl w:val="0"/>
                <w:numId w:val="5"/>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Ingeniería de software y arquitectura web:</w:t>
            </w:r>
            <w:r w:rsidDel="00000000" w:rsidR="00000000" w:rsidRPr="00000000">
              <w:rPr>
                <w:i w:val="1"/>
                <w:iCs w:val="1"/>
                <w:color w:val="548dd4"/>
                <w:sz w:val="20"/>
                <w:szCs w:val="20"/>
                <w:rtl w:val="0"/>
              </w:rPr>
              <w:t xml:space="preserve"> Aplicación de estándares de desarrollo de software robustos, patrones de diseño limpios, integración de pasarelas de pago y gestión eficiente de bases de datos relacionales.</w:t>
            </w:r>
          </w:p>
          <w:p w:rsidR="00000000" w:rsidDel="00000000" w:rsidP="00000000" w:rsidRDefault="00000000" w:rsidRPr="00000000" w14:paraId="00000030">
            <w:pPr>
              <w:numPr>
                <w:ilvl w:val="0"/>
                <w:numId w:val="5"/>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Diseño UX/UI centrado en el usuario:</w:t>
            </w:r>
            <w:r w:rsidDel="00000000" w:rsidR="00000000" w:rsidRPr="00000000">
              <w:rPr>
                <w:i w:val="1"/>
                <w:iCs w:val="1"/>
                <w:color w:val="548dd4"/>
                <w:sz w:val="20"/>
                <w:szCs w:val="20"/>
                <w:rtl w:val="0"/>
              </w:rPr>
              <w:t xml:space="preserve"> Traducción de variables complejas (familias olfativas, notas de salida/corazón/fondo, proyección temporal) en interfaces gráficas interactivas y accesibles.</w:t>
            </w:r>
          </w:p>
          <w:p w:rsidR="00000000" w:rsidDel="00000000" w:rsidP="00000000" w:rsidRDefault="00000000" w:rsidRPr="00000000" w14:paraId="00000031">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Aporte de valor del proyecto:</w:t>
            </w:r>
          </w:p>
          <w:p w:rsidR="00000000" w:rsidDel="00000000" w:rsidP="00000000" w:rsidRDefault="00000000" w:rsidRPr="00000000" w14:paraId="00000032">
            <w:pPr>
              <w:numPr>
                <w:ilvl w:val="0"/>
                <w:numId w:val="8"/>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Para la organización/cliente:</w:t>
            </w:r>
            <w:r w:rsidDel="00000000" w:rsidR="00000000" w:rsidRPr="00000000">
              <w:rPr>
                <w:i w:val="1"/>
                <w:iCs w:val="1"/>
                <w:color w:val="548dd4"/>
                <w:sz w:val="20"/>
                <w:szCs w:val="20"/>
                <w:rtl w:val="0"/>
              </w:rPr>
              <w:t xml:space="preserve"> Incremento en la tasa de conversión y retención de clientes mediante un diferenciador competitivo innovador, modernización de la presencia digital y la optimización de la ruta de compra del cliente.</w:t>
            </w:r>
          </w:p>
          <w:p w:rsidR="00000000" w:rsidDel="00000000" w:rsidP="00000000" w:rsidRDefault="00000000" w:rsidRPr="00000000" w14:paraId="00000033">
            <w:pPr>
              <w:numPr>
                <w:ilvl w:val="0"/>
                <w:numId w:val="8"/>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Para el usuario final:</w:t>
            </w:r>
            <w:r w:rsidDel="00000000" w:rsidR="00000000" w:rsidRPr="00000000">
              <w:rPr>
                <w:i w:val="1"/>
                <w:iCs w:val="1"/>
                <w:color w:val="548dd4"/>
                <w:sz w:val="20"/>
                <w:szCs w:val="20"/>
                <w:rtl w:val="0"/>
              </w:rPr>
              <w:t xml:space="preserve"> Reducción de la incertidumbre de compra mediante herramientas interactivas (Essenzia Match, visualizador de evolución temporal del perfume y kits de prueba), logrando una experiencia de compra informada, transparente y personalizada.</w:t>
            </w:r>
            <w:r w:rsidDel="00000000" w:rsidR="00000000" w:rsidRPr="00000000">
              <w:rPr>
                <w:rtl w:val="0"/>
              </w:rPr>
            </w:r>
          </w:p>
        </w:tc>
      </w:tr>
      <w:tr>
        <w:trPr>
          <w:cantSplit w:val="0"/>
          <w:trHeight w:val="1050"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5">
            <w:pPr>
              <w:spacing w:after="240" w:before="240" w:lineRule="auto"/>
              <w:jc w:val="both"/>
              <w:rPr>
                <w:b w:val="1"/>
                <w:bCs w:val="1"/>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Objetivo del proyecto:</w:t>
            </w:r>
          </w:p>
          <w:p w:rsidR="00000000" w:rsidDel="00000000" w:rsidP="00000000" w:rsidRDefault="00000000" w:rsidRPr="00000000" w14:paraId="00000036">
            <w:pPr>
              <w:spacing w:after="240" w:before="240" w:lineRule="auto"/>
              <w:jc w:val="both"/>
              <w:rPr>
                <w:i w:val="1"/>
                <w:iCs w:val="1"/>
                <w:color w:val="548dd4"/>
                <w:sz w:val="20"/>
                <w:szCs w:val="20"/>
                <w:highlight w:val="white"/>
              </w:rPr>
            </w:pPr>
            <w:r w:rsidDel="00000000" w:rsidR="00000000" w:rsidRPr="00000000">
              <w:rPr>
                <w:i w:val="1"/>
                <w:iCs w:val="1"/>
                <w:color w:val="548dd4"/>
                <w:sz w:val="20"/>
                <w:szCs w:val="20"/>
                <w:highlight w:val="white"/>
                <w:rtl w:val="0"/>
              </w:rPr>
              <w:t xml:space="preserve">Desarrollar e implementar una plataforma web de comercio electrónico innovadora, escalable y centrada en la experiencia de usuario para la comercialización de perfumes, que mitigue la barrera de la compra a ciegas mediante herramientas interactivas de recomendación y visualización técnica de notas olfativas, optimizando la tasa de conversión y la fidelización del cliente.</w:t>
            </w:r>
          </w:p>
          <w:p w:rsidR="00000000" w:rsidDel="00000000" w:rsidP="00000000" w:rsidRDefault="00000000" w:rsidRPr="00000000" w14:paraId="00000037">
            <w:pPr>
              <w:spacing w:after="240" w:before="240" w:lineRule="auto"/>
              <w:jc w:val="both"/>
              <w:rPr>
                <w:b w:val="1"/>
                <w:bCs w:val="1"/>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Descripción y abordaje de la problemática:</w:t>
            </w:r>
          </w:p>
          <w:p w:rsidR="00000000" w:rsidDel="00000000" w:rsidP="00000000" w:rsidRDefault="00000000" w:rsidRPr="00000000" w14:paraId="00000038">
            <w:pPr>
              <w:spacing w:after="240" w:before="240" w:lineRule="auto"/>
              <w:jc w:val="both"/>
              <w:rPr>
                <w:i w:val="1"/>
                <w:iCs w:val="1"/>
                <w:color w:val="548dd4"/>
                <w:sz w:val="20"/>
                <w:szCs w:val="20"/>
                <w:highlight w:val="white"/>
              </w:rPr>
            </w:pPr>
            <w:r w:rsidDel="00000000" w:rsidR="00000000" w:rsidRPr="00000000">
              <w:rPr>
                <w:i w:val="1"/>
                <w:iCs w:val="1"/>
                <w:color w:val="548dd4"/>
                <w:sz w:val="20"/>
                <w:szCs w:val="20"/>
                <w:highlight w:val="white"/>
                <w:rtl w:val="0"/>
              </w:rPr>
              <w:t xml:space="preserve">El proyecto consiste en el diseño, desarrollo y despliegue de una solución de software web integra</w:t>
            </w:r>
            <w:r w:rsidDel="00000000" w:rsidR="00000000" w:rsidRPr="00000000">
              <w:rPr>
                <w:i w:val="1"/>
                <w:iCs w:val="1"/>
                <w:color w:val="548dd4"/>
                <w:sz w:val="20"/>
                <w:szCs w:val="20"/>
                <w:highlight w:val="white"/>
                <w:rtl w:val="0"/>
              </w:rPr>
              <w:t xml:space="preserve">l (Essenzia) compuesta por:</w:t>
            </w:r>
          </w:p>
          <w:p w:rsidR="00000000" w:rsidDel="00000000" w:rsidP="00000000" w:rsidRDefault="00000000" w:rsidRPr="00000000" w14:paraId="00000039">
            <w:pPr>
              <w:numPr>
                <w:ilvl w:val="0"/>
                <w:numId w:val="1"/>
              </w:numPr>
              <w:spacing w:after="0" w:afterAutospacing="0" w:before="24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Módulo de Asesoría Inteligente (Essenzia Match):</w:t>
              <w:br w:type="textWrapping"/>
            </w:r>
            <w:r w:rsidDel="00000000" w:rsidR="00000000" w:rsidRPr="00000000">
              <w:rPr>
                <w:i w:val="1"/>
                <w:iCs w:val="1"/>
                <w:color w:val="548dd4"/>
                <w:sz w:val="20"/>
                <w:szCs w:val="20"/>
                <w:highlight w:val="white"/>
                <w:rtl w:val="0"/>
              </w:rPr>
              <w:t xml:space="preserve">Implementación de un algoritmo de perfilado del usuario y recomendación que, a partir de un cuestionario interactivo (preferencias, ocasiones de uso, clima y personalidad), cruza los datos con la base de catálogo y entrega sugerencias personalizadas con un alto grado de compatibilidad.</w:t>
            </w:r>
          </w:p>
          <w:p w:rsidR="00000000" w:rsidDel="00000000" w:rsidP="00000000" w:rsidRDefault="00000000" w:rsidRPr="00000000" w14:paraId="0000003A">
            <w:pPr>
              <w:numPr>
                <w:ilvl w:val="0"/>
                <w:numId w:val="1"/>
              </w:numPr>
              <w:spacing w:after="0" w:afterAutospacing="0" w:before="0" w:beforeAutospacing="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Visualizador Interactivo de Pirámide y Proyección Temporal:</w:t>
              <w:br w:type="textWrapping"/>
            </w:r>
            <w:r w:rsidDel="00000000" w:rsidR="00000000" w:rsidRPr="00000000">
              <w:rPr>
                <w:i w:val="1"/>
                <w:iCs w:val="1"/>
                <w:color w:val="548dd4"/>
                <w:sz w:val="20"/>
                <w:szCs w:val="20"/>
                <w:highlight w:val="white"/>
                <w:rtl w:val="0"/>
              </w:rPr>
              <w:t xml:space="preserve">Componente gráfico en la interfaz que desglosa de forma dinámica las notas de salida, corazón y fondo, junto a un control deslizante de tiempo que simula el secado, la estela del perfume y la duración proyectada de la fragancia en la piel.</w:t>
            </w:r>
          </w:p>
          <w:p w:rsidR="00000000" w:rsidDel="00000000" w:rsidP="00000000" w:rsidRDefault="00000000" w:rsidRPr="00000000" w14:paraId="0000003B">
            <w:pPr>
              <w:numPr>
                <w:ilvl w:val="0"/>
                <w:numId w:val="1"/>
              </w:numPr>
              <w:spacing w:after="240" w:before="0" w:beforeAutospacing="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Arquitectura E-commerce:</w:t>
              <w:br w:type="textWrapping"/>
            </w:r>
            <w:r w:rsidDel="00000000" w:rsidR="00000000" w:rsidRPr="00000000">
              <w:rPr>
                <w:i w:val="1"/>
                <w:iCs w:val="1"/>
                <w:color w:val="548dd4"/>
                <w:sz w:val="20"/>
                <w:szCs w:val="20"/>
                <w:highlight w:val="white"/>
                <w:rtl w:val="0"/>
              </w:rPr>
              <w:t xml:space="preserve">Estructuración de una arquitectura de software con autenticación segura, gestión de inventario, catálogo categorizado por aromas y ocasiones de uso, integración de pasarelas de pago y soporte para compra de sets de muestras.</w:t>
            </w:r>
          </w:p>
          <w:p w:rsidR="00000000" w:rsidDel="00000000" w:rsidP="00000000" w:rsidRDefault="00000000" w:rsidRPr="00000000" w14:paraId="0000003C">
            <w:pPr>
              <w:spacing w:after="240" w:before="240" w:lineRule="auto"/>
              <w:jc w:val="both"/>
              <w:rPr>
                <w:i w:val="1"/>
                <w:iCs w:val="1"/>
                <w:color w:val="548dd4"/>
                <w:sz w:val="20"/>
                <w:szCs w:val="20"/>
                <w:highlight w:val="white"/>
              </w:rPr>
            </w:pPr>
            <w:r w:rsidDel="00000000" w:rsidR="00000000" w:rsidRPr="00000000">
              <w:rPr>
                <w:i w:val="1"/>
                <w:iCs w:val="1"/>
                <w:color w:val="548dd4"/>
                <w:sz w:val="20"/>
                <w:szCs w:val="20"/>
                <w:highlight w:val="white"/>
                <w:rtl w:val="0"/>
              </w:rPr>
              <w:t xml:space="preserve">Con este enfoque, el proyecto aborda directamente la incertidumbre del consumidor digital, transformando un catálogo convencional en una experiencia consultiva, transparente y moderna.</w:t>
            </w:r>
          </w:p>
          <w:p w:rsidR="00000000" w:rsidDel="00000000" w:rsidP="00000000" w:rsidRDefault="00000000" w:rsidRPr="00000000" w14:paraId="0000003D">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F">
            <w:pPr>
              <w:spacing w:after="240" w:before="240" w:lineRule="auto"/>
              <w:jc w:val="both"/>
              <w:rPr>
                <w:i w:val="1"/>
                <w:iCs w:val="1"/>
                <w:color w:val="548dd4"/>
                <w:sz w:val="20"/>
                <w:szCs w:val="20"/>
                <w:highlight w:val="white"/>
              </w:rPr>
            </w:pPr>
            <w:r w:rsidDel="00000000" w:rsidR="00000000" w:rsidRPr="00000000">
              <w:rPr>
                <w:i w:val="1"/>
                <w:iCs w:val="1"/>
                <w:color w:val="548dd4"/>
                <w:sz w:val="20"/>
                <w:szCs w:val="20"/>
                <w:highlight w:val="white"/>
                <w:rtl w:val="0"/>
              </w:rPr>
              <w:t xml:space="preserve">El proyecto integra de forma directa el ciclo de vida del software, vinculando las competencias clave de la carrera para resolver una problemática real de negocio:</w:t>
            </w:r>
          </w:p>
          <w:p w:rsidR="00000000" w:rsidDel="00000000" w:rsidP="00000000" w:rsidRDefault="00000000" w:rsidRPr="00000000" w14:paraId="00000040">
            <w:pPr>
              <w:numPr>
                <w:ilvl w:val="0"/>
                <w:numId w:val="3"/>
              </w:numPr>
              <w:spacing w:after="0" w:afterAutospacing="0" w:before="24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Arquitectura y Desarrollo de Software:</w:t>
            </w:r>
            <w:r w:rsidDel="00000000" w:rsidR="00000000" w:rsidRPr="00000000">
              <w:rPr>
                <w:i w:val="1"/>
                <w:iCs w:val="1"/>
                <w:color w:val="548dd4"/>
                <w:sz w:val="20"/>
                <w:szCs w:val="20"/>
                <w:highlight w:val="white"/>
                <w:rtl w:val="0"/>
              </w:rPr>
              <w:t xml:space="preserve"> Diseño y construcción de una plataforma web  (Frontend/Backend/API), implementando el motor de recomendación  y la pasarela de pagos.</w:t>
            </w:r>
          </w:p>
          <w:p w:rsidR="00000000" w:rsidDel="00000000" w:rsidP="00000000" w:rsidRDefault="00000000" w:rsidRPr="00000000" w14:paraId="00000041">
            <w:pPr>
              <w:numPr>
                <w:ilvl w:val="0"/>
                <w:numId w:val="3"/>
              </w:numPr>
              <w:spacing w:after="0" w:afterAutospacing="0" w:before="0" w:beforeAutospacing="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Bases de Datos:</w:t>
            </w:r>
            <w:r w:rsidDel="00000000" w:rsidR="00000000" w:rsidRPr="00000000">
              <w:rPr>
                <w:i w:val="1"/>
                <w:iCs w:val="1"/>
                <w:color w:val="548dd4"/>
                <w:sz w:val="20"/>
                <w:szCs w:val="20"/>
                <w:highlight w:val="white"/>
                <w:rtl w:val="0"/>
              </w:rPr>
              <w:t xml:space="preserve"> Modelo relacional para estructurar catálogos, notas olfativas complejas, perfiles de usuario y trazabilidad de compras y créditos (cashback).</w:t>
            </w:r>
          </w:p>
          <w:p w:rsidR="00000000" w:rsidDel="00000000" w:rsidP="00000000" w:rsidRDefault="00000000" w:rsidRPr="00000000" w14:paraId="00000042">
            <w:pPr>
              <w:numPr>
                <w:ilvl w:val="0"/>
                <w:numId w:val="3"/>
              </w:numPr>
              <w:spacing w:after="0" w:afterAutospacing="0" w:before="0" w:beforeAutospacing="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Diseño de Prototipos:</w:t>
            </w:r>
            <w:r w:rsidDel="00000000" w:rsidR="00000000" w:rsidRPr="00000000">
              <w:rPr>
                <w:i w:val="1"/>
                <w:iCs w:val="1"/>
                <w:color w:val="548dd4"/>
                <w:sz w:val="20"/>
                <w:szCs w:val="20"/>
                <w:highlight w:val="white"/>
                <w:rtl w:val="0"/>
              </w:rPr>
              <w:t xml:space="preserve"> Creación de interfaces limpias e intuitivas para traducir conceptos sensoriales en una experiencia visual amigable.</w:t>
            </w:r>
          </w:p>
          <w:p w:rsidR="00000000" w:rsidDel="00000000" w:rsidP="00000000" w:rsidRDefault="00000000" w:rsidRPr="00000000" w14:paraId="00000043">
            <w:pPr>
              <w:numPr>
                <w:ilvl w:val="0"/>
                <w:numId w:val="3"/>
              </w:numPr>
              <w:spacing w:after="0" w:afterAutospacing="0" w:before="0" w:beforeAutospacing="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Calidad de Software:</w:t>
            </w:r>
            <w:r w:rsidDel="00000000" w:rsidR="00000000" w:rsidRPr="00000000">
              <w:rPr>
                <w:i w:val="1"/>
                <w:iCs w:val="1"/>
                <w:color w:val="548dd4"/>
                <w:sz w:val="20"/>
                <w:szCs w:val="20"/>
                <w:highlight w:val="white"/>
                <w:rtl w:val="0"/>
              </w:rPr>
              <w:t xml:space="preserve"> Ejecución de planes de pruebas (unitarias, integración y usabilidad) para garantizar confiabilidad, precisión algorítmica y seguridad transaccional.</w:t>
            </w:r>
          </w:p>
          <w:p w:rsidR="00000000" w:rsidDel="00000000" w:rsidP="00000000" w:rsidRDefault="00000000" w:rsidRPr="00000000" w14:paraId="00000044">
            <w:pPr>
              <w:numPr>
                <w:ilvl w:val="0"/>
                <w:numId w:val="3"/>
              </w:numPr>
              <w:spacing w:after="0" w:afterAutospacing="0" w:before="0" w:beforeAutospacing="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Gestión de Proyectos y Riesgos:</w:t>
            </w:r>
            <w:r w:rsidDel="00000000" w:rsidR="00000000" w:rsidRPr="00000000">
              <w:rPr>
                <w:i w:val="1"/>
                <w:iCs w:val="1"/>
                <w:color w:val="548dd4"/>
                <w:sz w:val="20"/>
                <w:szCs w:val="20"/>
                <w:highlight w:val="white"/>
                <w:rtl w:val="0"/>
              </w:rPr>
              <w:t xml:space="preserve"> Planificación y control bajo marcos ágiles, mitigando desvíos de alcance, costos y plazos de entrega.</w:t>
            </w:r>
          </w:p>
          <w:p w:rsidR="00000000" w:rsidDel="00000000" w:rsidP="00000000" w:rsidRDefault="00000000" w:rsidRPr="00000000" w14:paraId="00000045">
            <w:pPr>
              <w:numPr>
                <w:ilvl w:val="0"/>
                <w:numId w:val="3"/>
              </w:numPr>
              <w:spacing w:after="0" w:afterAutospacing="0" w:before="0" w:beforeAutospacing="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BPM y Procesos:</w:t>
            </w:r>
            <w:r w:rsidDel="00000000" w:rsidR="00000000" w:rsidRPr="00000000">
              <w:rPr>
                <w:i w:val="1"/>
                <w:iCs w:val="1"/>
                <w:color w:val="548dd4"/>
                <w:sz w:val="20"/>
                <w:szCs w:val="20"/>
                <w:highlight w:val="white"/>
                <w:rtl w:val="0"/>
              </w:rPr>
              <w:t xml:space="preserve"> Modelado y optimización de los flujos de negocio (inventario, asesoría y despacho) alineados con la operativa del cliente.</w:t>
            </w:r>
          </w:p>
          <w:p w:rsidR="00000000" w:rsidDel="00000000" w:rsidP="00000000" w:rsidRDefault="00000000" w:rsidRPr="00000000" w14:paraId="00000046">
            <w:pPr>
              <w:numPr>
                <w:ilvl w:val="0"/>
                <w:numId w:val="3"/>
              </w:numPr>
              <w:spacing w:after="240" w:before="0" w:beforeAutospacing="0" w:lineRule="auto"/>
              <w:ind w:left="720" w:hanging="360"/>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Inteligencia de Negocios y Evaluación de Proyectos:</w:t>
            </w:r>
            <w:r w:rsidDel="00000000" w:rsidR="00000000" w:rsidRPr="00000000">
              <w:rPr>
                <w:i w:val="1"/>
                <w:iCs w:val="1"/>
                <w:color w:val="548dd4"/>
                <w:sz w:val="20"/>
                <w:szCs w:val="20"/>
                <w:highlight w:val="white"/>
                <w:rtl w:val="0"/>
              </w:rPr>
              <w:t xml:space="preserve"> Medición de rentabilidad, viabilidad económica (ROI) y análisis de métricas de usuario para la toma de decisiones estratégicas.</w:t>
            </w:r>
          </w:p>
          <w:p w:rsidR="00000000" w:rsidDel="00000000" w:rsidP="00000000" w:rsidRDefault="00000000" w:rsidRPr="00000000" w14:paraId="00000047">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jc w:val="both"/>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Intereses profesionales:</w:t>
            </w:r>
            <w:r w:rsidDel="00000000" w:rsidR="00000000" w:rsidRPr="00000000">
              <w:rPr>
                <w:i w:val="1"/>
                <w:iCs w:val="1"/>
                <w:color w:val="548dd4"/>
                <w:sz w:val="20"/>
                <w:szCs w:val="20"/>
                <w:highlight w:val="white"/>
                <w:rtl w:val="0"/>
              </w:rPr>
              <w:t xml:space="preserve"> Especialización en desarrollo de software moderno y aseguramiento de la calidad, con énfasis en arquitecturas web robustas, interfaces limpias y buenas prácticas de ingeniería.</w:t>
            </w:r>
          </w:p>
          <w:p w:rsidR="00000000" w:rsidDel="00000000" w:rsidP="00000000" w:rsidRDefault="00000000" w:rsidRPr="00000000" w14:paraId="0000004A">
            <w:pPr>
              <w:jc w:val="both"/>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Reflejo en el proyecto:</w:t>
            </w:r>
            <w:r w:rsidDel="00000000" w:rsidR="00000000" w:rsidRPr="00000000">
              <w:rPr>
                <w:i w:val="1"/>
                <w:iCs w:val="1"/>
                <w:color w:val="548dd4"/>
                <w:sz w:val="20"/>
                <w:szCs w:val="20"/>
                <w:highlight w:val="white"/>
                <w:rtl w:val="0"/>
              </w:rPr>
              <w:t xml:space="preserve"> Implementación de la lógica algorítmica de recomendación (Essenzia Match), diseño de interfaces interactivas de alto rendimiento y aplicación de rigurosos planes de pruebas (unitarias, integración y seguridad en pagos).</w:t>
            </w:r>
          </w:p>
          <w:p w:rsidR="00000000" w:rsidDel="00000000" w:rsidP="00000000" w:rsidRDefault="00000000" w:rsidRPr="00000000" w14:paraId="0000004B">
            <w:pPr>
              <w:jc w:val="both"/>
              <w:rPr>
                <w:i w:val="1"/>
                <w:iCs w:val="1"/>
                <w:color w:val="548dd4"/>
                <w:sz w:val="20"/>
                <w:szCs w:val="20"/>
                <w:highlight w:val="white"/>
              </w:rPr>
            </w:pPr>
            <w:r w:rsidDel="00000000" w:rsidR="00000000" w:rsidRPr="00000000">
              <w:rPr>
                <w:b w:val="1"/>
                <w:bCs w:val="1"/>
                <w:i w:val="1"/>
                <w:iCs w:val="1"/>
                <w:color w:val="548dd4"/>
                <w:sz w:val="20"/>
                <w:szCs w:val="20"/>
                <w:highlight w:val="white"/>
                <w:rtl w:val="0"/>
              </w:rPr>
              <w:t xml:space="preserve">Aporte al desarrollo profesional:</w:t>
            </w:r>
            <w:r w:rsidDel="00000000" w:rsidR="00000000" w:rsidRPr="00000000">
              <w:rPr>
                <w:i w:val="1"/>
                <w:iCs w:val="1"/>
                <w:color w:val="548dd4"/>
                <w:sz w:val="20"/>
                <w:szCs w:val="20"/>
                <w:highlight w:val="white"/>
                <w:rtl w:val="0"/>
              </w:rPr>
              <w:t xml:space="preserve"> Consolidación práctica de todo el ciclo de vida del software, fortalecimiento de habilidades técnicas en calidad de software y desarrollo web, y creación de un proyecto de portafolio innovador y con impacto real de negocio.</w:t>
            </w:r>
          </w:p>
          <w:p w:rsidR="00000000" w:rsidDel="00000000" w:rsidP="00000000" w:rsidRDefault="00000000" w:rsidRPr="00000000" w14:paraId="0000004C">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E">
            <w:pPr>
              <w:spacing w:after="240" w:before="240" w:lineRule="auto"/>
              <w:rPr>
                <w:i w:val="1"/>
                <w:iCs w:val="1"/>
                <w:color w:val="548dd4"/>
                <w:sz w:val="20"/>
                <w:szCs w:val="20"/>
              </w:rPr>
            </w:pPr>
            <w:r w:rsidDel="00000000" w:rsidR="00000000" w:rsidRPr="00000000">
              <w:rPr>
                <w:b w:val="1"/>
                <w:bCs w:val="1"/>
                <w:i w:val="1"/>
                <w:iCs w:val="1"/>
                <w:color w:val="548dd4"/>
                <w:sz w:val="20"/>
                <w:szCs w:val="20"/>
                <w:rtl w:val="0"/>
              </w:rPr>
              <w:t xml:space="preserve">Viabilidad Temporal y Distribución en Fases (4 meses / 90 horas académicas + trabajo autónomo):</w:t>
            </w:r>
            <w:r w:rsidDel="00000000" w:rsidR="00000000" w:rsidRPr="00000000">
              <w:rPr>
                <w:i w:val="1"/>
                <w:iCs w:val="1"/>
                <w:color w:val="548dd4"/>
                <w:sz w:val="20"/>
                <w:szCs w:val="20"/>
                <w:rtl w:val="0"/>
              </w:rPr>
              <w:t xml:space="preserve"> El proyecto es plenamente factible de ejecutar en el semestre académico, distribuido en tres fases clave:</w:t>
            </w:r>
          </w:p>
          <w:p w:rsidR="00000000" w:rsidDel="00000000" w:rsidP="00000000" w:rsidRDefault="00000000" w:rsidRPr="00000000" w14:paraId="0000004F">
            <w:pPr>
              <w:numPr>
                <w:ilvl w:val="0"/>
                <w:numId w:val="9"/>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Fase 1: Definición del proyecto (Mes 1):</w:t>
            </w:r>
            <w:r w:rsidDel="00000000" w:rsidR="00000000" w:rsidRPr="00000000">
              <w:rPr>
                <w:i w:val="1"/>
                <w:iCs w:val="1"/>
                <w:color w:val="548dd4"/>
                <w:sz w:val="20"/>
                <w:szCs w:val="20"/>
                <w:rtl w:val="0"/>
              </w:rPr>
              <w:t xml:space="preserve"> Levantamiento de requerimientos funcionales/no funcionales, modelado BPMN, diseño de arquitectura de software, diagramas de base de datos y prototipado UI/UX de alta fidelidad.</w:t>
            </w:r>
          </w:p>
          <w:p w:rsidR="00000000" w:rsidDel="00000000" w:rsidP="00000000" w:rsidRDefault="00000000" w:rsidRPr="00000000" w14:paraId="00000050">
            <w:pPr>
              <w:numPr>
                <w:ilvl w:val="0"/>
                <w:numId w:val="9"/>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Fase 2: Desarrollo y Calidad (Meses 2 y 3):</w:t>
            </w:r>
            <w:r w:rsidDel="00000000" w:rsidR="00000000" w:rsidRPr="00000000">
              <w:rPr>
                <w:i w:val="1"/>
                <w:iCs w:val="1"/>
                <w:color w:val="548dd4"/>
                <w:sz w:val="20"/>
                <w:szCs w:val="20"/>
                <w:rtl w:val="0"/>
              </w:rPr>
              <w:t xml:space="preserve"> Construcción del frontend y backend, modelado y conexión de la base de datos, programación del algoritmo de recomendación (Essenzia Match), integración de pasarela de pagos y ejecución del plan de pruebas (unitarias, integración y seguridad).</w:t>
            </w:r>
          </w:p>
          <w:p w:rsidR="00000000" w:rsidDel="00000000" w:rsidP="00000000" w:rsidRDefault="00000000" w:rsidRPr="00000000" w14:paraId="00000051">
            <w:pPr>
              <w:numPr>
                <w:ilvl w:val="0"/>
                <w:numId w:val="9"/>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Fase 3: Cierre y Presentación (Mes 4):</w:t>
            </w:r>
            <w:r w:rsidDel="00000000" w:rsidR="00000000" w:rsidRPr="00000000">
              <w:rPr>
                <w:i w:val="1"/>
                <w:iCs w:val="1"/>
                <w:color w:val="548dd4"/>
                <w:sz w:val="20"/>
                <w:szCs w:val="20"/>
                <w:rtl w:val="0"/>
              </w:rPr>
              <w:t xml:space="preserve"> Despliegue en entorno de pruebas/producción, pruebas de aceptación de usuario, ajustes finales, documentación técnica y presentación final al cliente.</w:t>
            </w:r>
          </w:p>
          <w:p w:rsidR="00000000" w:rsidDel="00000000" w:rsidP="00000000" w:rsidRDefault="00000000" w:rsidRPr="00000000" w14:paraId="00000052">
            <w:pPr>
              <w:spacing w:after="240" w:before="240"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Recursos y Materiales Requeridos:</w:t>
            </w:r>
          </w:p>
          <w:p w:rsidR="00000000" w:rsidDel="00000000" w:rsidP="00000000" w:rsidRDefault="00000000" w:rsidRPr="00000000" w14:paraId="00000053">
            <w:pPr>
              <w:numPr>
                <w:ilvl w:val="0"/>
                <w:numId w:val="10"/>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Hardware:</w:t>
            </w:r>
            <w:r w:rsidDel="00000000" w:rsidR="00000000" w:rsidRPr="00000000">
              <w:rPr>
                <w:i w:val="1"/>
                <w:iCs w:val="1"/>
                <w:color w:val="548dd4"/>
                <w:sz w:val="20"/>
                <w:szCs w:val="20"/>
                <w:rtl w:val="0"/>
              </w:rPr>
              <w:t xml:space="preserve"> Equipos personales estándar para desarrollo y pruebas.</w:t>
            </w:r>
          </w:p>
          <w:p w:rsidR="00000000" w:rsidDel="00000000" w:rsidP="00000000" w:rsidRDefault="00000000" w:rsidRPr="00000000" w14:paraId="00000054">
            <w:pPr>
              <w:numPr>
                <w:ilvl w:val="0"/>
                <w:numId w:val="10"/>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Software y Herramientas (Open Source y Gratuitas):</w:t>
            </w:r>
            <w:r w:rsidDel="00000000" w:rsidR="00000000" w:rsidRPr="00000000">
              <w:rPr>
                <w:i w:val="1"/>
                <w:iCs w:val="1"/>
                <w:color w:val="548dd4"/>
                <w:sz w:val="20"/>
                <w:szCs w:val="20"/>
                <w:rtl w:val="0"/>
              </w:rPr>
              <w:t xml:space="preserve"> Entornos de desarrollo (Visual Studio Code), control de versiones (Git/GitHub), motor de base de datos (SQLite/MySQL), frameworks web modernos, herramientas de diseño (Figma) y plataformas de despliegue en capa gratuita (Vercel o Render).</w:t>
            </w:r>
          </w:p>
          <w:p w:rsidR="00000000" w:rsidDel="00000000" w:rsidP="00000000" w:rsidRDefault="00000000" w:rsidRPr="00000000" w14:paraId="00000055">
            <w:pPr>
              <w:spacing w:after="240" w:before="240"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Factores Externos que Facilitan el Desarrollo:</w:t>
            </w:r>
          </w:p>
          <w:p w:rsidR="00000000" w:rsidDel="00000000" w:rsidP="00000000" w:rsidRDefault="00000000" w:rsidRPr="00000000" w14:paraId="00000056">
            <w:pPr>
              <w:numPr>
                <w:ilvl w:val="0"/>
                <w:numId w:val="11"/>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Disponibilidad de documentación oficial, APIs abiertas y librerías para la integración de pagos y componentes visuales interactivos.</w:t>
            </w:r>
          </w:p>
          <w:p w:rsidR="00000000" w:rsidDel="00000000" w:rsidP="00000000" w:rsidRDefault="00000000" w:rsidRPr="00000000" w14:paraId="00000057">
            <w:pPr>
              <w:numPr>
                <w:ilvl w:val="0"/>
                <w:numId w:val="11"/>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Acceso continuo a la retroalimentación del docente durante las sesiones presenciales de la asignatura.</w:t>
            </w:r>
          </w:p>
          <w:p w:rsidR="00000000" w:rsidDel="00000000" w:rsidP="00000000" w:rsidRDefault="00000000" w:rsidRPr="00000000" w14:paraId="00000058">
            <w:pPr>
              <w:numPr>
                <w:ilvl w:val="0"/>
                <w:numId w:val="11"/>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Interés y disposición del cliente para validar requerimientos y el catálogo inicial de fragancias.</w:t>
            </w:r>
          </w:p>
          <w:p w:rsidR="00000000" w:rsidDel="00000000" w:rsidP="00000000" w:rsidRDefault="00000000" w:rsidRPr="00000000" w14:paraId="00000059">
            <w:pPr>
              <w:spacing w:after="240" w:before="240" w:lineRule="auto"/>
              <w:rPr>
                <w:i w:val="1"/>
                <w:iCs w:val="1"/>
                <w:color w:val="548dd4"/>
                <w:sz w:val="20"/>
                <w:szCs w:val="20"/>
              </w:rPr>
            </w:pPr>
            <w:r w:rsidDel="00000000" w:rsidR="00000000" w:rsidRPr="00000000">
              <w:rPr>
                <w:rtl w:val="0"/>
              </w:rPr>
            </w:r>
          </w:p>
          <w:p w:rsidR="00000000" w:rsidDel="00000000" w:rsidP="00000000" w:rsidRDefault="00000000" w:rsidRPr="00000000" w14:paraId="0000005A">
            <w:pPr>
              <w:spacing w:after="240" w:before="240" w:lineRule="auto"/>
              <w:rPr>
                <w:i w:val="1"/>
                <w:iCs w:val="1"/>
                <w:color w:val="548dd4"/>
                <w:sz w:val="20"/>
                <w:szCs w:val="20"/>
              </w:rPr>
            </w:pPr>
            <w:r w:rsidDel="00000000" w:rsidR="00000000" w:rsidRPr="00000000">
              <w:rPr>
                <w:rtl w:val="0"/>
              </w:rPr>
            </w:r>
          </w:p>
          <w:p w:rsidR="00000000" w:rsidDel="00000000" w:rsidP="00000000" w:rsidRDefault="00000000" w:rsidRPr="00000000" w14:paraId="0000005B">
            <w:pPr>
              <w:spacing w:after="240" w:before="240"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Factores Externos que Dificultan el Desarrollo y Estrategias de Mitigación:</w:t>
            </w:r>
          </w:p>
          <w:p w:rsidR="00000000" w:rsidDel="00000000" w:rsidP="00000000" w:rsidRDefault="00000000" w:rsidRPr="00000000" w14:paraId="0000005C">
            <w:pPr>
              <w:numPr>
                <w:ilvl w:val="0"/>
                <w:numId w:val="6"/>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Demoras en la retroalimentación/validación del cliente:</w:t>
            </w:r>
          </w:p>
          <w:p w:rsidR="00000000" w:rsidDel="00000000" w:rsidP="00000000" w:rsidRDefault="00000000" w:rsidRPr="00000000" w14:paraId="0000005D">
            <w:pPr>
              <w:numPr>
                <w:ilvl w:val="1"/>
                <w:numId w:val="6"/>
              </w:numPr>
              <w:spacing w:after="0" w:afterAutospacing="0" w:before="0" w:beforeAutospacing="0" w:lineRule="auto"/>
              <w:ind w:left="1440" w:hanging="360"/>
              <w:rPr>
                <w:i w:val="1"/>
                <w:iCs w:val="1"/>
                <w:color w:val="548dd4"/>
                <w:sz w:val="20"/>
                <w:szCs w:val="20"/>
              </w:rPr>
            </w:pPr>
            <w:r w:rsidDel="00000000" w:rsidR="00000000" w:rsidRPr="00000000">
              <w:rPr>
                <w:i w:val="1"/>
                <w:iCs w:val="1"/>
                <w:color w:val="548dd4"/>
                <w:sz w:val="20"/>
                <w:szCs w:val="20"/>
                <w:rtl w:val="0"/>
              </w:rPr>
              <w:t xml:space="preserve">Solución: Establecer reuniones cortas y periódicas (semanales/quincenales) y avanzar con datos de prueba estructurados previamente para no bloquear el desarrollo.</w:t>
            </w:r>
          </w:p>
          <w:p w:rsidR="00000000" w:rsidDel="00000000" w:rsidP="00000000" w:rsidRDefault="00000000" w:rsidRPr="00000000" w14:paraId="0000005E">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Complejidad en la integración de pasarelas de pago y ambientes de prueba:</w:t>
            </w:r>
          </w:p>
          <w:p w:rsidR="00000000" w:rsidDel="00000000" w:rsidP="00000000" w:rsidRDefault="00000000" w:rsidRPr="00000000" w14:paraId="0000005F">
            <w:pPr>
              <w:numPr>
                <w:ilvl w:val="1"/>
                <w:numId w:val="6"/>
              </w:numPr>
              <w:spacing w:after="0" w:afterAutospacing="0" w:before="0" w:beforeAutospacing="0" w:lineRule="auto"/>
              <w:ind w:left="1440" w:hanging="360"/>
              <w:rPr>
                <w:i w:val="1"/>
                <w:iCs w:val="1"/>
                <w:color w:val="548dd4"/>
                <w:sz w:val="20"/>
                <w:szCs w:val="20"/>
              </w:rPr>
            </w:pPr>
            <w:r w:rsidDel="00000000" w:rsidR="00000000" w:rsidRPr="00000000">
              <w:rPr>
                <w:i w:val="1"/>
                <w:iCs w:val="1"/>
                <w:color w:val="548dd4"/>
                <w:sz w:val="20"/>
                <w:szCs w:val="20"/>
                <w:rtl w:val="0"/>
              </w:rPr>
              <w:t xml:space="preserve">Solución: Utilizar pasarelas de pago estándar con entornos de pruebas bien documentados desde etapas tempranas de la Fase 2.</w:t>
            </w:r>
          </w:p>
          <w:p w:rsidR="00000000" w:rsidDel="00000000" w:rsidP="00000000" w:rsidRDefault="00000000" w:rsidRPr="00000000" w14:paraId="00000060">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Riesgo de desviación en el alcance:</w:t>
            </w:r>
          </w:p>
          <w:p w:rsidR="00000000" w:rsidDel="00000000" w:rsidP="00000000" w:rsidRDefault="00000000" w:rsidRPr="00000000" w14:paraId="00000061">
            <w:pPr>
              <w:numPr>
                <w:ilvl w:val="1"/>
                <w:numId w:val="6"/>
              </w:numPr>
              <w:spacing w:after="240" w:before="0" w:beforeAutospacing="0" w:lineRule="auto"/>
              <w:ind w:left="1440" w:hanging="360"/>
              <w:rPr>
                <w:i w:val="1"/>
                <w:iCs w:val="1"/>
                <w:color w:val="548dd4"/>
                <w:sz w:val="20"/>
                <w:szCs w:val="20"/>
              </w:rPr>
            </w:pPr>
            <w:r w:rsidDel="00000000" w:rsidR="00000000" w:rsidRPr="00000000">
              <w:rPr>
                <w:i w:val="1"/>
                <w:iCs w:val="1"/>
                <w:color w:val="548dd4"/>
                <w:sz w:val="20"/>
                <w:szCs w:val="20"/>
                <w:rtl w:val="0"/>
              </w:rPr>
              <w:t xml:space="preserve">Solución: Priorizar el desarrollo bajo un esquema MVP (Producto Mínimo Viable), asegurando primero las funcionalidades críticas (catálogo, recomendador Essenzia Match y </w:t>
            </w:r>
            <w:r w:rsidDel="00000000" w:rsidR="00000000" w:rsidRPr="00000000">
              <w:rPr>
                <w:i w:val="1"/>
                <w:iCs w:val="1"/>
                <w:color w:val="548dd4"/>
                <w:sz w:val="20"/>
                <w:szCs w:val="20"/>
                <w:rtl w:val="0"/>
              </w:rPr>
              <w:t xml:space="preserve">checkout</w:t>
            </w:r>
            <w:r w:rsidDel="00000000" w:rsidR="00000000" w:rsidRPr="00000000">
              <w:rPr>
                <w:i w:val="1"/>
                <w:iCs w:val="1"/>
                <w:color w:val="548dd4"/>
                <w:sz w:val="20"/>
                <w:szCs w:val="20"/>
                <w:rtl w:val="0"/>
              </w:rPr>
              <w:t xml:space="preserve">) antes de incorporar módulos secundarios.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63">
      <w:pPr>
        <w:rPr>
          <w:b w:val="1"/>
          <w:bCs w:val="1"/>
          <w:color w:val="4472c4"/>
          <w:sz w:val="32"/>
          <w:szCs w:val="32"/>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75" w:hRule="atLeast"/>
          <w:tblHeader w:val="0"/>
        </w:trPr>
        <w:tc>
          <w:tcPr>
            <w:vAlign w:val="center"/>
          </w:tcPr>
          <w:p w:rsidR="00000000" w:rsidDel="00000000" w:rsidP="00000000" w:rsidRDefault="00000000" w:rsidRPr="00000000" w14:paraId="0000006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web de comercio electrónico para la venta de fragancias (Essenzia), integrando un sistema algorítmico de recomendación olfativa y componentes interactivos para mitigar la barrera de compra sensorial y optimizar la experiencia de usuario.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B">
            <w:pPr>
              <w:jc w:val="both"/>
              <w:rPr>
                <w:i w:val="1"/>
                <w:iCs w:val="1"/>
                <w:color w:val="548dd4"/>
                <w:sz w:val="20"/>
                <w:szCs w:val="20"/>
              </w:rPr>
            </w:pPr>
            <w:r w:rsidDel="00000000" w:rsidR="00000000" w:rsidRPr="00000000">
              <w:rPr>
                <w:i w:val="1"/>
                <w:iCs w:val="1"/>
                <w:color w:val="548dd4"/>
                <w:sz w:val="20"/>
                <w:szCs w:val="20"/>
                <w:rtl w:val="0"/>
              </w:rPr>
              <w:t xml:space="preserve">Levantar y documentar los requerimientos funcionales, no funcionales y modelos de procesos de negocio (BPMN) de la tienda de perfumería.</w:t>
            </w:r>
          </w:p>
          <w:p w:rsidR="00000000" w:rsidDel="00000000" w:rsidP="00000000" w:rsidRDefault="00000000" w:rsidRPr="00000000" w14:paraId="0000006C">
            <w:pPr>
              <w:jc w:val="both"/>
              <w:rPr>
                <w:i w:val="1"/>
                <w:iCs w:val="1"/>
                <w:color w:val="548dd4"/>
                <w:sz w:val="20"/>
                <w:szCs w:val="20"/>
              </w:rPr>
            </w:pPr>
            <w:r w:rsidDel="00000000" w:rsidR="00000000" w:rsidRPr="00000000">
              <w:rPr>
                <w:i w:val="1"/>
                <w:iCs w:val="1"/>
                <w:color w:val="548dd4"/>
                <w:sz w:val="20"/>
                <w:szCs w:val="20"/>
                <w:rtl w:val="0"/>
              </w:rPr>
              <w:t xml:space="preserve">Diseñar la arquitectura del sistema, el modelo de datos relacional y los prototipos interactivos de alta fidelidad.</w:t>
            </w:r>
          </w:p>
          <w:p w:rsidR="00000000" w:rsidDel="00000000" w:rsidP="00000000" w:rsidRDefault="00000000" w:rsidRPr="00000000" w14:paraId="0000006D">
            <w:pPr>
              <w:jc w:val="both"/>
              <w:rPr>
                <w:i w:val="1"/>
                <w:iCs w:val="1"/>
                <w:color w:val="548dd4"/>
                <w:sz w:val="20"/>
                <w:szCs w:val="20"/>
              </w:rPr>
            </w:pPr>
            <w:r w:rsidDel="00000000" w:rsidR="00000000" w:rsidRPr="00000000">
              <w:rPr>
                <w:i w:val="1"/>
                <w:iCs w:val="1"/>
                <w:color w:val="548dd4"/>
                <w:sz w:val="20"/>
                <w:szCs w:val="20"/>
                <w:rtl w:val="0"/>
              </w:rPr>
              <w:t xml:space="preserve">Construir la aplicación web (frontend y backend) implementando el catálogo de productos, el módulo de carrito de compras y la pasarela de pagos.</w:t>
            </w:r>
          </w:p>
          <w:p w:rsidR="00000000" w:rsidDel="00000000" w:rsidP="00000000" w:rsidRDefault="00000000" w:rsidRPr="00000000" w14:paraId="0000006E">
            <w:pPr>
              <w:jc w:val="both"/>
              <w:rPr>
                <w:i w:val="1"/>
                <w:iCs w:val="1"/>
                <w:color w:val="548dd4"/>
                <w:sz w:val="20"/>
                <w:szCs w:val="20"/>
              </w:rPr>
            </w:pPr>
            <w:r w:rsidDel="00000000" w:rsidR="00000000" w:rsidRPr="00000000">
              <w:rPr>
                <w:i w:val="1"/>
                <w:iCs w:val="1"/>
                <w:color w:val="548dd4"/>
                <w:sz w:val="20"/>
                <w:szCs w:val="20"/>
                <w:rtl w:val="0"/>
              </w:rPr>
              <w:t xml:space="preserve">Desarrollar el algoritmo de recomendación (Essenzia Match) y el visualizador interactivo de notas olfativas y proyección temporal.</w:t>
            </w:r>
          </w:p>
          <w:p w:rsidR="00000000" w:rsidDel="00000000" w:rsidP="00000000" w:rsidRDefault="00000000" w:rsidRPr="00000000" w14:paraId="0000006F">
            <w:pPr>
              <w:jc w:val="both"/>
              <w:rPr>
                <w:i w:val="1"/>
                <w:iCs w:val="1"/>
                <w:color w:val="548dd4"/>
                <w:sz w:val="20"/>
                <w:szCs w:val="20"/>
              </w:rPr>
            </w:pPr>
            <w:r w:rsidDel="00000000" w:rsidR="00000000" w:rsidRPr="00000000">
              <w:rPr>
                <w:i w:val="1"/>
                <w:iCs w:val="1"/>
                <w:color w:val="548dd4"/>
                <w:sz w:val="20"/>
                <w:szCs w:val="20"/>
                <w:rtl w:val="0"/>
              </w:rPr>
              <w:t xml:space="preserve">Ejecutar un plan integral de aseguramiento de calidad que incluya pruebas unitarias, de integración, funcionales y de seguridad.</w:t>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Desplegar la plataforma web en un entorno productivo en la nube y validar su funcionamiento mediante pruebas de aceptación con el cliente.</w:t>
            </w: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5">
            <w:pPr>
              <w:jc w:val="cente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el desarrollo del proyecto Essenzia, se adoptará un enfoque metodológico híbrido que combina el modelo tradicional en cascada con técnicas de Visual Thinking:</w:t>
            </w:r>
          </w:p>
          <w:p w:rsidR="00000000" w:rsidDel="00000000" w:rsidP="00000000" w:rsidRDefault="00000000" w:rsidRPr="00000000" w14:paraId="00000077">
            <w:pPr>
              <w:numPr>
                <w:ilvl w:val="0"/>
                <w:numId w:val="2"/>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Modelo Tradicional en Cascada:</w:t>
            </w:r>
            <w:r w:rsidDel="00000000" w:rsidR="00000000" w:rsidRPr="00000000">
              <w:rPr>
                <w:i w:val="1"/>
                <w:iCs w:val="1"/>
                <w:color w:val="548dd4"/>
                <w:sz w:val="20"/>
                <w:szCs w:val="20"/>
                <w:rtl w:val="0"/>
              </w:rPr>
              <w:t xml:space="preserve"> Metodología que presenta un enfoque lineal con fases bien definidas (Levantamiento de Requerimientos, Análisis/Diseño, Implementación, Pruebas y Despliegue) con el fin de que el proyecto cuente con criterios de aceptación claros y entregables formales antes de avanzar a la siguiente etapa.</w:t>
            </w:r>
          </w:p>
          <w:p w:rsidR="00000000" w:rsidDel="00000000" w:rsidP="00000000" w:rsidRDefault="00000000" w:rsidRPr="00000000" w14:paraId="00000078">
            <w:pPr>
              <w:numPr>
                <w:ilvl w:val="0"/>
                <w:numId w:val="2"/>
              </w:numPr>
              <w:spacing w:after="24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Visual Thinking:</w:t>
            </w:r>
            <w:r w:rsidDel="00000000" w:rsidR="00000000" w:rsidRPr="00000000">
              <w:rPr>
                <w:i w:val="1"/>
                <w:iCs w:val="1"/>
                <w:color w:val="548dd4"/>
                <w:sz w:val="20"/>
                <w:szCs w:val="20"/>
                <w:rtl w:val="0"/>
              </w:rPr>
              <w:t xml:space="preserve"> Se integra como herramienta transversal de facilitación y diseño para transformar conceptos abstractos (aroma)  y procesos de negocio en artefactos visuales (mapas mentales, diagramas de flujo, wireframes y tableros visuales), mejorando la comunicación con el cliente y con el equipo.</w:t>
            </w:r>
          </w:p>
          <w:p w:rsidR="00000000" w:rsidDel="00000000" w:rsidP="00000000" w:rsidRDefault="00000000" w:rsidRPr="00000000" w14:paraId="00000079">
            <w:pPr>
              <w:pStyle w:val="Heading3"/>
              <w:keepNext w:val="0"/>
              <w:keepLines w:val="0"/>
              <w:spacing w:after="80" w:before="280" w:lineRule="auto"/>
              <w:jc w:val="both"/>
              <w:rPr>
                <w:b w:val="1"/>
                <w:bCs w:val="1"/>
                <w:i w:val="1"/>
                <w:iCs w:val="1"/>
                <w:color w:val="548dd4"/>
                <w:sz w:val="26"/>
                <w:szCs w:val="26"/>
              </w:rPr>
            </w:pPr>
            <w:bookmarkStart w:colFirst="0" w:colLast="0" w:name="_heading=h.nmwloj9h4b5q" w:id="0"/>
            <w:bookmarkEnd w:id="0"/>
            <w:r w:rsidDel="00000000" w:rsidR="00000000" w:rsidRPr="00000000">
              <w:rPr>
                <w:b w:val="1"/>
                <w:bCs w:val="1"/>
                <w:i w:val="1"/>
                <w:iCs w:val="1"/>
                <w:color w:val="548dd4"/>
                <w:sz w:val="26"/>
                <w:szCs w:val="26"/>
                <w:rtl w:val="0"/>
              </w:rPr>
              <w:t xml:space="preserve">Etapas y Métodos de Trabajo</w:t>
            </w:r>
          </w:p>
          <w:p w:rsidR="00000000" w:rsidDel="00000000" w:rsidP="00000000" w:rsidRDefault="00000000" w:rsidRPr="00000000" w14:paraId="0000007A">
            <w:pPr>
              <w:numPr>
                <w:ilvl w:val="0"/>
                <w:numId w:val="4"/>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Etapa 1: Análisis y Definición de Requerimientos</w:t>
            </w:r>
          </w:p>
          <w:p w:rsidR="00000000" w:rsidDel="00000000" w:rsidP="00000000" w:rsidRDefault="00000000" w:rsidRPr="00000000" w14:paraId="0000007B">
            <w:pPr>
              <w:numPr>
                <w:ilvl w:val="1"/>
                <w:numId w:val="4"/>
              </w:numPr>
              <w:spacing w:after="0" w:afterAutospacing="0" w:before="0" w:beforeAutospacing="0" w:lineRule="auto"/>
              <w:ind w:left="1440" w:hanging="360"/>
              <w:rPr>
                <w:i w:val="1"/>
                <w:iCs w:val="1"/>
                <w:color w:val="548dd4"/>
                <w:sz w:val="20"/>
                <w:szCs w:val="20"/>
              </w:rPr>
            </w:pPr>
            <w:r w:rsidDel="00000000" w:rsidR="00000000" w:rsidRPr="00000000">
              <w:rPr>
                <w:i w:val="1"/>
                <w:iCs w:val="1"/>
                <w:color w:val="548dd4"/>
                <w:sz w:val="20"/>
                <w:szCs w:val="20"/>
                <w:rtl w:val="0"/>
              </w:rPr>
              <w:t xml:space="preserve">Métodos: Levantamiento de historias de usuario, especificación formal de requerimientos, modelado de procesos de negocio en BPMN.</w:t>
            </w:r>
          </w:p>
          <w:p w:rsidR="00000000" w:rsidDel="00000000" w:rsidP="00000000" w:rsidRDefault="00000000" w:rsidRPr="00000000" w14:paraId="0000007C">
            <w:pPr>
              <w:numPr>
                <w:ilvl w:val="0"/>
                <w:numId w:val="4"/>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Etapa 2: Diseño de Arquitectura y UI/UX</w:t>
            </w:r>
          </w:p>
          <w:p w:rsidR="00000000" w:rsidDel="00000000" w:rsidP="00000000" w:rsidRDefault="00000000" w:rsidRPr="00000000" w14:paraId="0000007D">
            <w:pPr>
              <w:numPr>
                <w:ilvl w:val="1"/>
                <w:numId w:val="4"/>
              </w:numPr>
              <w:spacing w:after="0" w:afterAutospacing="0" w:before="0" w:beforeAutospacing="0" w:lineRule="auto"/>
              <w:ind w:left="1440" w:hanging="360"/>
              <w:rPr>
                <w:i w:val="1"/>
                <w:iCs w:val="1"/>
                <w:color w:val="548dd4"/>
                <w:sz w:val="20"/>
                <w:szCs w:val="20"/>
              </w:rPr>
            </w:pPr>
            <w:r w:rsidDel="00000000" w:rsidR="00000000" w:rsidRPr="00000000">
              <w:rPr>
                <w:i w:val="1"/>
                <w:iCs w:val="1"/>
                <w:color w:val="548dd4"/>
                <w:sz w:val="20"/>
                <w:szCs w:val="20"/>
                <w:rtl w:val="0"/>
              </w:rPr>
              <w:t xml:space="preserve">Métodos: Diseño del modelo entidad-relación de base de datos, definición de la arquitectura (Frontend/Backend/API REST), diagramas UML y creación de prototipos visuales interactivos de alta fidelidad.</w:t>
            </w:r>
          </w:p>
          <w:p w:rsidR="00000000" w:rsidDel="00000000" w:rsidP="00000000" w:rsidRDefault="00000000" w:rsidRPr="00000000" w14:paraId="0000007E">
            <w:pPr>
              <w:numPr>
                <w:ilvl w:val="0"/>
                <w:numId w:val="4"/>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Etapa 3: Implementación y Desarrollo</w:t>
            </w:r>
          </w:p>
          <w:p w:rsidR="00000000" w:rsidDel="00000000" w:rsidP="00000000" w:rsidRDefault="00000000" w:rsidRPr="00000000" w14:paraId="0000007F">
            <w:pPr>
              <w:numPr>
                <w:ilvl w:val="1"/>
                <w:numId w:val="4"/>
              </w:numPr>
              <w:spacing w:after="0" w:afterAutospacing="0" w:before="0" w:beforeAutospacing="0" w:lineRule="auto"/>
              <w:ind w:left="1440" w:hanging="360"/>
              <w:rPr>
                <w:i w:val="1"/>
                <w:iCs w:val="1"/>
                <w:color w:val="548dd4"/>
                <w:sz w:val="20"/>
                <w:szCs w:val="20"/>
              </w:rPr>
            </w:pPr>
            <w:r w:rsidDel="00000000" w:rsidR="00000000" w:rsidRPr="00000000">
              <w:rPr>
                <w:i w:val="1"/>
                <w:iCs w:val="1"/>
                <w:color w:val="548dd4"/>
                <w:sz w:val="20"/>
                <w:szCs w:val="20"/>
                <w:rtl w:val="0"/>
              </w:rPr>
              <w:t xml:space="preserve">Métodos: Codificación modular de la plataforma web, desarrollo del motor algorítmico de recomendación (Essenzia Match), integración de pasarelas de pago y conexión con la base de datos relacional.</w:t>
            </w:r>
          </w:p>
          <w:p w:rsidR="00000000" w:rsidDel="00000000" w:rsidP="00000000" w:rsidRDefault="00000000" w:rsidRPr="00000000" w14:paraId="00000080">
            <w:pPr>
              <w:numPr>
                <w:ilvl w:val="0"/>
                <w:numId w:val="4"/>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Etapa 4: Aseguramiento de la Calidad y Pruebas</w:t>
            </w:r>
          </w:p>
          <w:p w:rsidR="00000000" w:rsidDel="00000000" w:rsidP="00000000" w:rsidRDefault="00000000" w:rsidRPr="00000000" w14:paraId="00000081">
            <w:pPr>
              <w:numPr>
                <w:ilvl w:val="1"/>
                <w:numId w:val="4"/>
              </w:numPr>
              <w:spacing w:after="0" w:afterAutospacing="0" w:before="0" w:beforeAutospacing="0" w:lineRule="auto"/>
              <w:ind w:left="1440" w:hanging="360"/>
              <w:rPr>
                <w:i w:val="1"/>
                <w:iCs w:val="1"/>
                <w:color w:val="548dd4"/>
                <w:sz w:val="20"/>
                <w:szCs w:val="20"/>
              </w:rPr>
            </w:pPr>
            <w:r w:rsidDel="00000000" w:rsidR="00000000" w:rsidRPr="00000000">
              <w:rPr>
                <w:i w:val="1"/>
                <w:iCs w:val="1"/>
                <w:color w:val="548dd4"/>
                <w:sz w:val="20"/>
                <w:szCs w:val="20"/>
                <w:rtl w:val="0"/>
              </w:rPr>
              <w:t xml:space="preserve">Métodos: Diseño y ejecución de matrices de prueba, pruebas unitarias, de integración, funcionales, pruebas de usabilidad con prototipos visuales y verificación de seguridad en transacciones.</w:t>
            </w:r>
          </w:p>
          <w:p w:rsidR="00000000" w:rsidDel="00000000" w:rsidP="00000000" w:rsidRDefault="00000000" w:rsidRPr="00000000" w14:paraId="00000082">
            <w:pPr>
              <w:numPr>
                <w:ilvl w:val="0"/>
                <w:numId w:val="4"/>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Etapa 5: Despliegue y Presentación</w:t>
            </w:r>
          </w:p>
          <w:p w:rsidR="00000000" w:rsidDel="00000000" w:rsidP="00000000" w:rsidRDefault="00000000" w:rsidRPr="00000000" w14:paraId="00000083">
            <w:pPr>
              <w:numPr>
                <w:ilvl w:val="1"/>
                <w:numId w:val="4"/>
              </w:numPr>
              <w:spacing w:after="240" w:before="0" w:beforeAutospacing="0" w:lineRule="auto"/>
              <w:ind w:left="1440" w:hanging="360"/>
              <w:rPr>
                <w:i w:val="1"/>
                <w:iCs w:val="1"/>
                <w:color w:val="548dd4"/>
                <w:sz w:val="20"/>
                <w:szCs w:val="20"/>
              </w:rPr>
            </w:pPr>
            <w:r w:rsidDel="00000000" w:rsidR="00000000" w:rsidRPr="00000000">
              <w:rPr>
                <w:i w:val="1"/>
                <w:iCs w:val="1"/>
                <w:color w:val="548dd4"/>
                <w:sz w:val="20"/>
                <w:szCs w:val="20"/>
                <w:rtl w:val="0"/>
              </w:rPr>
              <w:t xml:space="preserve">Métodos: Configuración de ambientes en la nube, pruebas de aceptación con el cliente (UAT), elaboración de manuales técnicos/de usuario y presentación ejecutiva final del producto.</w:t>
            </w:r>
          </w:p>
          <w:p w:rsidR="00000000" w:rsidDel="00000000" w:rsidP="00000000" w:rsidRDefault="00000000" w:rsidRPr="00000000" w14:paraId="00000084">
            <w:pPr>
              <w:pStyle w:val="Heading3"/>
              <w:keepNext w:val="0"/>
              <w:keepLines w:val="0"/>
              <w:spacing w:after="80" w:before="280" w:lineRule="auto"/>
              <w:jc w:val="both"/>
              <w:rPr>
                <w:b w:val="1"/>
                <w:bCs w:val="1"/>
                <w:i w:val="1"/>
                <w:iCs w:val="1"/>
                <w:color w:val="548dd4"/>
                <w:sz w:val="26"/>
                <w:szCs w:val="26"/>
              </w:rPr>
            </w:pPr>
            <w:bookmarkStart w:colFirst="0" w:colLast="0" w:name="_heading=h.hmmw3ohr6ijg" w:id="1"/>
            <w:bookmarkEnd w:id="1"/>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pStyle w:val="Heading3"/>
              <w:keepNext w:val="0"/>
              <w:keepLines w:val="0"/>
              <w:spacing w:after="80" w:before="280" w:lineRule="auto"/>
              <w:jc w:val="both"/>
              <w:rPr>
                <w:b w:val="1"/>
                <w:bCs w:val="1"/>
                <w:i w:val="1"/>
                <w:iCs w:val="1"/>
                <w:color w:val="548dd4"/>
                <w:sz w:val="26"/>
                <w:szCs w:val="26"/>
              </w:rPr>
            </w:pPr>
            <w:bookmarkStart w:colFirst="0" w:colLast="0" w:name="_heading=h.2wk8p8k24w9z" w:id="2"/>
            <w:bookmarkEnd w:id="2"/>
            <w:r w:rsidDel="00000000" w:rsidR="00000000" w:rsidRPr="00000000">
              <w:rPr>
                <w:b w:val="1"/>
                <w:bCs w:val="1"/>
                <w:i w:val="1"/>
                <w:iCs w:val="1"/>
                <w:color w:val="548dd4"/>
                <w:sz w:val="26"/>
                <w:szCs w:val="26"/>
                <w:rtl w:val="0"/>
              </w:rPr>
              <w:t xml:space="preserve">Definición de Roles, Funciones y Responsabilidades del Equipo</w:t>
            </w:r>
          </w:p>
          <w:p w:rsidR="00000000" w:rsidDel="00000000" w:rsidP="00000000" w:rsidRDefault="00000000" w:rsidRPr="00000000" w14:paraId="0000008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equipo de trabajo está compuesto por 2 integrantes, cuyas responsabilidades se distribuyen de la siguiente forma:</w:t>
            </w:r>
          </w:p>
          <w:p w:rsidR="00000000" w:rsidDel="00000000" w:rsidP="00000000" w:rsidRDefault="00000000" w:rsidRPr="00000000" w14:paraId="0000008B">
            <w:pPr>
              <w:numPr>
                <w:ilvl w:val="0"/>
                <w:numId w:val="12"/>
              </w:numPr>
              <w:spacing w:after="0" w:afterAutospacing="0" w:before="24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Manuel Pinto – Líder de Desarrollo y Arquitectura de Software:</w:t>
            </w:r>
          </w:p>
          <w:p w:rsidR="00000000" w:rsidDel="00000000" w:rsidP="00000000" w:rsidRDefault="00000000" w:rsidRPr="00000000" w14:paraId="0000008C">
            <w:pPr>
              <w:numPr>
                <w:ilvl w:val="1"/>
                <w:numId w:val="12"/>
              </w:numPr>
              <w:spacing w:after="0" w:afterAutospacing="0" w:before="0" w:beforeAutospacing="0" w:lineRule="auto"/>
              <w:ind w:left="1440" w:hanging="360"/>
              <w:rPr>
                <w:i w:val="1"/>
                <w:iCs w:val="1"/>
                <w:color w:val="548dd4"/>
                <w:sz w:val="20"/>
                <w:szCs w:val="20"/>
              </w:rPr>
            </w:pPr>
            <w:r w:rsidDel="00000000" w:rsidR="00000000" w:rsidRPr="00000000">
              <w:rPr>
                <w:b w:val="1"/>
                <w:bCs w:val="1"/>
                <w:i w:val="1"/>
                <w:iCs w:val="1"/>
                <w:color w:val="548dd4"/>
                <w:sz w:val="20"/>
                <w:szCs w:val="20"/>
                <w:rtl w:val="0"/>
              </w:rPr>
              <w:t xml:space="preserve">Funciones:</w:t>
            </w:r>
            <w:r w:rsidDel="00000000" w:rsidR="00000000" w:rsidRPr="00000000">
              <w:rPr>
                <w:i w:val="1"/>
                <w:iCs w:val="1"/>
                <w:color w:val="548dd4"/>
                <w:sz w:val="20"/>
                <w:szCs w:val="20"/>
                <w:rtl w:val="0"/>
              </w:rPr>
              <w:t xml:space="preserve"> Diseño de la arquitectura lógica y física del sistema; modelado e implementación de la base de datos relacional; desarrollo del backend y servicios API REST; programación del algoritmo de recomendación (Essenzia Match) e integración de la pasarela de pagos.</w:t>
            </w:r>
          </w:p>
          <w:p w:rsidR="00000000" w:rsidDel="00000000" w:rsidP="00000000" w:rsidRDefault="00000000" w:rsidRPr="00000000" w14:paraId="0000008D">
            <w:pPr>
              <w:numPr>
                <w:ilvl w:val="1"/>
                <w:numId w:val="12"/>
              </w:numPr>
              <w:spacing w:after="0" w:afterAutospacing="0" w:before="0" w:beforeAutospacing="0" w:lineRule="auto"/>
              <w:ind w:left="1440" w:hanging="360"/>
              <w:rPr>
                <w:i w:val="1"/>
                <w:iCs w:val="1"/>
                <w:color w:val="548dd4"/>
                <w:sz w:val="20"/>
                <w:szCs w:val="20"/>
              </w:rPr>
            </w:pPr>
            <w:r w:rsidDel="00000000" w:rsidR="00000000" w:rsidRPr="00000000">
              <w:rPr>
                <w:b w:val="1"/>
                <w:bCs w:val="1"/>
                <w:i w:val="1"/>
                <w:iCs w:val="1"/>
                <w:color w:val="548dd4"/>
                <w:sz w:val="20"/>
                <w:szCs w:val="20"/>
                <w:rtl w:val="0"/>
              </w:rPr>
              <w:t xml:space="preserve">Responsabilidades:</w:t>
            </w:r>
            <w:r w:rsidDel="00000000" w:rsidR="00000000" w:rsidRPr="00000000">
              <w:rPr>
                <w:i w:val="1"/>
                <w:iCs w:val="1"/>
                <w:color w:val="548dd4"/>
                <w:sz w:val="20"/>
                <w:szCs w:val="20"/>
                <w:rtl w:val="0"/>
              </w:rPr>
              <w:t xml:space="preserve"> Asegurar el rendimiento, la persistencia y la escalabilidad del sistema, así como la configuración y despliegue del entorno en la nube.</w:t>
            </w:r>
          </w:p>
          <w:p w:rsidR="00000000" w:rsidDel="00000000" w:rsidP="00000000" w:rsidRDefault="00000000" w:rsidRPr="00000000" w14:paraId="0000008E">
            <w:pPr>
              <w:numPr>
                <w:ilvl w:val="0"/>
                <w:numId w:val="12"/>
              </w:numPr>
              <w:spacing w:after="0" w:afterAutospacing="0" w:before="0" w:beforeAutospacing="0" w:lineRule="auto"/>
              <w:ind w:left="720" w:hanging="360"/>
              <w:rPr>
                <w:i w:val="1"/>
                <w:iCs w:val="1"/>
                <w:color w:val="548dd4"/>
                <w:sz w:val="20"/>
                <w:szCs w:val="20"/>
              </w:rPr>
            </w:pPr>
            <w:r w:rsidDel="00000000" w:rsidR="00000000" w:rsidRPr="00000000">
              <w:rPr>
                <w:b w:val="1"/>
                <w:bCs w:val="1"/>
                <w:i w:val="1"/>
                <w:iCs w:val="1"/>
                <w:color w:val="548dd4"/>
                <w:sz w:val="20"/>
                <w:szCs w:val="20"/>
                <w:rtl w:val="0"/>
              </w:rPr>
              <w:t xml:space="preserve">Alexander Andrades – Líder de UX/UI, Visual Thinking y Aseguramiento de Calidad (QA):</w:t>
            </w:r>
          </w:p>
          <w:p w:rsidR="00000000" w:rsidDel="00000000" w:rsidP="00000000" w:rsidRDefault="00000000" w:rsidRPr="00000000" w14:paraId="0000008F">
            <w:pPr>
              <w:numPr>
                <w:ilvl w:val="1"/>
                <w:numId w:val="12"/>
              </w:numPr>
              <w:spacing w:after="0" w:afterAutospacing="0" w:before="0" w:beforeAutospacing="0" w:lineRule="auto"/>
              <w:ind w:left="1440" w:hanging="360"/>
              <w:rPr>
                <w:i w:val="1"/>
                <w:iCs w:val="1"/>
                <w:color w:val="548dd4"/>
                <w:sz w:val="20"/>
                <w:szCs w:val="20"/>
              </w:rPr>
            </w:pPr>
            <w:r w:rsidDel="00000000" w:rsidR="00000000" w:rsidRPr="00000000">
              <w:rPr>
                <w:b w:val="1"/>
                <w:bCs w:val="1"/>
                <w:i w:val="1"/>
                <w:iCs w:val="1"/>
                <w:color w:val="548dd4"/>
                <w:sz w:val="20"/>
                <w:szCs w:val="20"/>
                <w:rtl w:val="0"/>
              </w:rPr>
              <w:t xml:space="preserve">Funciones:</w:t>
            </w:r>
            <w:r w:rsidDel="00000000" w:rsidR="00000000" w:rsidRPr="00000000">
              <w:rPr>
                <w:i w:val="1"/>
                <w:iCs w:val="1"/>
                <w:color w:val="548dd4"/>
                <w:sz w:val="20"/>
                <w:szCs w:val="20"/>
                <w:rtl w:val="0"/>
              </w:rPr>
              <w:t xml:space="preserve"> Encargado de presentar las dinámicas de Visual Thinking con el cliente; diseño de la interfaz de usuario (UI) y experiencia de usuario (UX); desarrollo de componentes visuales e interactivos en frontend; planificación y ejecución del plan de pruebas y validación de criterios de aceptación.</w:t>
            </w:r>
          </w:p>
          <w:p w:rsidR="00000000" w:rsidDel="00000000" w:rsidP="00000000" w:rsidRDefault="00000000" w:rsidRPr="00000000" w14:paraId="00000090">
            <w:pPr>
              <w:numPr>
                <w:ilvl w:val="1"/>
                <w:numId w:val="12"/>
              </w:numPr>
              <w:spacing w:after="240" w:before="0" w:beforeAutospacing="0" w:lineRule="auto"/>
              <w:ind w:left="1440" w:hanging="360"/>
              <w:rPr>
                <w:i w:val="1"/>
                <w:iCs w:val="1"/>
                <w:color w:val="548dd4"/>
                <w:sz w:val="20"/>
                <w:szCs w:val="20"/>
              </w:rPr>
            </w:pPr>
            <w:r w:rsidDel="00000000" w:rsidR="00000000" w:rsidRPr="00000000">
              <w:rPr>
                <w:b w:val="1"/>
                <w:bCs w:val="1"/>
                <w:i w:val="1"/>
                <w:iCs w:val="1"/>
                <w:color w:val="548dd4"/>
                <w:sz w:val="20"/>
                <w:szCs w:val="20"/>
                <w:rtl w:val="0"/>
              </w:rPr>
              <w:t xml:space="preserve">Responsabilidades:</w:t>
            </w:r>
            <w:r w:rsidDel="00000000" w:rsidR="00000000" w:rsidRPr="00000000">
              <w:rPr>
                <w:i w:val="1"/>
                <w:iCs w:val="1"/>
                <w:color w:val="548dd4"/>
                <w:sz w:val="20"/>
                <w:szCs w:val="20"/>
                <w:rtl w:val="0"/>
              </w:rPr>
              <w:t xml:space="preserve"> Garantizar la usabilidad, consistencia visual y accesibilidad de la plataforma, así como la calidad funcional y detección temprana de defectos en el software.</w:t>
            </w:r>
          </w:p>
          <w:p w:rsidR="00000000" w:rsidDel="00000000" w:rsidP="00000000" w:rsidRDefault="00000000" w:rsidRPr="00000000" w14:paraId="00000091">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br w:type="textWrapping"/>
              <w:br w:type="textWrapping"/>
            </w:r>
            <w:r w:rsidDel="00000000" w:rsidR="00000000" w:rsidRPr="00000000">
              <w:rPr>
                <w:rtl w:val="0"/>
              </w:rPr>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410"/>
        <w:gridCol w:w="2505"/>
        <w:gridCol w:w="4305"/>
        <w:tblGridChange w:id="0">
          <w:tblGrid>
            <w:gridCol w:w="1845"/>
            <w:gridCol w:w="1410"/>
            <w:gridCol w:w="2505"/>
            <w:gridCol w:w="4305"/>
          </w:tblGrid>
        </w:tblGridChange>
      </w:tblGrid>
      <w:tr>
        <w:trPr>
          <w:cantSplit w:val="0"/>
          <w:trHeight w:val="362" w:hRule="atLeast"/>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Planificación Inicial</w:t>
            </w: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Acta de constitución del proyecto, EDT, Carta Gantt, Matriz RACI, Matriz de Riesgos y Plan de Pruebas inicial.</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18"/>
                <w:szCs w:val="18"/>
                <w:u w:val="none"/>
                <w:shd w:fill="auto" w:val="clear"/>
                <w:vertAlign w:val="baseline"/>
              </w:rPr>
            </w:pPr>
            <w:r w:rsidDel="00000000" w:rsidR="00000000" w:rsidRPr="00000000">
              <w:rPr>
                <w:sz w:val="18"/>
                <w:szCs w:val="18"/>
                <w:rtl w:val="0"/>
              </w:rPr>
              <w:t xml:space="preserve">El Acta de Constitución, EDT y la Carta Gantt fijan las actividades y los plazos acordados con el cliente. La matriz RACI define las responsabilidades de los miembros del equipo. Finalmente la matriz de Riesgos y el plan de pruebas ayudan a anticipar posibles riesgos críticos antes de que se presenten en la etapa de desarrollo.</w:t>
            </w:r>
            <w:r w:rsidDel="00000000" w:rsidR="00000000" w:rsidRPr="00000000">
              <w:rPr>
                <w:rtl w:val="0"/>
              </w:rPr>
            </w:r>
          </w:p>
        </w:tc>
      </w:tr>
      <w:tr>
        <w:trPr>
          <w:cantSplit w:val="0"/>
          <w:trHeight w:val="209.1796875" w:hRule="atLeast"/>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Análisis y Diseño</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780ca"/>
                <w:sz w:val="18"/>
                <w:szCs w:val="18"/>
                <w:u w:val="none"/>
                <w:shd w:fill="auto" w:val="clear"/>
                <w:vertAlign w:val="baseline"/>
              </w:rPr>
            </w:pPr>
            <w:r w:rsidDel="00000000" w:rsidR="00000000" w:rsidRPr="00000000">
              <w:rPr>
                <w:i w:val="1"/>
                <w:iCs w:val="1"/>
                <w:color w:val="5780ca"/>
                <w:sz w:val="18"/>
                <w:szCs w:val="18"/>
                <w:rtl w:val="0"/>
              </w:rPr>
              <w:t xml:space="preserve">ERS, Modelos de datos y arquitectura, Mockups de interfaces del sistema (prototipo) y planes de calidad y costos.</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18"/>
                <w:szCs w:val="18"/>
                <w:u w:val="none"/>
                <w:shd w:fill="auto" w:val="clear"/>
                <w:vertAlign w:val="baseline"/>
              </w:rPr>
            </w:pPr>
            <w:r w:rsidDel="00000000" w:rsidR="00000000" w:rsidRPr="00000000">
              <w:rPr>
                <w:sz w:val="18"/>
                <w:szCs w:val="18"/>
                <w:rtl w:val="0"/>
              </w:rPr>
              <w:t xml:space="preserve">La ERS deja registro de lo qué hace y que no hace el sistema, el modelo de datos y la arquitectura del sistema crean una base sólida para que el software sea eficiente y escalable, además de asegurar de que los módulos se integren bien. Los mockups permiten confirmar con el cliente que la interfaz y el prototipo del sistema son los adecuados y contienen todas las funciones necesarias para su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Construcción / Desarrollo</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780ca"/>
                <w:sz w:val="18"/>
                <w:szCs w:val="18"/>
                <w:u w:val="none"/>
                <w:shd w:fill="auto" w:val="clear"/>
                <w:vertAlign w:val="baseline"/>
              </w:rPr>
            </w:pPr>
            <w:r w:rsidDel="00000000" w:rsidR="00000000" w:rsidRPr="00000000">
              <w:rPr>
                <w:i w:val="1"/>
                <w:iCs w:val="1"/>
                <w:color w:val="5780ca"/>
                <w:sz w:val="18"/>
                <w:szCs w:val="18"/>
                <w:rtl w:val="0"/>
              </w:rPr>
              <w:t xml:space="preserve">Código fuente, Base de datos y Scripts, PMV, Alcances.</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18"/>
                <w:szCs w:val="18"/>
                <w:u w:val="none"/>
                <w:shd w:fill="auto" w:val="clear"/>
                <w:vertAlign w:val="baseline"/>
              </w:rPr>
            </w:pPr>
            <w:r w:rsidDel="00000000" w:rsidR="00000000" w:rsidRPr="00000000">
              <w:rPr>
                <w:sz w:val="18"/>
                <w:szCs w:val="18"/>
                <w:rtl w:val="0"/>
              </w:rPr>
              <w:t xml:space="preserve">Esta evidencia acredita que lo diseñado en la fase anterior efectivamente se implementó y funciona. El código fuente y la base de datos muestran el estado real de avance del sistema, mientras que el PMV delimita qué funcionalidades críticas (catálogo, Essenzia Match, checkout) quedaron operativas dentro del alcance definido, dejando claro qué queda para una siguiente iteración.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Implementación y cierre</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5780ca"/>
                <w:sz w:val="18"/>
                <w:szCs w:val="18"/>
                <w:u w:val="none"/>
                <w:shd w:fill="auto" w:val="clear"/>
                <w:vertAlign w:val="baseline"/>
              </w:rPr>
            </w:pPr>
            <w:r w:rsidDel="00000000" w:rsidR="00000000" w:rsidRPr="00000000">
              <w:rPr>
                <w:i w:val="1"/>
                <w:iCs w:val="1"/>
                <w:color w:val="5780ca"/>
                <w:sz w:val="18"/>
                <w:szCs w:val="18"/>
                <w:rtl w:val="0"/>
              </w:rPr>
              <w:t xml:space="preserve">Plan de pruebas final, Plan de implementación, soporte y mantenimiento, Manuales de Usuario y Sistema Final.</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18"/>
                <w:szCs w:val="18"/>
                <w:u w:val="none"/>
                <w:shd w:fill="auto" w:val="clear"/>
                <w:vertAlign w:val="baseline"/>
              </w:rPr>
            </w:pPr>
            <w:r w:rsidDel="00000000" w:rsidR="00000000" w:rsidRPr="00000000">
              <w:rPr>
                <w:sz w:val="18"/>
                <w:szCs w:val="18"/>
                <w:rtl w:val="0"/>
              </w:rPr>
              <w:t xml:space="preserve">El plan de pruebas final confirma que el sistema cumple los criterios de calidad definidos, el plan de implementación y soporte asegura la continuidad del proyecto una vez entregado, y los manuales dejan documentado el conocimiento necesario para que el cliente opere la plataforma de forma autónoma.</w:t>
            </w:r>
            <w:r w:rsidDel="00000000" w:rsidR="00000000" w:rsidRPr="00000000">
              <w:rPr>
                <w:rtl w:val="0"/>
              </w:rPr>
            </w:r>
          </w:p>
        </w:tc>
      </w:tr>
    </w:tbl>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Gestión de Proyectos Informáticos</w:t>
            </w:r>
            <w:r w:rsidDel="00000000" w:rsidR="00000000" w:rsidRPr="00000000">
              <w:rPr>
                <w:i w:val="1"/>
                <w:iCs w:val="1"/>
                <w:color w:val="548dd4"/>
                <w:sz w:val="18"/>
                <w:szCs w:val="18"/>
                <w:rtl w:val="0"/>
              </w:rPr>
              <w:t xml:space="preserve"> / </w:t>
            </w:r>
            <w:r w:rsidDel="00000000" w:rsidR="00000000" w:rsidRPr="00000000">
              <w:rPr>
                <w:b w:val="1"/>
                <w:bCs w:val="1"/>
                <w:i w:val="1"/>
                <w:iCs w:val="1"/>
                <w:color w:val="548dd4"/>
                <w:sz w:val="18"/>
                <w:szCs w:val="18"/>
                <w:rtl w:val="0"/>
              </w:rPr>
              <w:t xml:space="preserve">Evaluación de Proyectos</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C8">
            <w:pPr>
              <w:jc w:val="both"/>
              <w:rPr>
                <w:b w:val="1"/>
                <w:bCs w:val="1"/>
                <w:sz w:val="18"/>
                <w:szCs w:val="18"/>
              </w:rPr>
            </w:pPr>
            <w:r w:rsidDel="00000000" w:rsidR="00000000" w:rsidRPr="00000000">
              <w:rPr>
                <w:i w:val="1"/>
                <w:iCs w:val="1"/>
                <w:color w:val="548dd4"/>
                <w:sz w:val="18"/>
                <w:szCs w:val="18"/>
                <w:rtl w:val="0"/>
              </w:rPr>
              <w:t xml:space="preserve">Planificación, estimación y viabilidad del proyecto </w:t>
            </w:r>
            <w:r w:rsidDel="00000000" w:rsidR="00000000" w:rsidRPr="00000000">
              <w:rPr>
                <w:rtl w:val="0"/>
              </w:rPr>
            </w:r>
          </w:p>
        </w:tc>
        <w:tc>
          <w:tcPr/>
          <w:p w:rsidR="00000000" w:rsidDel="00000000" w:rsidP="00000000" w:rsidRDefault="00000000" w:rsidRPr="00000000" w14:paraId="000000C9">
            <w:pPr>
              <w:jc w:val="both"/>
              <w:rPr>
                <w:b w:val="1"/>
                <w:bCs w:val="1"/>
                <w:sz w:val="18"/>
                <w:szCs w:val="18"/>
              </w:rPr>
            </w:pPr>
            <w:r w:rsidDel="00000000" w:rsidR="00000000" w:rsidRPr="00000000">
              <w:rPr>
                <w:i w:val="1"/>
                <w:iCs w:val="1"/>
                <w:color w:val="548dd4"/>
                <w:sz w:val="18"/>
                <w:szCs w:val="18"/>
                <w:rtl w:val="0"/>
              </w:rPr>
              <w:t xml:space="preserve">Definición del alcance, estimación de costos/plazos, análisis de viabilidad técnica-económica (ROI) y estructuración del cronograma de trabajo en cascada. </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Excel. </w:t>
            </w:r>
            <w:r w:rsidDel="00000000" w:rsidR="00000000" w:rsidRPr="00000000">
              <w:rPr>
                <w:rtl w:val="0"/>
              </w:rPr>
            </w:r>
          </w:p>
        </w:tc>
        <w:tc>
          <w:tcPr>
            <w:tcBorders>
              <w:right w:color="ffffff" w:space="0" w:sz="4" w:val="single"/>
            </w:tcBorders>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a 2 semanas</w:t>
            </w:r>
            <w:r w:rsidDel="00000000" w:rsidR="00000000" w:rsidRPr="00000000">
              <w:rPr>
                <w:rtl w:val="0"/>
              </w:rPr>
            </w:r>
          </w:p>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jc w:val="both"/>
              <w:rPr>
                <w:b w:val="1"/>
                <w:bCs w:val="1"/>
                <w:sz w:val="18"/>
                <w:szCs w:val="18"/>
              </w:rPr>
            </w:pPr>
            <w:r w:rsidDel="00000000" w:rsidR="00000000" w:rsidRPr="00000000">
              <w:rPr>
                <w:i w:val="1"/>
                <w:iCs w:val="1"/>
                <w:color w:val="548dd4"/>
                <w:sz w:val="18"/>
                <w:szCs w:val="18"/>
                <w:rtl w:val="0"/>
              </w:rPr>
              <w:t xml:space="preserve">Manuel Pinto </w:t>
            </w:r>
            <w:r w:rsidDel="00000000" w:rsidR="00000000" w:rsidRPr="00000000">
              <w:rPr>
                <w:rtl w:val="0"/>
              </w:rPr>
            </w:r>
          </w:p>
        </w:tc>
        <w:tc>
          <w:tcPr/>
          <w:p w:rsidR="00000000" w:rsidDel="00000000" w:rsidP="00000000" w:rsidRDefault="00000000" w:rsidRPr="00000000" w14:paraId="000000CE">
            <w:pPr>
              <w:spacing w:after="240" w:before="240" w:lineRule="auto"/>
              <w:jc w:val="both"/>
              <w:rPr>
                <w:i w:val="1"/>
                <w:iCs w:val="1"/>
                <w:color w:val="72a1db"/>
                <w:sz w:val="18"/>
                <w:szCs w:val="18"/>
              </w:rPr>
            </w:pPr>
            <w:r w:rsidDel="00000000" w:rsidR="00000000" w:rsidRPr="00000000">
              <w:rPr>
                <w:i w:val="1"/>
                <w:iCs w:val="1"/>
                <w:color w:val="72a1db"/>
                <w:sz w:val="18"/>
                <w:szCs w:val="18"/>
                <w:rtl w:val="0"/>
              </w:rPr>
              <w:t xml:space="preserve">Facilitador: Objetivos claros y roles definidos.</w:t>
            </w:r>
          </w:p>
          <w:p w:rsidR="00000000" w:rsidDel="00000000" w:rsidP="00000000" w:rsidRDefault="00000000" w:rsidRPr="00000000" w14:paraId="000000CF">
            <w:pPr>
              <w:jc w:val="both"/>
              <w:rPr>
                <w:i w:val="1"/>
                <w:iCs w:val="1"/>
                <w:color w:val="72a1db"/>
                <w:sz w:val="18"/>
                <w:szCs w:val="18"/>
              </w:rPr>
            </w:pPr>
            <w:r w:rsidDel="00000000" w:rsidR="00000000" w:rsidRPr="00000000">
              <w:rPr>
                <w:rtl w:val="0"/>
              </w:rPr>
            </w:r>
          </w:p>
          <w:p w:rsidR="00000000" w:rsidDel="00000000" w:rsidP="00000000" w:rsidRDefault="00000000" w:rsidRPr="00000000" w14:paraId="000000D0">
            <w:pPr>
              <w:spacing w:after="240" w:before="240" w:lineRule="auto"/>
              <w:jc w:val="both"/>
              <w:rPr>
                <w:i w:val="1"/>
                <w:iCs w:val="1"/>
                <w:color w:val="72a1db"/>
                <w:sz w:val="18"/>
                <w:szCs w:val="18"/>
              </w:rPr>
            </w:pPr>
            <w:r w:rsidDel="00000000" w:rsidR="00000000" w:rsidRPr="00000000">
              <w:rPr>
                <w:i w:val="1"/>
                <w:iCs w:val="1"/>
                <w:color w:val="72a1db"/>
                <w:sz w:val="18"/>
                <w:szCs w:val="18"/>
                <w:rtl w:val="0"/>
              </w:rPr>
              <w:t xml:space="preserve">Dificultad: Estimación inicial de tiempos sin conocer a fondo la API de pagos.</w:t>
            </w:r>
          </w:p>
          <w:p w:rsidR="00000000" w:rsidDel="00000000" w:rsidP="00000000" w:rsidRDefault="00000000" w:rsidRPr="00000000" w14:paraId="000000D1">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BPM</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Modelado de procesos de negocio y matriz de riesgos </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Modelar los flujos de compra, recomendación y despacho</w:t>
            </w:r>
            <w:r w:rsidDel="00000000" w:rsidR="00000000" w:rsidRPr="00000000">
              <w:rPr>
                <w:rtl w:val="0"/>
              </w:rPr>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StarUML</w:t>
            </w:r>
            <w:r w:rsidDel="00000000" w:rsidR="00000000" w:rsidRPr="00000000">
              <w:rPr>
                <w:rtl w:val="0"/>
              </w:rPr>
            </w:r>
          </w:p>
        </w:tc>
        <w:tc>
          <w:tcPr>
            <w:tcBorders>
              <w:right w:color="ffffff" w:space="0" w:sz="4" w:val="single"/>
            </w:tcBorders>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a 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Alexander Andrades </w:t>
            </w:r>
            <w:r w:rsidDel="00000000" w:rsidR="00000000" w:rsidRPr="00000000">
              <w:rPr>
                <w:rtl w:val="0"/>
              </w:rPr>
            </w:r>
          </w:p>
        </w:tc>
        <w:tc>
          <w:tcPr/>
          <w:p w:rsidR="00000000" w:rsidDel="00000000" w:rsidP="00000000" w:rsidRDefault="00000000" w:rsidRPr="00000000" w14:paraId="000000D8">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Procesos de venta e-commerce estándar bien documentados.</w:t>
            </w:r>
          </w:p>
          <w:p w:rsidR="00000000" w:rsidDel="00000000" w:rsidP="00000000" w:rsidRDefault="00000000" w:rsidRPr="00000000" w14:paraId="000000D9">
            <w:pPr>
              <w:jc w:val="both"/>
              <w:rPr>
                <w:i w:val="1"/>
                <w:iCs w:val="1"/>
                <w:color w:val="548dd4"/>
                <w:sz w:val="18"/>
                <w:szCs w:val="18"/>
              </w:rPr>
            </w:pPr>
            <w:r w:rsidDel="00000000" w:rsidR="00000000" w:rsidRPr="00000000">
              <w:rPr>
                <w:rtl w:val="0"/>
              </w:rPr>
            </w:r>
          </w:p>
          <w:p w:rsidR="00000000" w:rsidDel="00000000" w:rsidP="00000000" w:rsidRDefault="00000000" w:rsidRPr="00000000" w14:paraId="000000DA">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Posibles demoras en validaciones por parte del cliente.</w:t>
            </w:r>
          </w:p>
          <w:p w:rsidR="00000000" w:rsidDel="00000000" w:rsidP="00000000" w:rsidRDefault="00000000" w:rsidRPr="00000000" w14:paraId="000000DB">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Prototipos </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UI/UX y conceptualización visual </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Elaboración de wireframes, mapas de flujo de usuario con Visual Thinking y prototipos navegables de alta fidelidad para el recomendador y catálogo. </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Figma, Canva</w:t>
            </w:r>
            <w:r w:rsidDel="00000000" w:rsidR="00000000" w:rsidRPr="00000000">
              <w:rPr>
                <w:rtl w:val="0"/>
              </w:rPr>
            </w:r>
          </w:p>
        </w:tc>
        <w:tc>
          <w:tcPr>
            <w:tcBorders>
              <w:right w:color="ffffff" w:space="0" w:sz="4" w:val="single"/>
            </w:tcBorders>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Alexander Andrades </w:t>
            </w:r>
            <w:r w:rsidDel="00000000" w:rsidR="00000000" w:rsidRPr="00000000">
              <w:rPr>
                <w:rtl w:val="0"/>
              </w:rPr>
            </w:r>
          </w:p>
        </w:tc>
        <w:tc>
          <w:tcPr/>
          <w:p w:rsidR="00000000" w:rsidDel="00000000" w:rsidP="00000000" w:rsidRDefault="00000000" w:rsidRPr="00000000" w14:paraId="000000E2">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Buenas prácticas de diseño e interfaces web modernas de referencia.</w:t>
            </w:r>
          </w:p>
          <w:p w:rsidR="00000000" w:rsidDel="00000000" w:rsidP="00000000" w:rsidRDefault="00000000" w:rsidRPr="00000000" w14:paraId="000000E3">
            <w:pPr>
              <w:jc w:val="both"/>
              <w:rPr>
                <w:i w:val="1"/>
                <w:iCs w:val="1"/>
                <w:color w:val="548dd4"/>
                <w:sz w:val="18"/>
                <w:szCs w:val="18"/>
              </w:rPr>
            </w:pPr>
            <w:r w:rsidDel="00000000" w:rsidR="00000000" w:rsidRPr="00000000">
              <w:rPr>
                <w:rtl w:val="0"/>
              </w:rPr>
            </w:r>
          </w:p>
          <w:p w:rsidR="00000000" w:rsidDel="00000000" w:rsidP="00000000" w:rsidRDefault="00000000" w:rsidRPr="00000000" w14:paraId="000000E4">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Ajustar la interacción del recomendador a una interfaz intuitiva.</w:t>
            </w:r>
          </w:p>
          <w:p w:rsidR="00000000" w:rsidDel="00000000" w:rsidP="00000000" w:rsidRDefault="00000000" w:rsidRPr="00000000" w14:paraId="000000E5">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Arquitectura</w:t>
            </w:r>
            <w:r w:rsidDel="00000000" w:rsidR="00000000" w:rsidRPr="00000000">
              <w:rPr>
                <w:i w:val="1"/>
                <w:iCs w:val="1"/>
                <w:color w:val="548dd4"/>
                <w:sz w:val="18"/>
                <w:szCs w:val="18"/>
                <w:rtl w:val="0"/>
              </w:rPr>
              <w:t xml:space="preserve"> / </w:t>
            </w:r>
            <w:r w:rsidDel="00000000" w:rsidR="00000000" w:rsidRPr="00000000">
              <w:rPr>
                <w:b w:val="1"/>
                <w:bCs w:val="1"/>
                <w:i w:val="1"/>
                <w:iCs w:val="1"/>
                <w:color w:val="548dd4"/>
                <w:sz w:val="18"/>
                <w:szCs w:val="18"/>
                <w:rtl w:val="0"/>
              </w:rPr>
              <w:t xml:space="preserve">Base de Datos</w:t>
            </w:r>
            <w:r w:rsidDel="00000000" w:rsidR="00000000" w:rsidRPr="00000000">
              <w:rPr>
                <w:i w:val="1"/>
                <w:iCs w:val="1"/>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arquitectura y modelado de datos </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Definición de la arquitectura cliente-servidor (API REST), diagramas de componentes/despliegue UML y diseño del modelo relacional normalizado. </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 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Manuel Pinto </w:t>
            </w:r>
            <w:r w:rsidDel="00000000" w:rsidR="00000000" w:rsidRPr="00000000">
              <w:rPr>
                <w:rtl w:val="0"/>
              </w:rPr>
            </w:r>
          </w:p>
        </w:tc>
        <w:tc>
          <w:tcPr/>
          <w:p w:rsidR="00000000" w:rsidDel="00000000" w:rsidP="00000000" w:rsidRDefault="00000000" w:rsidRPr="00000000" w14:paraId="000000EC">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Patrones de arquitectura desacoplada ampliamente documentados.</w:t>
            </w:r>
          </w:p>
          <w:p w:rsidR="00000000" w:rsidDel="00000000" w:rsidP="00000000" w:rsidRDefault="00000000" w:rsidRPr="00000000" w14:paraId="000000ED">
            <w:pPr>
              <w:jc w:val="both"/>
              <w:rPr>
                <w:i w:val="1"/>
                <w:iCs w:val="1"/>
                <w:color w:val="548dd4"/>
                <w:sz w:val="18"/>
                <w:szCs w:val="18"/>
              </w:rPr>
            </w:pPr>
            <w:r w:rsidDel="00000000" w:rsidR="00000000" w:rsidRPr="00000000">
              <w:rPr>
                <w:rtl w:val="0"/>
              </w:rPr>
            </w:r>
          </w:p>
          <w:p w:rsidR="00000000" w:rsidDel="00000000" w:rsidP="00000000" w:rsidRDefault="00000000" w:rsidRPr="00000000" w14:paraId="000000EE">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Estructuración compleja de notas olfativas y pirámides de fragancias.</w:t>
            </w:r>
          </w:p>
          <w:p w:rsidR="00000000" w:rsidDel="00000000" w:rsidP="00000000" w:rsidRDefault="00000000" w:rsidRPr="00000000" w14:paraId="000000EF">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Base de Datos </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y persistencia de datos </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del esquema físico en la base de datos, configuración de índices, relaciones de integridad y carga de datos iniciales (seed data del catálogo). </w:t>
            </w:r>
            <w:r w:rsidDel="00000000" w:rsidR="00000000" w:rsidRPr="00000000">
              <w:rPr>
                <w:rtl w:val="0"/>
              </w:rPr>
            </w:r>
          </w:p>
        </w:tc>
        <w:tc>
          <w:tcPr/>
          <w:p w:rsidR="00000000" w:rsidDel="00000000" w:rsidP="00000000" w:rsidRDefault="00000000" w:rsidRPr="00000000" w14:paraId="000000F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SQLite</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a 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Manuel Pinto </w:t>
            </w:r>
            <w:r w:rsidDel="00000000" w:rsidR="00000000" w:rsidRPr="00000000">
              <w:rPr>
                <w:rtl w:val="0"/>
              </w:rPr>
            </w:r>
          </w:p>
        </w:tc>
        <w:tc>
          <w:tcPr/>
          <w:p w:rsidR="00000000" w:rsidDel="00000000" w:rsidP="00000000" w:rsidRDefault="00000000" w:rsidRPr="00000000" w14:paraId="000000F6">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Esquema conceptual previamente validado en la fase de diseño.</w:t>
            </w:r>
          </w:p>
          <w:p w:rsidR="00000000" w:rsidDel="00000000" w:rsidP="00000000" w:rsidRDefault="00000000" w:rsidRPr="00000000" w14:paraId="000000F7">
            <w:pPr>
              <w:jc w:val="both"/>
              <w:rPr>
                <w:i w:val="1"/>
                <w:iCs w:val="1"/>
                <w:color w:val="548dd4"/>
                <w:sz w:val="18"/>
                <w:szCs w:val="18"/>
              </w:rPr>
            </w:pPr>
            <w:r w:rsidDel="00000000" w:rsidR="00000000" w:rsidRPr="00000000">
              <w:rPr>
                <w:rtl w:val="0"/>
              </w:rPr>
            </w:r>
          </w:p>
          <w:p w:rsidR="00000000" w:rsidDel="00000000" w:rsidP="00000000" w:rsidRDefault="00000000" w:rsidRPr="00000000" w14:paraId="000000F8">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Integridad referencial en la redención de créditos de Discovery Boxes.</w:t>
            </w:r>
          </w:p>
          <w:p w:rsidR="00000000" w:rsidDel="00000000" w:rsidP="00000000" w:rsidRDefault="00000000" w:rsidRPr="00000000" w14:paraId="000000F9">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Construcción del backend y algoritmo Essenzia Match </w:t>
            </w: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Programación de la lógica de negocio, endpoints RESTful, autenticación y desarrollo del algoritmo de recomendación basado en perfiles olfativos. </w:t>
            </w:r>
            <w:r w:rsidDel="00000000" w:rsidR="00000000" w:rsidRPr="00000000">
              <w:rPr>
                <w:rtl w:val="0"/>
              </w:rPr>
            </w:r>
          </w:p>
        </w:tc>
        <w:tc>
          <w:tcPr/>
          <w:p w:rsidR="00000000" w:rsidDel="00000000" w:rsidP="00000000" w:rsidRDefault="00000000" w:rsidRPr="00000000" w14:paraId="000000F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 Python / Java, Visual Studio Code, Postman, repositorio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F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Manuel Pinto </w:t>
            </w:r>
            <w:r w:rsidDel="00000000" w:rsidR="00000000" w:rsidRPr="00000000">
              <w:rPr>
                <w:rtl w:val="0"/>
              </w:rPr>
            </w:r>
          </w:p>
        </w:tc>
        <w:tc>
          <w:tcPr/>
          <w:p w:rsidR="00000000" w:rsidDel="00000000" w:rsidP="00000000" w:rsidRDefault="00000000" w:rsidRPr="00000000" w14:paraId="00000100">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Librerías y frameworks backend maduros.</w:t>
            </w:r>
          </w:p>
          <w:p w:rsidR="00000000" w:rsidDel="00000000" w:rsidP="00000000" w:rsidRDefault="00000000" w:rsidRPr="00000000" w14:paraId="00000101">
            <w:pPr>
              <w:jc w:val="both"/>
              <w:rPr>
                <w:i w:val="1"/>
                <w:iCs w:val="1"/>
                <w:color w:val="548dd4"/>
                <w:sz w:val="18"/>
                <w:szCs w:val="18"/>
              </w:rPr>
            </w:pPr>
            <w:r w:rsidDel="00000000" w:rsidR="00000000" w:rsidRPr="00000000">
              <w:rPr>
                <w:rtl w:val="0"/>
              </w:rPr>
            </w:r>
          </w:p>
          <w:p w:rsidR="00000000" w:rsidDel="00000000" w:rsidP="00000000" w:rsidRDefault="00000000" w:rsidRPr="00000000" w14:paraId="00000102">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Calibración precisa de los pesos lógicos en el algoritmo de recomendación.</w:t>
            </w:r>
          </w:p>
          <w:p w:rsidR="00000000" w:rsidDel="00000000" w:rsidP="00000000" w:rsidRDefault="00000000" w:rsidRPr="00000000" w14:paraId="00000103">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Software </w:t>
            </w:r>
            <w:r w:rsidDel="00000000" w:rsidR="00000000" w:rsidRPr="00000000">
              <w:rPr>
                <w:rtl w:val="0"/>
              </w:rPr>
            </w:r>
          </w:p>
        </w:tc>
        <w:tc>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Construcción del frontend e integración de pagos </w:t>
            </w:r>
            <w:r w:rsidDel="00000000" w:rsidR="00000000" w:rsidRPr="00000000">
              <w:rPr>
                <w:rtl w:val="0"/>
              </w:rPr>
            </w:r>
          </w:p>
        </w:tc>
        <w:tc>
          <w:tcPr/>
          <w:p w:rsidR="00000000" w:rsidDel="00000000" w:rsidP="00000000" w:rsidRDefault="00000000" w:rsidRPr="00000000" w14:paraId="0000010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la interfaz web interactiva (catálogo, visualizador de notas, carrito) e integración de la API REST y pasarela de pago (Webpay/Stripe). </w:t>
            </w:r>
            <w:r w:rsidDel="00000000" w:rsidR="00000000" w:rsidRPr="00000000">
              <w:rPr>
                <w:rtl w:val="0"/>
              </w:rPr>
            </w:r>
          </w:p>
        </w:tc>
        <w:tc>
          <w:tcPr/>
          <w:p w:rsidR="00000000" w:rsidDel="00000000" w:rsidP="00000000" w:rsidRDefault="00000000" w:rsidRPr="00000000" w14:paraId="0000010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Framework Frontend (React/Vue/HTML5), VS Code. </w:t>
            </w:r>
            <w:r w:rsidDel="00000000" w:rsidR="00000000" w:rsidRPr="00000000">
              <w:rPr>
                <w:rtl w:val="0"/>
              </w:rPr>
            </w:r>
          </w:p>
        </w:tc>
        <w:tc>
          <w:tcPr>
            <w:tcBorders>
              <w:right w:color="ffffff" w:space="0" w:sz="4" w:val="single"/>
            </w:tcBorders>
          </w:tcPr>
          <w:p w:rsidR="00000000" w:rsidDel="00000000" w:rsidP="00000000" w:rsidRDefault="00000000" w:rsidRPr="00000000" w14:paraId="0000010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Alexander Andrades </w:t>
            </w:r>
            <w:r w:rsidDel="00000000" w:rsidR="00000000" w:rsidRPr="00000000">
              <w:rPr>
                <w:rtl w:val="0"/>
              </w:rPr>
            </w:r>
          </w:p>
        </w:tc>
        <w:tc>
          <w:tcPr/>
          <w:p w:rsidR="00000000" w:rsidDel="00000000" w:rsidP="00000000" w:rsidRDefault="00000000" w:rsidRPr="00000000" w14:paraId="0000010A">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Prototipos en Figma validados que sirven de guía directa.</w:t>
            </w:r>
          </w:p>
          <w:p w:rsidR="00000000" w:rsidDel="00000000" w:rsidP="00000000" w:rsidRDefault="00000000" w:rsidRPr="00000000" w14:paraId="0000010B">
            <w:pPr>
              <w:jc w:val="both"/>
              <w:rPr>
                <w:i w:val="1"/>
                <w:iCs w:val="1"/>
                <w:color w:val="548dd4"/>
                <w:sz w:val="18"/>
                <w:szCs w:val="18"/>
              </w:rPr>
            </w:pPr>
            <w:r w:rsidDel="00000000" w:rsidR="00000000" w:rsidRPr="00000000">
              <w:rPr>
                <w:rtl w:val="0"/>
              </w:rPr>
            </w:r>
          </w:p>
          <w:p w:rsidR="00000000" w:rsidDel="00000000" w:rsidP="00000000" w:rsidRDefault="00000000" w:rsidRPr="00000000" w14:paraId="0000010C">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Manejo de estados asíncronos y respuestas de la pasarela de pagos.</w:t>
            </w:r>
          </w:p>
          <w:p w:rsidR="00000000" w:rsidDel="00000000" w:rsidP="00000000" w:rsidRDefault="00000000" w:rsidRPr="00000000" w14:paraId="0000010D">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Calidad de Software </w:t>
            </w:r>
            <w:r w:rsidDel="00000000" w:rsidR="00000000" w:rsidRPr="00000000">
              <w:rPr>
                <w:rtl w:val="0"/>
              </w:rPr>
            </w:r>
          </w:p>
        </w:tc>
        <w:tc>
          <w:tcPr/>
          <w:p w:rsidR="00000000" w:rsidDel="00000000" w:rsidP="00000000" w:rsidRDefault="00000000" w:rsidRPr="00000000" w14:paraId="0000010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y ejecución del plan de pruebas</w:t>
            </w: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Elaboración de matriz de pruebas y ejecución de pruebas unitarias, de integración, funcionales, de seguridad transaccional y de usabilidad. </w:t>
            </w:r>
            <w:r w:rsidDel="00000000" w:rsidR="00000000" w:rsidRPr="00000000">
              <w:rPr>
                <w:rtl w:val="0"/>
              </w:rPr>
            </w:r>
          </w:p>
        </w:tc>
        <w:tc>
          <w:tcPr/>
          <w:p w:rsidR="00000000" w:rsidDel="00000000" w:rsidP="00000000" w:rsidRDefault="00000000" w:rsidRPr="00000000" w14:paraId="0000011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Jest / Selenium / Postman, planillas de casos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11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Alexander Andrades </w:t>
            </w:r>
            <w:r w:rsidDel="00000000" w:rsidR="00000000" w:rsidRPr="00000000">
              <w:rPr>
                <w:rtl w:val="0"/>
              </w:rPr>
            </w:r>
          </w:p>
        </w:tc>
        <w:tc>
          <w:tcPr/>
          <w:p w:rsidR="00000000" w:rsidDel="00000000" w:rsidP="00000000" w:rsidRDefault="00000000" w:rsidRPr="00000000" w14:paraId="00000114">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Entornos de pruebas locales y datos simulados disponibles.</w:t>
            </w:r>
          </w:p>
          <w:p w:rsidR="00000000" w:rsidDel="00000000" w:rsidP="00000000" w:rsidRDefault="00000000" w:rsidRPr="00000000" w14:paraId="00000115">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6">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Cobertura total de casos borde en el cuestionario de recomendación.</w:t>
            </w:r>
          </w:p>
          <w:p w:rsidR="00000000" w:rsidDel="00000000" w:rsidP="00000000" w:rsidRDefault="00000000" w:rsidRPr="00000000" w14:paraId="00000117">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Inteligencia de Negocios </w:t>
            </w:r>
            <w:r w:rsidDel="00000000" w:rsidR="00000000" w:rsidRPr="00000000">
              <w:rPr>
                <w:rtl w:val="0"/>
              </w:rPr>
            </w:r>
          </w:p>
        </w:tc>
        <w:tc>
          <w:tcPr/>
          <w:p w:rsidR="00000000" w:rsidDel="00000000" w:rsidP="00000000" w:rsidRDefault="00000000" w:rsidRPr="00000000" w14:paraId="0000011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Modelado de métricas y dashboard de ventas </w:t>
            </w:r>
            <w:r w:rsidDel="00000000" w:rsidR="00000000" w:rsidRPr="00000000">
              <w:rPr>
                <w:rtl w:val="0"/>
              </w:rPr>
            </w:r>
          </w:p>
        </w:tc>
        <w:tc>
          <w:tcPr/>
          <w:p w:rsidR="00000000" w:rsidDel="00000000" w:rsidP="00000000" w:rsidRDefault="00000000" w:rsidRPr="00000000" w14:paraId="0000011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consultas y panel de control con indicadores clave (KPIs: conversiones por recomendador, productos más vistos y ventas globales). </w:t>
            </w:r>
            <w:r w:rsidDel="00000000" w:rsidR="00000000" w:rsidRPr="00000000">
              <w:rPr>
                <w:rtl w:val="0"/>
              </w:rPr>
            </w:r>
          </w:p>
        </w:tc>
        <w:tc>
          <w:tcPr/>
          <w:p w:rsidR="00000000" w:rsidDel="00000000" w:rsidP="00000000" w:rsidRDefault="00000000" w:rsidRPr="00000000" w14:paraId="0000011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Power BI / Librerías de gráficos web, base de datos de pruebas,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11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a 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Manuel Pinto </w:t>
            </w:r>
            <w:r w:rsidDel="00000000" w:rsidR="00000000" w:rsidRPr="00000000">
              <w:rPr>
                <w:rtl w:val="0"/>
              </w:rPr>
            </w:r>
          </w:p>
        </w:tc>
        <w:tc>
          <w:tcPr/>
          <w:p w:rsidR="00000000" w:rsidDel="00000000" w:rsidP="00000000" w:rsidRDefault="00000000" w:rsidRPr="00000000" w14:paraId="0000011E">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Facilitador:</w:t>
            </w:r>
            <w:r w:rsidDel="00000000" w:rsidR="00000000" w:rsidRPr="00000000">
              <w:rPr>
                <w:i w:val="1"/>
                <w:iCs w:val="1"/>
                <w:color w:val="548dd4"/>
                <w:sz w:val="18"/>
                <w:szCs w:val="18"/>
                <w:rtl w:val="0"/>
              </w:rPr>
              <w:t xml:space="preserve"> Estructura de base de datos relacional con trazabilidad clara.</w:t>
            </w:r>
          </w:p>
          <w:p w:rsidR="00000000" w:rsidDel="00000000" w:rsidP="00000000" w:rsidRDefault="00000000" w:rsidRPr="00000000" w14:paraId="0000011F">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0">
            <w:pPr>
              <w:spacing w:after="240" w:before="240" w:lineRule="auto"/>
              <w:jc w:val="both"/>
              <w:rPr>
                <w:i w:val="1"/>
                <w:iCs w:val="1"/>
                <w:color w:val="548dd4"/>
                <w:sz w:val="18"/>
                <w:szCs w:val="18"/>
              </w:rPr>
            </w:pPr>
            <w:r w:rsidDel="00000000" w:rsidR="00000000" w:rsidRPr="00000000">
              <w:rPr>
                <w:b w:val="1"/>
                <w:bCs w:val="1"/>
                <w:i w:val="1"/>
                <w:iCs w:val="1"/>
                <w:color w:val="548dd4"/>
                <w:sz w:val="18"/>
                <w:szCs w:val="18"/>
                <w:rtl w:val="0"/>
              </w:rPr>
              <w:t xml:space="preserve">Dificultad:</w:t>
            </w:r>
            <w:r w:rsidDel="00000000" w:rsidR="00000000" w:rsidRPr="00000000">
              <w:rPr>
                <w:i w:val="1"/>
                <w:iCs w:val="1"/>
                <w:color w:val="548dd4"/>
                <w:sz w:val="18"/>
                <w:szCs w:val="18"/>
                <w:rtl w:val="0"/>
              </w:rPr>
              <w:t xml:space="preserve"> Simulación de un volumen amplio de datos para validar los dashboards.</w:t>
            </w:r>
          </w:p>
          <w:p w:rsidR="00000000" w:rsidDel="00000000" w:rsidP="00000000" w:rsidRDefault="00000000" w:rsidRPr="00000000" w14:paraId="00000121">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9">
      <w:pPr>
        <w:rPr/>
      </w:pPr>
      <w:hyperlink r:id="rId9">
        <w:r w:rsidDel="00000000" w:rsidR="00000000" w:rsidRPr="00000000">
          <w:rPr>
            <w:color w:val="1155cc"/>
            <w:u w:val="single"/>
            <w:rtl w:val="0"/>
          </w:rPr>
          <w:t xml:space="preserve">Carta Gantt </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spreadsheets/d/1A939BaoK3BCEywfCV_LMS5-lHYKZywfUvigykEJedg8/edit?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URidksgaFgMNKup/+/NDadGA9Q==">CgMxLjAyDmgubm13bG9qOWg0YjVxMg5oLmhtbXczb2hyNmlqZzIOaC4yd2s4cDhrMjR3OXo4AHIhMVdST3hBb1NhR2RrMzRON0sxV3N4NnRvQ1hQTkJxZ3Ft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