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5D8A" w14:textId="77777777" w:rsidR="0060658D" w:rsidRPr="00732395" w:rsidRDefault="0060658D" w:rsidP="00732395">
      <w:pPr>
        <w:spacing w:after="0"/>
        <w:jc w:val="both"/>
        <w:rPr>
          <w:rFonts w:ascii="Arial" w:hAnsi="Arial" w:cs="Arial"/>
        </w:rPr>
      </w:pPr>
    </w:p>
    <w:p w14:paraId="1B9D7AA8" w14:textId="77777777" w:rsidR="00732395" w:rsidRPr="00732395" w:rsidRDefault="00732395" w:rsidP="00732395">
      <w:pPr>
        <w:spacing w:after="0"/>
        <w:jc w:val="both"/>
        <w:rPr>
          <w:rFonts w:ascii="Arial" w:hAnsi="Arial" w:cs="Arial"/>
        </w:rPr>
      </w:pPr>
    </w:p>
    <w:p w14:paraId="1C702024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1E9A127B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4B1D56A2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45AE4C33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0EC277F0" w14:textId="3F915673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  <w:r w:rsidRPr="00732395">
        <w:rPr>
          <w:rFonts w:ascii="Arial" w:hAnsi="Arial" w:cs="Arial"/>
          <w:b/>
          <w:bCs/>
          <w:sz w:val="56"/>
          <w:szCs w:val="96"/>
        </w:rPr>
        <w:t>Plan de pruebas de software</w:t>
      </w:r>
    </w:p>
    <w:p w14:paraId="45EC892E" w14:textId="77777777" w:rsidR="00732395" w:rsidRPr="00732395" w:rsidRDefault="00732395" w:rsidP="00732395">
      <w:pPr>
        <w:spacing w:after="0"/>
        <w:jc w:val="center"/>
        <w:rPr>
          <w:rFonts w:ascii="Arial" w:hAnsi="Arial" w:cs="Arial"/>
          <w:b/>
          <w:bCs/>
          <w:sz w:val="56"/>
          <w:szCs w:val="96"/>
        </w:rPr>
      </w:pPr>
    </w:p>
    <w:p w14:paraId="130E2DC5" w14:textId="2C49C99F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i/>
          <w:iCs/>
          <w:sz w:val="52"/>
          <w:szCs w:val="72"/>
        </w:rPr>
      </w:pPr>
      <w:proofErr w:type="spellStart"/>
      <w:r w:rsidRPr="00732395">
        <w:rPr>
          <w:rFonts w:ascii="Arial" w:hAnsi="Arial" w:cs="Arial"/>
          <w:b/>
          <w:bCs/>
          <w:i/>
          <w:iCs/>
          <w:sz w:val="52"/>
          <w:szCs w:val="72"/>
        </w:rPr>
        <w:t>Essenzia</w:t>
      </w:r>
      <w:proofErr w:type="spellEnd"/>
    </w:p>
    <w:p w14:paraId="1EAF58AC" w14:textId="3B3DC404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i/>
          <w:iCs/>
          <w:sz w:val="52"/>
          <w:szCs w:val="72"/>
        </w:rPr>
      </w:pPr>
      <w:r w:rsidRPr="00732395">
        <w:rPr>
          <w:rFonts w:ascii="Arial" w:hAnsi="Arial" w:cs="Arial"/>
          <w:b/>
          <w:bCs/>
          <w:i/>
          <w:iCs/>
          <w:sz w:val="52"/>
          <w:szCs w:val="72"/>
        </w:rPr>
        <w:t>28/10/2026</w:t>
      </w:r>
    </w:p>
    <w:p w14:paraId="31E160A2" w14:textId="044A5AAF" w:rsidR="0060658D" w:rsidRPr="00732395" w:rsidRDefault="00000000" w:rsidP="00732395">
      <w:pPr>
        <w:jc w:val="both"/>
        <w:rPr>
          <w:rFonts w:ascii="Arial" w:hAnsi="Arial" w:cs="Arial"/>
        </w:rPr>
      </w:pPr>
      <w:r w:rsidRPr="00732395">
        <w:rPr>
          <w:rFonts w:ascii="Arial" w:hAnsi="Arial" w:cs="Arial"/>
          <w:i/>
          <w:color w:val="666666"/>
          <w:sz w:val="18"/>
        </w:rPr>
        <w:br/>
      </w:r>
    </w:p>
    <w:p w14:paraId="2E44F71A" w14:textId="77777777" w:rsidR="0060658D" w:rsidRPr="00732395" w:rsidRDefault="00000000" w:rsidP="00732395">
      <w:pPr>
        <w:jc w:val="both"/>
        <w:rPr>
          <w:rFonts w:ascii="Arial" w:hAnsi="Arial" w:cs="Arial"/>
        </w:rPr>
      </w:pPr>
      <w:r w:rsidRPr="00732395">
        <w:rPr>
          <w:rFonts w:ascii="Arial" w:hAnsi="Arial" w:cs="Arial"/>
        </w:rPr>
        <w:br w:type="page"/>
      </w:r>
    </w:p>
    <w:p w14:paraId="26C86887" w14:textId="77777777" w:rsidR="0060658D" w:rsidRPr="00732395" w:rsidRDefault="00000000" w:rsidP="00732395">
      <w:pPr>
        <w:pStyle w:val="Ttulo1"/>
        <w:jc w:val="both"/>
        <w:rPr>
          <w:rFonts w:ascii="Arial" w:hAnsi="Arial" w:cs="Arial"/>
          <w:color w:val="auto"/>
          <w:sz w:val="22"/>
          <w:szCs w:val="22"/>
        </w:rPr>
      </w:pPr>
      <w:bookmarkStart w:id="0" w:name="_Toc244265132"/>
      <w:r w:rsidRPr="00732395">
        <w:rPr>
          <w:rFonts w:ascii="Arial" w:hAnsi="Arial" w:cs="Arial"/>
          <w:color w:val="auto"/>
          <w:sz w:val="22"/>
          <w:szCs w:val="22"/>
        </w:rPr>
        <w:lastRenderedPageBreak/>
        <w:t>Control del documento</w:t>
      </w:r>
      <w:bookmarkEnd w:id="0"/>
    </w:p>
    <w:p w14:paraId="715ED2D7" w14:textId="3CD1E946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" w:name="_Toc244265133"/>
      <w:r w:rsidRPr="00732395">
        <w:rPr>
          <w:rFonts w:ascii="Arial" w:hAnsi="Arial" w:cs="Arial"/>
          <w:color w:val="auto"/>
          <w:sz w:val="22"/>
          <w:szCs w:val="22"/>
        </w:rPr>
        <w:t>Historia</w:t>
      </w:r>
      <w:r w:rsidR="00732395" w:rsidRPr="00732395">
        <w:rPr>
          <w:rFonts w:ascii="Arial" w:hAnsi="Arial" w:cs="Arial"/>
          <w:color w:val="auto"/>
          <w:sz w:val="22"/>
          <w:szCs w:val="22"/>
        </w:rPr>
        <w:t>l</w:t>
      </w:r>
      <w:r w:rsidRPr="00732395">
        <w:rPr>
          <w:rFonts w:ascii="Arial" w:hAnsi="Arial" w:cs="Arial"/>
          <w:color w:val="auto"/>
          <w:sz w:val="22"/>
          <w:szCs w:val="22"/>
        </w:rPr>
        <w:t xml:space="preserve"> de revisiones</w:t>
      </w:r>
      <w:bookmarkEnd w:id="1"/>
    </w:p>
    <w:tbl>
      <w:tblPr>
        <w:tblStyle w:val="Tablaconcuadrcula"/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1533"/>
        <w:gridCol w:w="1152"/>
        <w:gridCol w:w="5040"/>
        <w:gridCol w:w="1915"/>
      </w:tblGrid>
      <w:tr w:rsidR="0060658D" w:rsidRPr="00732395" w14:paraId="1A7964C5" w14:textId="77777777" w:rsidTr="00732395">
        <w:trPr>
          <w:jc w:val="center"/>
        </w:trPr>
        <w:tc>
          <w:tcPr>
            <w:tcW w:w="1533" w:type="dxa"/>
            <w:shd w:val="clear" w:color="auto" w:fill="203864"/>
            <w:vAlign w:val="center"/>
          </w:tcPr>
          <w:p w14:paraId="5DCB6D1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Fecha</w:t>
            </w:r>
          </w:p>
        </w:tc>
        <w:tc>
          <w:tcPr>
            <w:tcW w:w="1152" w:type="dxa"/>
            <w:shd w:val="clear" w:color="auto" w:fill="203864"/>
            <w:vAlign w:val="center"/>
          </w:tcPr>
          <w:p w14:paraId="602566F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Versión</w:t>
            </w:r>
          </w:p>
        </w:tc>
        <w:tc>
          <w:tcPr>
            <w:tcW w:w="5040" w:type="dxa"/>
            <w:shd w:val="clear" w:color="auto" w:fill="203864"/>
            <w:vAlign w:val="center"/>
          </w:tcPr>
          <w:p w14:paraId="15EC20D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Descripción</w:t>
            </w:r>
          </w:p>
        </w:tc>
        <w:tc>
          <w:tcPr>
            <w:tcW w:w="1915" w:type="dxa"/>
            <w:shd w:val="clear" w:color="auto" w:fill="203864"/>
            <w:vAlign w:val="center"/>
          </w:tcPr>
          <w:p w14:paraId="1EB4D5C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Autor</w:t>
            </w:r>
          </w:p>
        </w:tc>
      </w:tr>
      <w:tr w:rsidR="0060658D" w:rsidRPr="00732395" w14:paraId="1785D2B6" w14:textId="77777777" w:rsidTr="00732395">
        <w:trPr>
          <w:jc w:val="center"/>
        </w:trPr>
        <w:tc>
          <w:tcPr>
            <w:tcW w:w="1533" w:type="dxa"/>
            <w:vAlign w:val="center"/>
          </w:tcPr>
          <w:p w14:paraId="3E1BA59E" w14:textId="7870AA55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2</w:t>
            </w:r>
            <w:r w:rsidR="00732395" w:rsidRPr="00732395">
              <w:rPr>
                <w:rFonts w:ascii="Arial" w:hAnsi="Arial" w:cs="Arial"/>
                <w:sz w:val="22"/>
              </w:rPr>
              <w:t>8</w:t>
            </w:r>
            <w:r w:rsidRPr="00732395">
              <w:rPr>
                <w:rFonts w:ascii="Arial" w:hAnsi="Arial" w:cs="Arial"/>
                <w:sz w:val="22"/>
              </w:rPr>
              <w:t>/10/2026</w:t>
            </w:r>
          </w:p>
        </w:tc>
        <w:tc>
          <w:tcPr>
            <w:tcW w:w="1152" w:type="dxa"/>
            <w:vAlign w:val="center"/>
          </w:tcPr>
          <w:p w14:paraId="45AD864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1.0</w:t>
            </w:r>
          </w:p>
        </w:tc>
        <w:tc>
          <w:tcPr>
            <w:tcW w:w="5040" w:type="dxa"/>
            <w:vAlign w:val="center"/>
          </w:tcPr>
          <w:p w14:paraId="2D0415A6" w14:textId="3641835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Primera versión del plan de pruebas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, basada</w:t>
            </w:r>
            <w:r w:rsidR="00732395" w:rsidRPr="00732395">
              <w:rPr>
                <w:rFonts w:ascii="Arial" w:hAnsi="Arial" w:cs="Arial"/>
                <w:sz w:val="22"/>
              </w:rPr>
              <w:t xml:space="preserve"> en todos los documentos</w:t>
            </w:r>
            <w:r w:rsidR="00D205B1">
              <w:rPr>
                <w:rFonts w:ascii="Arial" w:hAnsi="Arial" w:cs="Arial"/>
                <w:sz w:val="22"/>
              </w:rPr>
              <w:t xml:space="preserve"> y avances</w:t>
            </w:r>
            <w:r w:rsidR="00732395" w:rsidRPr="00732395">
              <w:rPr>
                <w:rFonts w:ascii="Arial" w:hAnsi="Arial" w:cs="Arial"/>
                <w:sz w:val="22"/>
              </w:rPr>
              <w:t xml:space="preserve"> realizados hasta la fecha.</w:t>
            </w:r>
          </w:p>
        </w:tc>
        <w:tc>
          <w:tcPr>
            <w:tcW w:w="1915" w:type="dxa"/>
            <w:vAlign w:val="center"/>
          </w:tcPr>
          <w:p w14:paraId="10BF575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</w:t>
            </w:r>
          </w:p>
        </w:tc>
      </w:tr>
      <w:tr w:rsidR="00540E10" w:rsidRPr="00732395" w14:paraId="21C8DE05" w14:textId="77777777" w:rsidTr="00732395">
        <w:trPr>
          <w:jc w:val="center"/>
        </w:trPr>
        <w:tc>
          <w:tcPr>
            <w:tcW w:w="1533" w:type="dxa"/>
            <w:vAlign w:val="center"/>
          </w:tcPr>
          <w:p w14:paraId="6F13A471" w14:textId="788C5740" w:rsidR="00540E10" w:rsidRPr="00732395" w:rsidRDefault="00540E10" w:rsidP="00732395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30/10/2026</w:t>
            </w:r>
          </w:p>
        </w:tc>
        <w:tc>
          <w:tcPr>
            <w:tcW w:w="1152" w:type="dxa"/>
            <w:vAlign w:val="center"/>
          </w:tcPr>
          <w:p w14:paraId="5F9870AC" w14:textId="5BBC8400" w:rsidR="00540E10" w:rsidRPr="00732395" w:rsidRDefault="00540E10" w:rsidP="00732395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5040" w:type="dxa"/>
            <w:vAlign w:val="center"/>
          </w:tcPr>
          <w:p w14:paraId="76275D5C" w14:textId="76691BE3" w:rsidR="00540E10" w:rsidRPr="00732395" w:rsidRDefault="00B66BC8" w:rsidP="00732395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B66BC8">
              <w:rPr>
                <w:rFonts w:ascii="Arial" w:hAnsi="Arial" w:cs="Arial"/>
                <w:sz w:val="22"/>
              </w:rPr>
              <w:t xml:space="preserve">Segunda versión del plan de pruebas de </w:t>
            </w:r>
            <w:proofErr w:type="spellStart"/>
            <w:r w:rsidRPr="00B66BC8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B66BC8">
              <w:rPr>
                <w:rFonts w:ascii="Arial" w:hAnsi="Arial" w:cs="Arial"/>
                <w:sz w:val="22"/>
              </w:rPr>
              <w:t xml:space="preserve">. Se incorpora la definición de concurrencia/horarios </w:t>
            </w:r>
            <w:proofErr w:type="spellStart"/>
            <w:r w:rsidRPr="00B66BC8">
              <w:rPr>
                <w:rFonts w:ascii="Arial" w:hAnsi="Arial" w:cs="Arial"/>
                <w:sz w:val="22"/>
              </w:rPr>
              <w:t>peak</w:t>
            </w:r>
            <w:proofErr w:type="spellEnd"/>
            <w:r w:rsidRPr="00B66BC8">
              <w:rPr>
                <w:rFonts w:ascii="Arial" w:hAnsi="Arial" w:cs="Arial"/>
                <w:sz w:val="22"/>
              </w:rPr>
              <w:t xml:space="preserve"> (alcance operacional), subsección de pruebas automatizadas y actualización de herramientas QA gratuitas.</w:t>
            </w:r>
          </w:p>
        </w:tc>
        <w:tc>
          <w:tcPr>
            <w:tcW w:w="1915" w:type="dxa"/>
            <w:vAlign w:val="center"/>
          </w:tcPr>
          <w:p w14:paraId="5F357B52" w14:textId="043040C5" w:rsidR="00540E10" w:rsidRPr="00732395" w:rsidRDefault="00540E10" w:rsidP="00732395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</w:t>
            </w:r>
          </w:p>
        </w:tc>
      </w:tr>
    </w:tbl>
    <w:p w14:paraId="03F15581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5C69F0FB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" w:name="_Toc244265134"/>
      <w:r w:rsidRPr="00732395">
        <w:rPr>
          <w:rFonts w:ascii="Arial" w:hAnsi="Arial" w:cs="Arial"/>
          <w:color w:val="auto"/>
          <w:sz w:val="22"/>
          <w:szCs w:val="22"/>
        </w:rPr>
        <w:t>Aprobación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4032"/>
      </w:tblGrid>
      <w:tr w:rsidR="0060658D" w:rsidRPr="00732395" w14:paraId="52239F5D" w14:textId="77777777">
        <w:trPr>
          <w:jc w:val="center"/>
        </w:trPr>
        <w:tc>
          <w:tcPr>
            <w:tcW w:w="2304" w:type="dxa"/>
            <w:shd w:val="clear" w:color="auto" w:fill="203864"/>
            <w:vAlign w:val="center"/>
          </w:tcPr>
          <w:p w14:paraId="674EB31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Rol</w:t>
            </w:r>
          </w:p>
        </w:tc>
        <w:tc>
          <w:tcPr>
            <w:tcW w:w="3456" w:type="dxa"/>
            <w:shd w:val="clear" w:color="auto" w:fill="203864"/>
            <w:vAlign w:val="center"/>
          </w:tcPr>
          <w:p w14:paraId="51392E0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4032" w:type="dxa"/>
            <w:shd w:val="clear" w:color="auto" w:fill="203864"/>
            <w:vAlign w:val="center"/>
          </w:tcPr>
          <w:p w14:paraId="19A7B6F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Estado</w:t>
            </w:r>
          </w:p>
        </w:tc>
      </w:tr>
      <w:tr w:rsidR="0060658D" w:rsidRPr="00732395" w14:paraId="46CA7B84" w14:textId="77777777">
        <w:trPr>
          <w:jc w:val="center"/>
        </w:trPr>
        <w:tc>
          <w:tcPr>
            <w:tcW w:w="2304" w:type="dxa"/>
            <w:vAlign w:val="center"/>
          </w:tcPr>
          <w:p w14:paraId="3BA587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Gerente de proyecto</w:t>
            </w:r>
          </w:p>
        </w:tc>
        <w:tc>
          <w:tcPr>
            <w:tcW w:w="3456" w:type="dxa"/>
            <w:vAlign w:val="center"/>
          </w:tcPr>
          <w:p w14:paraId="5839117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</w:t>
            </w:r>
          </w:p>
        </w:tc>
        <w:tc>
          <w:tcPr>
            <w:tcW w:w="4032" w:type="dxa"/>
            <w:vAlign w:val="center"/>
          </w:tcPr>
          <w:p w14:paraId="206110B4" w14:textId="74E1DC2C" w:rsidR="0060658D" w:rsidRPr="00732395" w:rsidRDefault="00533253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Revisado</w:t>
            </w:r>
          </w:p>
        </w:tc>
      </w:tr>
      <w:tr w:rsidR="0060658D" w:rsidRPr="00732395" w14:paraId="47526D4C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60F164A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Responsable de QA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27AF0B2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014B784A" w14:textId="0260AA8B" w:rsidR="0060658D" w:rsidRPr="00732395" w:rsidRDefault="00533253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Revisado</w:t>
            </w:r>
          </w:p>
        </w:tc>
      </w:tr>
      <w:tr w:rsidR="0060658D" w:rsidRPr="00732395" w14:paraId="4979BCF4" w14:textId="77777777">
        <w:trPr>
          <w:jc w:val="center"/>
        </w:trPr>
        <w:tc>
          <w:tcPr>
            <w:tcW w:w="2304" w:type="dxa"/>
            <w:vAlign w:val="center"/>
          </w:tcPr>
          <w:p w14:paraId="4037E23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/ patrocinador</w:t>
            </w:r>
          </w:p>
        </w:tc>
        <w:tc>
          <w:tcPr>
            <w:tcW w:w="3456" w:type="dxa"/>
            <w:vAlign w:val="center"/>
          </w:tcPr>
          <w:p w14:paraId="3AEE229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Dueño del negocio</w:t>
            </w:r>
          </w:p>
        </w:tc>
        <w:tc>
          <w:tcPr>
            <w:tcW w:w="4032" w:type="dxa"/>
            <w:vAlign w:val="center"/>
          </w:tcPr>
          <w:p w14:paraId="5CB29136" w14:textId="5BA5B6D7" w:rsidR="0060658D" w:rsidRPr="00732395" w:rsidRDefault="00540E1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Aprobado</w:t>
            </w:r>
          </w:p>
        </w:tc>
      </w:tr>
    </w:tbl>
    <w:p w14:paraId="5E52AB8A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1580619D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60404EE8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4DED3804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078ECEF5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60244A71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5FED262F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2A1757EB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362EEACE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18619785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27962E7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4557EB8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0F4CAFCB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12D5F9F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6B06522D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3EF9E6DE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5EA88576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74D407B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1C66DF19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sdt>
      <w:sdtPr>
        <w:rPr>
          <w:rFonts w:ascii="Aptos" w:eastAsia="Aptos" w:hAnsi="Aptos" w:cstheme="minorBidi"/>
          <w:b w:val="0"/>
          <w:bCs w:val="0"/>
          <w:color w:val="auto"/>
          <w:sz w:val="19"/>
          <w:szCs w:val="22"/>
          <w:lang w:val="es-ES"/>
        </w:rPr>
        <w:id w:val="-715115289"/>
        <w:docPartObj>
          <w:docPartGallery w:val="Table of Contents"/>
          <w:docPartUnique/>
        </w:docPartObj>
      </w:sdtPr>
      <w:sdtContent>
        <w:p w14:paraId="3E28A080" w14:textId="2C97FCF5" w:rsidR="00DD2E33" w:rsidRPr="00DD2E33" w:rsidRDefault="00DD2E33">
          <w:pPr>
            <w:pStyle w:val="TtuloTDC"/>
            <w:rPr>
              <w:rFonts w:ascii="Arial" w:hAnsi="Arial" w:cs="Arial"/>
              <w:color w:val="auto"/>
              <w:sz w:val="36"/>
            </w:rPr>
          </w:pPr>
          <w:r w:rsidRPr="00DD2E33">
            <w:rPr>
              <w:rFonts w:ascii="Arial" w:hAnsi="Arial" w:cs="Arial"/>
              <w:color w:val="auto"/>
              <w:sz w:val="36"/>
              <w:lang w:val="es-ES"/>
            </w:rPr>
            <w:t>Tabla de contenido</w:t>
          </w:r>
        </w:p>
        <w:p w14:paraId="69D92A35" w14:textId="4F247A05" w:rsidR="00A55B45" w:rsidRPr="00403F32" w:rsidRDefault="00DD2E3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403F32">
            <w:rPr>
              <w:rFonts w:ascii="Arial" w:hAnsi="Arial" w:cs="Arial"/>
              <w:sz w:val="20"/>
            </w:rPr>
            <w:fldChar w:fldCharType="begin"/>
          </w:r>
          <w:r w:rsidRPr="00403F32">
            <w:rPr>
              <w:rFonts w:ascii="Arial" w:hAnsi="Arial" w:cs="Arial"/>
              <w:sz w:val="20"/>
            </w:rPr>
            <w:instrText xml:space="preserve"> TOC \o "1-3" \h \z \u </w:instrText>
          </w:r>
          <w:r w:rsidRPr="00403F32">
            <w:rPr>
              <w:rFonts w:ascii="Arial" w:hAnsi="Arial" w:cs="Arial"/>
              <w:sz w:val="20"/>
            </w:rPr>
            <w:fldChar w:fldCharType="separate"/>
          </w:r>
          <w:hyperlink w:anchor="_Toc244265135" w:history="1">
            <w:r w:rsidR="00A55B45" w:rsidRPr="00403F32">
              <w:rPr>
                <w:rStyle w:val="Hipervnculo"/>
                <w:rFonts w:ascii="Arial" w:hAnsi="Arial" w:cs="Arial"/>
                <w:noProof/>
              </w:rPr>
              <w:t>1. Introducción</w:t>
            </w:r>
            <w:r w:rsidR="00A55B45" w:rsidRPr="00403F32">
              <w:rPr>
                <w:rFonts w:ascii="Arial" w:hAnsi="Arial" w:cs="Arial"/>
                <w:noProof/>
                <w:webHidden/>
              </w:rPr>
              <w:tab/>
            </w:r>
            <w:r w:rsidR="00A55B45"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="00A55B45" w:rsidRPr="00403F32">
              <w:rPr>
                <w:rFonts w:ascii="Arial" w:hAnsi="Arial" w:cs="Arial"/>
                <w:noProof/>
                <w:webHidden/>
              </w:rPr>
              <w:instrText xml:space="preserve"> PAGEREF _Toc244265135 \h </w:instrText>
            </w:r>
            <w:r w:rsidR="00A55B45" w:rsidRPr="00403F32">
              <w:rPr>
                <w:rFonts w:ascii="Arial" w:hAnsi="Arial" w:cs="Arial"/>
                <w:noProof/>
                <w:webHidden/>
              </w:rPr>
            </w:r>
            <w:r w:rsidR="00A55B45"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5</w:t>
            </w:r>
            <w:r w:rsidR="00A55B45"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351124" w14:textId="0EA179C1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36" w:history="1">
            <w:r w:rsidRPr="00403F32">
              <w:rPr>
                <w:rStyle w:val="Hipervnculo"/>
                <w:rFonts w:ascii="Arial" w:hAnsi="Arial" w:cs="Arial"/>
                <w:noProof/>
              </w:rPr>
              <w:t>1.1 Resumen ejecutivo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_Toc244265136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5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DF5C68" w14:textId="21B12E41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37" w:history="1">
            <w:r w:rsidRPr="00403F32">
              <w:rPr>
                <w:rStyle w:val="Hipervnculo"/>
                <w:rFonts w:ascii="Arial" w:hAnsi="Arial" w:cs="Arial"/>
                <w:noProof/>
              </w:rPr>
              <w:t>1.2 Alcance de las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_Toc244265137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5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E8E2D1" w14:textId="5CB72786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38" w:history="1">
            <w:r w:rsidRPr="00403F32">
              <w:rPr>
                <w:rStyle w:val="Hipervnculo"/>
                <w:rFonts w:ascii="Arial" w:hAnsi="Arial" w:cs="Arial"/>
                <w:noProof/>
              </w:rPr>
              <w:t>1.2.1 Elementos incluidos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_Toc244265138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5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522804" w14:textId="7A5F22CE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39" w:history="1">
            <w:r w:rsidRPr="00403F32">
              <w:rPr>
                <w:rStyle w:val="Hipervnculo"/>
                <w:rFonts w:ascii="Arial" w:hAnsi="Arial" w:cs="Arial"/>
                <w:noProof/>
              </w:rPr>
              <w:t>1.2.2 Perfil Operacional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_Toc244265139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D61538" w14:textId="2DAFF1B0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0" w:history="1">
            <w:r w:rsidRPr="00403F32">
              <w:rPr>
                <w:rStyle w:val="Hipervnculo"/>
                <w:rFonts w:ascii="Arial" w:hAnsi="Arial" w:cs="Arial"/>
                <w:noProof/>
              </w:rPr>
              <w:t>1.2.3 Riesgos generales para las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_Toc244265140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F8D12C" w14:textId="5DD7B321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1" w:history="1">
            <w:r w:rsidRPr="00403F32">
              <w:rPr>
                <w:rStyle w:val="Hipervnculo"/>
                <w:rFonts w:ascii="Arial" w:hAnsi="Arial" w:cs="Arial"/>
                <w:noProof/>
              </w:rPr>
              <w:t>1.3 Definiciones, acrónimos y abreviaciones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_Toc244265141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7D57EF" w14:textId="0F05C3AA" w:rsidR="00A55B45" w:rsidRPr="00403F32" w:rsidRDefault="00A55B4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2" w:history="1">
            <w:r w:rsidRPr="00403F32">
              <w:rPr>
                <w:rStyle w:val="Hipervnculo"/>
                <w:rFonts w:ascii="Arial" w:hAnsi="Arial" w:cs="Arial"/>
                <w:noProof/>
              </w:rPr>
              <w:t>2. Requerimientos para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_Toc244265142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7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A32239" w14:textId="2EC2C514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3" w:history="1">
            <w:r w:rsidRPr="00403F32">
              <w:rPr>
                <w:rStyle w:val="Hipervnculo"/>
                <w:rFonts w:ascii="Arial" w:hAnsi="Arial" w:cs="Arial"/>
                <w:noProof/>
              </w:rPr>
              <w:t>2.1 Casos de uso: vista global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_Toc244265143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7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64B99B" w14:textId="45F0B04B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4" w:history="1">
            <w:r w:rsidRPr="00403F32">
              <w:rPr>
                <w:rStyle w:val="Hipervnculo"/>
                <w:rFonts w:ascii="Arial" w:hAnsi="Arial" w:cs="Arial"/>
                <w:noProof/>
              </w:rPr>
              <w:t>2.2 Requerimientos funcionales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_Toc244265144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8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13212" w14:textId="71DFB73B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5" w:history="1">
            <w:r w:rsidRPr="00403F32">
              <w:rPr>
                <w:rStyle w:val="Hipervnculo"/>
                <w:rFonts w:ascii="Arial" w:hAnsi="Arial" w:cs="Arial"/>
                <w:noProof/>
              </w:rPr>
              <w:t>2.3 Requerimientos no funcionales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_Toc244265145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8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5AB04F" w14:textId="480E5396" w:rsidR="00A55B45" w:rsidRPr="00403F32" w:rsidRDefault="00A55B4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6" w:history="1">
            <w:r w:rsidRPr="00403F32">
              <w:rPr>
                <w:rStyle w:val="Hipervnculo"/>
                <w:rFonts w:ascii="Arial" w:hAnsi="Arial" w:cs="Arial"/>
                <w:noProof/>
              </w:rPr>
              <w:t>3. Estrategia de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_Toc244265146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9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2AA362" w14:textId="4729F1DB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7" w:history="1">
            <w:r w:rsidRPr="00403F32">
              <w:rPr>
                <w:rStyle w:val="Hipervnculo"/>
                <w:rFonts w:ascii="Arial" w:hAnsi="Arial" w:cs="Arial"/>
                <w:noProof/>
              </w:rPr>
              <w:t>3.1 Enfoque general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_Toc244265147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9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CADAE3" w14:textId="6718DC6D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8" w:history="1">
            <w:r w:rsidRPr="00403F32">
              <w:rPr>
                <w:rStyle w:val="Hipervnculo"/>
                <w:rFonts w:ascii="Arial" w:hAnsi="Arial" w:cs="Arial"/>
                <w:noProof/>
              </w:rPr>
              <w:t>3.1.1 Pruebas funcionales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_Toc244265148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9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3C3311" w14:textId="3AE48663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49" w:history="1">
            <w:r w:rsidRPr="00403F32">
              <w:rPr>
                <w:rStyle w:val="Hipervnculo"/>
                <w:rFonts w:ascii="Arial" w:hAnsi="Arial" w:cs="Arial"/>
                <w:noProof/>
              </w:rPr>
              <w:t>3.1.2 Pruebas unitarias e integración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_Toc244265149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9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801600" w14:textId="7BC97973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0" w:history="1">
            <w:r w:rsidRPr="00403F32">
              <w:rPr>
                <w:rStyle w:val="Hipervnculo"/>
                <w:rFonts w:ascii="Arial" w:hAnsi="Arial" w:cs="Arial"/>
                <w:noProof/>
              </w:rPr>
              <w:t>3.1.3 Pruebas de rendimiento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_Toc244265150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9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D8DD89" w14:textId="25B77E7D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1" w:history="1">
            <w:r w:rsidRPr="00403F32">
              <w:rPr>
                <w:rStyle w:val="Hipervnculo"/>
                <w:rFonts w:ascii="Arial" w:hAnsi="Arial" w:cs="Arial"/>
                <w:noProof/>
              </w:rPr>
              <w:t>3.1.4 Pruebas de seguridad y control de acceso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_Toc244265151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9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B79AF2" w14:textId="393920CA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2" w:history="1">
            <w:r w:rsidRPr="00403F32">
              <w:rPr>
                <w:rStyle w:val="Hipervnculo"/>
                <w:rFonts w:ascii="Arial" w:hAnsi="Arial" w:cs="Arial"/>
                <w:noProof/>
              </w:rPr>
              <w:t>3.1.5 Pruebas de usabilidad, accesibilidad y compatibilidad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_Toc244265152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10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C02F60" w14:textId="5A7203C6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3" w:history="1">
            <w:r w:rsidRPr="00403F32">
              <w:rPr>
                <w:rStyle w:val="Hipervnculo"/>
                <w:rFonts w:ascii="Arial" w:hAnsi="Arial" w:cs="Arial"/>
                <w:noProof/>
              </w:rPr>
              <w:t>3.1.6 Pruebas de aceptación (UAT)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_Toc244265153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10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FE63A49" w14:textId="39C4D8D2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4" w:history="1">
            <w:r w:rsidRPr="00403F32">
              <w:rPr>
                <w:rStyle w:val="Hipervnculo"/>
                <w:rFonts w:ascii="Arial" w:hAnsi="Arial" w:cs="Arial"/>
                <w:noProof/>
              </w:rPr>
              <w:t>3.1.7 Herramientas invol</w:t>
            </w:r>
            <w:r w:rsidRPr="00403F32">
              <w:rPr>
                <w:rStyle w:val="Hipervnculo"/>
                <w:rFonts w:ascii="Arial" w:hAnsi="Arial" w:cs="Arial"/>
                <w:noProof/>
              </w:rPr>
              <w:t>u</w:t>
            </w:r>
            <w:r w:rsidRPr="00403F32">
              <w:rPr>
                <w:rStyle w:val="Hipervnculo"/>
                <w:rFonts w:ascii="Arial" w:hAnsi="Arial" w:cs="Arial"/>
                <w:noProof/>
              </w:rPr>
              <w:t>cradas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_Toc244265154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10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56D624" w14:textId="63F2F5F4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5" w:history="1">
            <w:r w:rsidRPr="00403F32">
              <w:rPr>
                <w:rStyle w:val="Hipervnculo"/>
                <w:rFonts w:ascii="Arial" w:hAnsi="Arial" w:cs="Arial"/>
                <w:noProof/>
              </w:rPr>
              <w:t>3.1.8 Estrategia y Alcance de Pruebas Automatizadas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_Toc244265155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11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61F1D3" w14:textId="78747CB1" w:rsidR="00A55B45" w:rsidRPr="00403F32" w:rsidRDefault="00A55B4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6" w:history="1">
            <w:r w:rsidRPr="00403F32">
              <w:rPr>
                <w:rStyle w:val="Hipervnculo"/>
                <w:rFonts w:ascii="Arial" w:hAnsi="Arial" w:cs="Arial"/>
                <w:noProof/>
              </w:rPr>
              <w:t>4. Recursos y ambiente de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_Toc244265156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12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87282E" w14:textId="6E8C2328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7" w:history="1">
            <w:r w:rsidRPr="00403F32">
              <w:rPr>
                <w:rStyle w:val="Hipervnculo"/>
                <w:rFonts w:ascii="Arial" w:hAnsi="Arial" w:cs="Arial"/>
                <w:noProof/>
              </w:rPr>
              <w:t>4.1 Profesionales y responsabilidades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_Toc244265157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12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1D68B8" w14:textId="219EDF40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8" w:history="1">
            <w:r w:rsidRPr="00403F32">
              <w:rPr>
                <w:rStyle w:val="Hipervnculo"/>
                <w:rFonts w:ascii="Arial" w:hAnsi="Arial" w:cs="Arial"/>
                <w:noProof/>
              </w:rPr>
              <w:t>4.2 Ambiente de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_Toc244265158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12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4725FF" w14:textId="55412BD9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59" w:history="1">
            <w:r w:rsidRPr="00403F32">
              <w:rPr>
                <w:rStyle w:val="Hipervnculo"/>
                <w:rFonts w:ascii="Arial" w:hAnsi="Arial" w:cs="Arial"/>
                <w:noProof/>
              </w:rPr>
              <w:t>4.2.1 Preparación del ambiente de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_Toc244265159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13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898898" w14:textId="5CC6AFE2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0" w:history="1">
            <w:r w:rsidRPr="00403F32">
              <w:rPr>
                <w:rStyle w:val="Hipervnculo"/>
                <w:rFonts w:ascii="Arial" w:hAnsi="Arial" w:cs="Arial"/>
                <w:noProof/>
              </w:rPr>
              <w:t>4.2.2 Datos de prueba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_Toc244265160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13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4A0AB5" w14:textId="02DEED38" w:rsidR="00A55B45" w:rsidRPr="00403F32" w:rsidRDefault="00A55B4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1" w:history="1">
            <w:r w:rsidRPr="00403F32">
              <w:rPr>
                <w:rStyle w:val="Hipervnculo"/>
                <w:rFonts w:ascii="Arial" w:hAnsi="Arial" w:cs="Arial"/>
                <w:noProof/>
              </w:rPr>
              <w:t>5. Actividades e hitos del plan de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_Toc244265161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14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899347" w14:textId="3A49B099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2" w:history="1">
            <w:r w:rsidRPr="00403F32">
              <w:rPr>
                <w:rStyle w:val="Hipervnculo"/>
                <w:rFonts w:ascii="Arial" w:hAnsi="Arial" w:cs="Arial"/>
                <w:noProof/>
              </w:rPr>
              <w:t>5.1 Secuencia de ejecución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_Toc244265162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14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E3D63E" w14:textId="3DEAE484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3" w:history="1">
            <w:r w:rsidRPr="00403F32">
              <w:rPr>
                <w:rStyle w:val="Hipervnculo"/>
                <w:rFonts w:ascii="Arial" w:hAnsi="Arial" w:cs="Arial"/>
                <w:noProof/>
              </w:rPr>
              <w:t>5.2 Priorización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_Toc244265163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15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9F055A" w14:textId="700ED10A" w:rsidR="00A55B45" w:rsidRPr="00403F32" w:rsidRDefault="00A55B4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4" w:history="1">
            <w:r w:rsidRPr="00403F32">
              <w:rPr>
                <w:rStyle w:val="Hipervnculo"/>
                <w:rFonts w:ascii="Arial" w:hAnsi="Arial" w:cs="Arial"/>
                <w:noProof/>
              </w:rPr>
              <w:t>6. Entregables y criterios de control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_Toc244265164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9D3F36" w14:textId="6E20C32E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5" w:history="1">
            <w:r w:rsidRPr="00403F32">
              <w:rPr>
                <w:rStyle w:val="Hipervnculo"/>
                <w:rFonts w:ascii="Arial" w:hAnsi="Arial" w:cs="Arial"/>
                <w:noProof/>
              </w:rPr>
              <w:t>6.1 Entregables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_Toc244265165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8EDB94" w14:textId="08E67DDC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6" w:history="1">
            <w:r w:rsidRPr="00403F32">
              <w:rPr>
                <w:rStyle w:val="Hipervnculo"/>
                <w:rFonts w:ascii="Arial" w:hAnsi="Arial" w:cs="Arial"/>
                <w:noProof/>
              </w:rPr>
              <w:t>6.1.1 Criterios de entrada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_Toc244265166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8A71E5" w14:textId="2E5047F7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7" w:history="1">
            <w:r w:rsidRPr="00403F32">
              <w:rPr>
                <w:rStyle w:val="Hipervnculo"/>
                <w:rFonts w:ascii="Arial" w:hAnsi="Arial" w:cs="Arial"/>
                <w:noProof/>
              </w:rPr>
              <w:t>6.1.2 Criterios de salida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_Toc244265167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16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40095A" w14:textId="7DF97547" w:rsidR="00A55B45" w:rsidRPr="00403F32" w:rsidRDefault="00A55B45">
          <w:pPr>
            <w:pStyle w:val="TD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8" w:history="1">
            <w:r w:rsidRPr="00403F32">
              <w:rPr>
                <w:rStyle w:val="Hipervnculo"/>
                <w:rFonts w:ascii="Arial" w:hAnsi="Arial" w:cs="Arial"/>
                <w:noProof/>
              </w:rPr>
              <w:t>6.1.3 Suspensión y reanudación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_Toc244265168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17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B38D27" w14:textId="5136BF0B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69" w:history="1">
            <w:r w:rsidRPr="00403F32">
              <w:rPr>
                <w:rStyle w:val="Hipervnculo"/>
                <w:rFonts w:ascii="Arial" w:hAnsi="Arial" w:cs="Arial"/>
                <w:noProof/>
              </w:rPr>
              <w:t>6.2 Registro de resultados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_Toc244265169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17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3ACCBD" w14:textId="460DA021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0" w:history="1">
            <w:r w:rsidRPr="00403F32">
              <w:rPr>
                <w:rStyle w:val="Hipervnculo"/>
                <w:rFonts w:ascii="Arial" w:hAnsi="Arial" w:cs="Arial"/>
                <w:noProof/>
              </w:rPr>
              <w:t>6.3 Reporte de defectos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_Toc244265170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17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CD31A6" w14:textId="05FF4587" w:rsidR="00A55B45" w:rsidRPr="00403F32" w:rsidRDefault="00A55B45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1" w:history="1">
            <w:r w:rsidRPr="00403F32">
              <w:rPr>
                <w:rStyle w:val="Hipervnculo"/>
                <w:rFonts w:ascii="Arial" w:hAnsi="Arial" w:cs="Arial"/>
                <w:noProof/>
              </w:rPr>
              <w:t>7. Matrices y Material de Apoyo a las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_Toc244265171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18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F66F9E" w14:textId="7D42A015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2" w:history="1">
            <w:r w:rsidRPr="00403F32">
              <w:rPr>
                <w:rStyle w:val="Hipervnculo"/>
                <w:rFonts w:ascii="Arial" w:hAnsi="Arial" w:cs="Arial"/>
                <w:noProof/>
              </w:rPr>
              <w:t>7.1 Matriz resumida de casos de prueba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_Toc244265172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18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24D0BA" w14:textId="3FE0A393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3" w:history="1">
            <w:r w:rsidRPr="00403F32">
              <w:rPr>
                <w:rStyle w:val="Hipervnculo"/>
                <w:rFonts w:ascii="Arial" w:hAnsi="Arial" w:cs="Arial"/>
                <w:noProof/>
              </w:rPr>
              <w:t>7.2 Prueba de rendimiento de Essenzia Match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_Toc244265173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20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681842" w14:textId="42856F0C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4" w:history="1">
            <w:r w:rsidRPr="00403F32">
              <w:rPr>
                <w:rStyle w:val="Hipervnculo"/>
                <w:rFonts w:ascii="Arial" w:hAnsi="Arial" w:cs="Arial"/>
                <w:noProof/>
              </w:rPr>
              <w:t>7.3 Pruebas de seguridad y control de acceso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_Toc244265174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21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7767A8" w14:textId="299CB864" w:rsidR="00A55B45" w:rsidRPr="00403F32" w:rsidRDefault="00A55B45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5" w:history="1">
            <w:r w:rsidRPr="00403F32">
              <w:rPr>
                <w:rStyle w:val="Hipervnculo"/>
                <w:rFonts w:ascii="Arial" w:hAnsi="Arial" w:cs="Arial"/>
                <w:noProof/>
              </w:rPr>
              <w:t>7.4 Matriz de riesgos de pruebas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_Toc244265175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22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8E2DA4" w14:textId="541CDADD" w:rsidR="00A55B45" w:rsidRPr="00403F32" w:rsidRDefault="00A55B45" w:rsidP="00DE3EFC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4265176" w:history="1">
            <w:r w:rsidRPr="00403F32">
              <w:rPr>
                <w:rStyle w:val="Hipervnculo"/>
                <w:rFonts w:ascii="Arial" w:hAnsi="Arial" w:cs="Arial"/>
                <w:noProof/>
              </w:rPr>
              <w:t>7.5 Lista de verificación de cierre</w:t>
            </w:r>
            <w:r w:rsidRPr="00403F32">
              <w:rPr>
                <w:rFonts w:ascii="Arial" w:hAnsi="Arial" w:cs="Arial"/>
                <w:noProof/>
                <w:webHidden/>
              </w:rPr>
              <w:tab/>
            </w:r>
            <w:r w:rsidRPr="00403F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03F32">
              <w:rPr>
                <w:rFonts w:ascii="Arial" w:hAnsi="Arial" w:cs="Arial"/>
                <w:noProof/>
                <w:webHidden/>
              </w:rPr>
              <w:instrText xml:space="preserve"> PAGEREF _Toc244265176 \h </w:instrText>
            </w:r>
            <w:r w:rsidRPr="00403F32">
              <w:rPr>
                <w:rFonts w:ascii="Arial" w:hAnsi="Arial" w:cs="Arial"/>
                <w:noProof/>
                <w:webHidden/>
              </w:rPr>
            </w:r>
            <w:r w:rsidRPr="00403F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77D13">
              <w:rPr>
                <w:rFonts w:ascii="Arial" w:hAnsi="Arial" w:cs="Arial"/>
                <w:noProof/>
                <w:webHidden/>
              </w:rPr>
              <w:t>23</w:t>
            </w:r>
            <w:r w:rsidRPr="00403F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A2299D" w14:textId="21799A5D" w:rsidR="00DD2E33" w:rsidRDefault="00DD2E33">
          <w:r w:rsidRPr="00403F32">
            <w:rPr>
              <w:rFonts w:ascii="Arial" w:hAnsi="Arial" w:cs="Arial"/>
              <w:b/>
              <w:bCs/>
              <w:sz w:val="20"/>
              <w:lang w:val="es-ES"/>
            </w:rPr>
            <w:fldChar w:fldCharType="end"/>
          </w:r>
        </w:p>
      </w:sdtContent>
    </w:sdt>
    <w:p w14:paraId="060D2B79" w14:textId="77777777" w:rsidR="00732395" w:rsidRDefault="00732395" w:rsidP="00732395">
      <w:pPr>
        <w:rPr>
          <w:rFonts w:ascii="Arial" w:hAnsi="Arial" w:cs="Arial"/>
          <w:sz w:val="22"/>
        </w:rPr>
      </w:pPr>
    </w:p>
    <w:p w14:paraId="2664DF05" w14:textId="77777777" w:rsidR="00DD2E33" w:rsidRDefault="00DD2E33" w:rsidP="00732395">
      <w:pPr>
        <w:rPr>
          <w:rFonts w:ascii="Arial" w:hAnsi="Arial" w:cs="Arial"/>
          <w:sz w:val="22"/>
        </w:rPr>
      </w:pPr>
    </w:p>
    <w:p w14:paraId="71D693E2" w14:textId="77777777" w:rsidR="00DD2E33" w:rsidRDefault="00DD2E33" w:rsidP="00732395">
      <w:pPr>
        <w:rPr>
          <w:rFonts w:ascii="Arial" w:hAnsi="Arial" w:cs="Arial"/>
          <w:sz w:val="22"/>
        </w:rPr>
      </w:pPr>
    </w:p>
    <w:p w14:paraId="66DD4CA2" w14:textId="77777777" w:rsidR="00DD2E33" w:rsidRDefault="00DD2E33" w:rsidP="00732395">
      <w:pPr>
        <w:rPr>
          <w:rFonts w:ascii="Arial" w:hAnsi="Arial" w:cs="Arial"/>
          <w:sz w:val="22"/>
        </w:rPr>
      </w:pPr>
    </w:p>
    <w:p w14:paraId="5634A1F5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4F9986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22765D44" w14:textId="77777777" w:rsidR="00DD2E33" w:rsidRDefault="00DD2E33" w:rsidP="00732395">
      <w:pPr>
        <w:rPr>
          <w:rFonts w:ascii="Arial" w:hAnsi="Arial" w:cs="Arial"/>
          <w:sz w:val="22"/>
        </w:rPr>
      </w:pPr>
    </w:p>
    <w:p w14:paraId="2CFCCD9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A06F057" w14:textId="77777777" w:rsidR="00DD2E33" w:rsidRDefault="00DD2E33" w:rsidP="00732395">
      <w:pPr>
        <w:rPr>
          <w:rFonts w:ascii="Arial" w:hAnsi="Arial" w:cs="Arial"/>
          <w:sz w:val="22"/>
        </w:rPr>
      </w:pPr>
    </w:p>
    <w:p w14:paraId="561F7905" w14:textId="77777777" w:rsidR="00DD2E33" w:rsidRDefault="00DD2E33" w:rsidP="00732395">
      <w:pPr>
        <w:rPr>
          <w:rFonts w:ascii="Arial" w:hAnsi="Arial" w:cs="Arial"/>
          <w:sz w:val="22"/>
        </w:rPr>
      </w:pPr>
    </w:p>
    <w:p w14:paraId="1997A98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69E5E89A" w14:textId="77777777" w:rsidR="00DD2E33" w:rsidRDefault="00DD2E33" w:rsidP="00732395">
      <w:pPr>
        <w:rPr>
          <w:rFonts w:ascii="Arial" w:hAnsi="Arial" w:cs="Arial"/>
          <w:sz w:val="22"/>
        </w:rPr>
      </w:pPr>
    </w:p>
    <w:p w14:paraId="4BC8B149" w14:textId="77777777" w:rsidR="00DD2E33" w:rsidRDefault="00DD2E33" w:rsidP="00732395">
      <w:pPr>
        <w:rPr>
          <w:rFonts w:ascii="Arial" w:hAnsi="Arial" w:cs="Arial"/>
          <w:sz w:val="22"/>
        </w:rPr>
      </w:pPr>
    </w:p>
    <w:p w14:paraId="37CF5581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AC4433D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831A202" w14:textId="77777777" w:rsidR="00DD2E33" w:rsidRDefault="00DD2E33" w:rsidP="00732395">
      <w:pPr>
        <w:rPr>
          <w:rFonts w:ascii="Arial" w:hAnsi="Arial" w:cs="Arial"/>
          <w:sz w:val="22"/>
        </w:rPr>
      </w:pPr>
    </w:p>
    <w:p w14:paraId="50203A6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BACBDFE" w14:textId="77777777" w:rsidR="00DD2E33" w:rsidRDefault="00DD2E33" w:rsidP="00732395">
      <w:pPr>
        <w:rPr>
          <w:rFonts w:ascii="Arial" w:hAnsi="Arial" w:cs="Arial"/>
          <w:sz w:val="22"/>
        </w:rPr>
      </w:pPr>
    </w:p>
    <w:p w14:paraId="3B4B4CB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31F065A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234CF5E5" w14:textId="77777777" w:rsidR="00DD2E33" w:rsidRPr="00732395" w:rsidRDefault="00DD2E33" w:rsidP="00732395">
      <w:pPr>
        <w:rPr>
          <w:rFonts w:ascii="Arial" w:hAnsi="Arial" w:cs="Arial"/>
          <w:sz w:val="22"/>
        </w:rPr>
      </w:pPr>
    </w:p>
    <w:p w14:paraId="161602BC" w14:textId="77777777" w:rsidR="00732395" w:rsidRDefault="00732395" w:rsidP="00732395">
      <w:pPr>
        <w:rPr>
          <w:rFonts w:ascii="Arial" w:hAnsi="Arial" w:cs="Arial"/>
          <w:sz w:val="22"/>
        </w:rPr>
      </w:pPr>
    </w:p>
    <w:p w14:paraId="73266081" w14:textId="77777777" w:rsidR="00403F32" w:rsidRDefault="00403F32" w:rsidP="00732395">
      <w:pPr>
        <w:rPr>
          <w:rFonts w:ascii="Arial" w:hAnsi="Arial" w:cs="Arial"/>
          <w:sz w:val="22"/>
        </w:rPr>
      </w:pPr>
    </w:p>
    <w:p w14:paraId="20D51A45" w14:textId="77777777" w:rsidR="00403F32" w:rsidRPr="00732395" w:rsidRDefault="00403F32" w:rsidP="00732395">
      <w:pPr>
        <w:rPr>
          <w:rFonts w:ascii="Arial" w:hAnsi="Arial" w:cs="Arial"/>
          <w:sz w:val="22"/>
        </w:rPr>
      </w:pPr>
    </w:p>
    <w:p w14:paraId="06BBC3E3" w14:textId="127F3C09" w:rsidR="0060658D" w:rsidRPr="00732395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244265135"/>
      <w:r w:rsidRPr="00732395">
        <w:rPr>
          <w:rFonts w:ascii="Arial" w:hAnsi="Arial" w:cs="Arial"/>
          <w:color w:val="auto"/>
          <w:sz w:val="24"/>
          <w:szCs w:val="24"/>
        </w:rPr>
        <w:lastRenderedPageBreak/>
        <w:t>1. Introducción</w:t>
      </w:r>
      <w:bookmarkEnd w:id="3"/>
    </w:p>
    <w:p w14:paraId="6C5684BF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" w:name="_Toc244265136"/>
      <w:r w:rsidRPr="00732395">
        <w:rPr>
          <w:rFonts w:ascii="Arial" w:hAnsi="Arial" w:cs="Arial"/>
          <w:color w:val="auto"/>
          <w:sz w:val="22"/>
          <w:szCs w:val="22"/>
        </w:rPr>
        <w:t>1.1 Resumen ejecutivo</w:t>
      </w:r>
      <w:bookmarkEnd w:id="4"/>
    </w:p>
    <w:p w14:paraId="4E2F96CF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Este documento define el enfoque, alcance, recursos, actividades y criterios para verificar la calidad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, una plataforma web de comercio electrónico de perfumes. El plan considera pruebas unitarias, funcionales de caja negra, integración, rendimiento, seguridad, usabilidad, compatibilidad y aceptación del usuario (UAT). Su propósito es comprobar que los módulos definidos en la ERS y los 19 casos de uso se comporten conforme a los requisitos, priorizando el recomendador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Match, el </w:t>
      </w:r>
      <w:proofErr w:type="spellStart"/>
      <w:r w:rsidRPr="00732395">
        <w:rPr>
          <w:rFonts w:ascii="Arial" w:hAnsi="Arial" w:cs="Arial"/>
          <w:sz w:val="22"/>
        </w:rPr>
        <w:t>checkout</w:t>
      </w:r>
      <w:proofErr w:type="spellEnd"/>
      <w:r w:rsidRPr="00732395">
        <w:rPr>
          <w:rFonts w:ascii="Arial" w:hAnsi="Arial" w:cs="Arial"/>
          <w:sz w:val="22"/>
        </w:rPr>
        <w:t>, la gestión de órdenes y el inventario.</w:t>
      </w:r>
    </w:p>
    <w:p w14:paraId="12B9741F" w14:textId="77777777" w:rsidR="0060658D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esfuerzo se encuentra condicionado por el plazo académico, el equipo de dos integrantes y el uso previsto de servicios </w:t>
      </w:r>
      <w:proofErr w:type="spellStart"/>
      <w:r w:rsidRPr="00732395">
        <w:rPr>
          <w:rFonts w:ascii="Arial" w:hAnsi="Arial" w:cs="Arial"/>
          <w:sz w:val="22"/>
        </w:rPr>
        <w:t>cloud</w:t>
      </w:r>
      <w:proofErr w:type="spellEnd"/>
      <w:r w:rsidRPr="00732395">
        <w:rPr>
          <w:rFonts w:ascii="Arial" w:hAnsi="Arial" w:cs="Arial"/>
          <w:sz w:val="22"/>
        </w:rPr>
        <w:t xml:space="preserve"> con capas gratuitas. Las pruebas deben ejecutarse en un ambiente controlado y, para pagos, preferentemente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de la pasarela. Los resultados y defectos se registrarán en una matriz de ejecución separada.</w:t>
      </w:r>
    </w:p>
    <w:p w14:paraId="100765DD" w14:textId="77777777" w:rsidR="00732395" w:rsidRPr="00732395" w:rsidRDefault="00732395" w:rsidP="00732395">
      <w:pPr>
        <w:jc w:val="both"/>
        <w:rPr>
          <w:rFonts w:ascii="Arial" w:hAnsi="Arial" w:cs="Arial"/>
          <w:sz w:val="22"/>
        </w:rPr>
      </w:pPr>
    </w:p>
    <w:p w14:paraId="6FA87278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5" w:name="_Toc244265137"/>
      <w:r w:rsidRPr="00732395">
        <w:rPr>
          <w:rFonts w:ascii="Arial" w:hAnsi="Arial" w:cs="Arial"/>
          <w:color w:val="auto"/>
          <w:sz w:val="22"/>
          <w:szCs w:val="22"/>
        </w:rPr>
        <w:t>1.2 Alcance de las pruebas</w:t>
      </w:r>
      <w:bookmarkEnd w:id="5"/>
    </w:p>
    <w:p w14:paraId="2C3C620D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6" w:name="_Toc244265138"/>
      <w:r w:rsidRPr="00732395">
        <w:rPr>
          <w:rFonts w:ascii="Arial" w:hAnsi="Arial" w:cs="Arial"/>
          <w:color w:val="auto"/>
          <w:sz w:val="22"/>
        </w:rPr>
        <w:t>1.2.1 Elementos incluidos</w:t>
      </w:r>
      <w:bookmarkEnd w:id="6"/>
    </w:p>
    <w:p w14:paraId="238A5B5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Gestión de usuarios</w:t>
      </w:r>
      <w:r w:rsidRPr="00732395">
        <w:rPr>
          <w:rFonts w:ascii="Arial" w:hAnsi="Arial" w:cs="Arial"/>
          <w:sz w:val="22"/>
        </w:rPr>
        <w:t>: registro, autenticación, perfiles y direcciones.</w:t>
      </w:r>
    </w:p>
    <w:p w14:paraId="0DDE476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Catálogo de fragancias:</w:t>
      </w:r>
      <w:r w:rsidRPr="00732395">
        <w:rPr>
          <w:rFonts w:ascii="Arial" w:hAnsi="Arial" w:cs="Arial"/>
          <w:sz w:val="22"/>
        </w:rPr>
        <w:t xml:space="preserve"> listado, búsqueda, filtros y detalle de producto.</w:t>
      </w:r>
    </w:p>
    <w:p w14:paraId="23655857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Visualizador interactivo de pirámide olfativa:</w:t>
      </w:r>
      <w:r w:rsidRPr="00732395">
        <w:rPr>
          <w:rFonts w:ascii="Arial" w:hAnsi="Arial" w:cs="Arial"/>
          <w:sz w:val="22"/>
        </w:rPr>
        <w:t xml:space="preserve"> notas de salida, corazón y fondo y evolución temporal.</w:t>
      </w:r>
    </w:p>
    <w:p w14:paraId="01FABE0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proofErr w:type="spellStart"/>
      <w:r w:rsidRPr="00732395">
        <w:rPr>
          <w:rFonts w:ascii="Arial" w:hAnsi="Arial" w:cs="Arial"/>
          <w:b/>
          <w:bCs/>
          <w:sz w:val="22"/>
        </w:rPr>
        <w:t>Essenzia</w:t>
      </w:r>
      <w:proofErr w:type="spellEnd"/>
      <w:r w:rsidRPr="00732395">
        <w:rPr>
          <w:rFonts w:ascii="Arial" w:hAnsi="Arial" w:cs="Arial"/>
          <w:b/>
          <w:bCs/>
          <w:sz w:val="22"/>
        </w:rPr>
        <w:t xml:space="preserve"> Match:</w:t>
      </w:r>
      <w:r w:rsidRPr="00732395">
        <w:rPr>
          <w:rFonts w:ascii="Arial" w:hAnsi="Arial" w:cs="Arial"/>
          <w:sz w:val="22"/>
        </w:rPr>
        <w:t xml:space="preserve"> inicio del cuestionario, captura de preferencias, cálculo y presentación de recomendaciones con porcentajes.</w:t>
      </w:r>
    </w:p>
    <w:p w14:paraId="0B57C8E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Carrito y transacciones:</w:t>
      </w:r>
      <w:r w:rsidRPr="00732395">
        <w:rPr>
          <w:rFonts w:ascii="Arial" w:hAnsi="Arial" w:cs="Arial"/>
          <w:sz w:val="22"/>
        </w:rPr>
        <w:t xml:space="preserve"> incorporación de productos/Discovery Box, subtotal, redención de créditos y pago mediante pasarela externa.</w:t>
      </w:r>
    </w:p>
    <w:p w14:paraId="41C3745B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Gestión posterior al pago</w:t>
      </w:r>
      <w:r w:rsidRPr="00732395">
        <w:rPr>
          <w:rFonts w:ascii="Arial" w:hAnsi="Arial" w:cs="Arial"/>
          <w:sz w:val="22"/>
        </w:rPr>
        <w:t>: generación de orden, comprobante y descuento de inventario.</w:t>
      </w:r>
    </w:p>
    <w:p w14:paraId="02538C2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Administración:</w:t>
      </w:r>
      <w:r w:rsidRPr="00732395">
        <w:rPr>
          <w:rFonts w:ascii="Arial" w:hAnsi="Arial" w:cs="Arial"/>
          <w:sz w:val="22"/>
        </w:rPr>
        <w:t xml:space="preserve"> catálogo, notas olfativas, inventario, órdenes, despacho y </w:t>
      </w:r>
      <w:proofErr w:type="spellStart"/>
      <w:r w:rsidRPr="00732395">
        <w:rPr>
          <w:rFonts w:ascii="Arial" w:hAnsi="Arial" w:cs="Arial"/>
          <w:sz w:val="22"/>
        </w:rPr>
        <w:t>Dashboard</w:t>
      </w:r>
      <w:proofErr w:type="spellEnd"/>
      <w:r w:rsidRPr="00732395">
        <w:rPr>
          <w:rFonts w:ascii="Arial" w:hAnsi="Arial" w:cs="Arial"/>
          <w:sz w:val="22"/>
        </w:rPr>
        <w:t xml:space="preserve"> BI.</w:t>
      </w:r>
    </w:p>
    <w:p w14:paraId="5A33D109" w14:textId="77777777" w:rsidR="0060658D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Atributos no funcionales:</w:t>
      </w:r>
      <w:r w:rsidRPr="00732395">
        <w:rPr>
          <w:rFonts w:ascii="Arial" w:hAnsi="Arial" w:cs="Arial"/>
          <w:sz w:val="22"/>
        </w:rPr>
        <w:t xml:space="preserve"> tiempo de respuesta del recomendador, </w:t>
      </w:r>
      <w:proofErr w:type="spellStart"/>
      <w:r w:rsidRPr="00732395">
        <w:rPr>
          <w:rFonts w:ascii="Arial" w:hAnsi="Arial" w:cs="Arial"/>
          <w:sz w:val="22"/>
        </w:rPr>
        <w:t>responsividad</w:t>
      </w:r>
      <w:proofErr w:type="spellEnd"/>
      <w:r w:rsidRPr="00732395">
        <w:rPr>
          <w:rFonts w:ascii="Arial" w:hAnsi="Arial" w:cs="Arial"/>
          <w:sz w:val="22"/>
        </w:rPr>
        <w:t>, accesibilidad básica, seguridad de credenciales/sesiones, HTTPS y disponibilidad declarada.</w:t>
      </w:r>
    </w:p>
    <w:p w14:paraId="30594BD0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5747F823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52740288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47D028A9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4AC6CFC8" w14:textId="77777777" w:rsidR="00DD2E33" w:rsidRDefault="00DD2E33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43E7FDBF" w14:textId="77777777" w:rsidR="00DD2E33" w:rsidRDefault="00DD2E33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7BD7338F" w14:textId="77777777" w:rsidR="00DD2E33" w:rsidRPr="00732395" w:rsidRDefault="00DD2E33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10E73A90" w14:textId="70223156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7" w:name="_Toc244265139"/>
      <w:r w:rsidRPr="00732395">
        <w:rPr>
          <w:rFonts w:ascii="Arial" w:hAnsi="Arial" w:cs="Arial"/>
          <w:color w:val="auto"/>
          <w:sz w:val="22"/>
        </w:rPr>
        <w:lastRenderedPageBreak/>
        <w:t xml:space="preserve">1.2.2 </w:t>
      </w:r>
      <w:r w:rsidR="00662D97">
        <w:rPr>
          <w:rFonts w:ascii="Arial" w:hAnsi="Arial" w:cs="Arial"/>
          <w:color w:val="auto"/>
          <w:sz w:val="22"/>
        </w:rPr>
        <w:t>Perfil Operacional</w:t>
      </w:r>
      <w:bookmarkEnd w:id="7"/>
    </w:p>
    <w:p w14:paraId="3417BBA6" w14:textId="358E9DB0" w:rsidR="00662D97" w:rsidRPr="00662D97" w:rsidRDefault="00662D97" w:rsidP="00662D97">
      <w:pPr>
        <w:jc w:val="both"/>
        <w:rPr>
          <w:rFonts w:ascii="Arial" w:hAnsi="Arial" w:cs="Arial"/>
          <w:sz w:val="22"/>
        </w:rPr>
      </w:pPr>
      <w:proofErr w:type="spellStart"/>
      <w:r w:rsidRPr="00662D97">
        <w:rPr>
          <w:rFonts w:ascii="Arial" w:hAnsi="Arial" w:cs="Arial"/>
          <w:sz w:val="22"/>
        </w:rPr>
        <w:t>Essenzia</w:t>
      </w:r>
      <w:proofErr w:type="spellEnd"/>
      <w:r w:rsidRPr="00662D97">
        <w:rPr>
          <w:rFonts w:ascii="Arial" w:hAnsi="Arial" w:cs="Arial"/>
          <w:sz w:val="22"/>
        </w:rPr>
        <w:t xml:space="preserve"> está dimensionada inicialmente como una pyme/tienda online especializada de perfumería de escala pequeña a mediana.</w:t>
      </w:r>
    </w:p>
    <w:p w14:paraId="0D869BE3" w14:textId="0283F346" w:rsidR="00662D97" w:rsidRPr="00662D97" w:rsidRDefault="00662D97" w:rsidP="00662D97">
      <w:pPr>
        <w:jc w:val="both"/>
        <w:rPr>
          <w:rFonts w:ascii="Arial" w:hAnsi="Arial" w:cs="Arial"/>
          <w:b/>
          <w:bCs/>
          <w:sz w:val="22"/>
        </w:rPr>
      </w:pPr>
      <w:r w:rsidRPr="00662D97">
        <w:rPr>
          <w:rFonts w:ascii="Arial" w:hAnsi="Arial" w:cs="Arial"/>
          <w:b/>
          <w:bCs/>
          <w:sz w:val="22"/>
        </w:rPr>
        <w:t>Volumen de Usuarios Esperados:</w:t>
      </w:r>
    </w:p>
    <w:p w14:paraId="0016F902" w14:textId="719301EE" w:rsidR="00662D97" w:rsidRPr="00662D97" w:rsidRDefault="00662D97" w:rsidP="00662D9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2"/>
        </w:rPr>
      </w:pPr>
      <w:r w:rsidRPr="00662D97">
        <w:rPr>
          <w:rFonts w:ascii="Arial" w:hAnsi="Arial" w:cs="Arial"/>
          <w:sz w:val="22"/>
        </w:rPr>
        <w:t xml:space="preserve">Navegación Típica: Se estima un tráfico promedio de 15 a 30 usuarios activos simultáneos explorando el catálogo o </w:t>
      </w:r>
      <w:r>
        <w:rPr>
          <w:rFonts w:ascii="Arial" w:hAnsi="Arial" w:cs="Arial"/>
          <w:sz w:val="22"/>
        </w:rPr>
        <w:t>viendo</w:t>
      </w:r>
      <w:r w:rsidRPr="00662D97">
        <w:rPr>
          <w:rFonts w:ascii="Arial" w:hAnsi="Arial" w:cs="Arial"/>
          <w:sz w:val="22"/>
        </w:rPr>
        <w:t xml:space="preserve"> información de productos.</w:t>
      </w:r>
    </w:p>
    <w:p w14:paraId="0C5B7548" w14:textId="3346AC0C" w:rsidR="00662D97" w:rsidRPr="00662D97" w:rsidRDefault="00662D97" w:rsidP="00662D9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2"/>
        </w:rPr>
      </w:pPr>
      <w:r w:rsidRPr="00662D97">
        <w:rPr>
          <w:rFonts w:ascii="Arial" w:hAnsi="Arial" w:cs="Arial"/>
          <w:sz w:val="22"/>
        </w:rPr>
        <w:t>Concurrencia Máxima Objetivo</w:t>
      </w:r>
      <w:r>
        <w:rPr>
          <w:rFonts w:ascii="Arial" w:hAnsi="Arial" w:cs="Arial"/>
          <w:sz w:val="22"/>
        </w:rPr>
        <w:t xml:space="preserve">: </w:t>
      </w:r>
      <w:r w:rsidRPr="00662D97">
        <w:rPr>
          <w:rFonts w:ascii="Arial" w:hAnsi="Arial" w:cs="Arial"/>
          <w:sz w:val="22"/>
        </w:rPr>
        <w:t>Durante campañas de promociones, lanzamientos de Discovery Boxes o fechas clave (Navidad, Día de la Madre), se define un umbral de prueba de 50 a 100 usuarios concurrentes simultáneos.</w:t>
      </w:r>
    </w:p>
    <w:p w14:paraId="6C648BE6" w14:textId="6CB0F893" w:rsidR="00662D97" w:rsidRDefault="00662D97" w:rsidP="00662D97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2"/>
        </w:rPr>
      </w:pPr>
      <w:r w:rsidRPr="00662D97">
        <w:rPr>
          <w:rFonts w:ascii="Arial" w:hAnsi="Arial" w:cs="Arial"/>
          <w:sz w:val="22"/>
        </w:rPr>
        <w:t>Carga Transaccional</w:t>
      </w:r>
      <w:r>
        <w:rPr>
          <w:rFonts w:ascii="Arial" w:hAnsi="Arial" w:cs="Arial"/>
          <w:sz w:val="22"/>
        </w:rPr>
        <w:t xml:space="preserve">: </w:t>
      </w:r>
      <w:r w:rsidRPr="00662D97">
        <w:rPr>
          <w:rFonts w:ascii="Arial" w:hAnsi="Arial" w:cs="Arial"/>
          <w:sz w:val="22"/>
        </w:rPr>
        <w:t xml:space="preserve">Se estima un máximo de 5 a 10 transacciones concurrentes por minuto completando el pago a través de la pasarela </w:t>
      </w:r>
      <w:r>
        <w:rPr>
          <w:rFonts w:ascii="Arial" w:hAnsi="Arial" w:cs="Arial"/>
          <w:sz w:val="22"/>
        </w:rPr>
        <w:t>de pagos</w:t>
      </w:r>
      <w:r w:rsidRPr="00662D97">
        <w:rPr>
          <w:rFonts w:ascii="Arial" w:hAnsi="Arial" w:cs="Arial"/>
          <w:sz w:val="22"/>
        </w:rPr>
        <w:t>.</w:t>
      </w:r>
    </w:p>
    <w:p w14:paraId="733D6E3F" w14:textId="06EDD081" w:rsidR="00662D97" w:rsidRPr="00662D97" w:rsidRDefault="00662D97" w:rsidP="00662D97">
      <w:pPr>
        <w:jc w:val="both"/>
        <w:rPr>
          <w:rFonts w:ascii="Arial" w:hAnsi="Arial" w:cs="Arial"/>
          <w:b/>
          <w:bCs/>
          <w:sz w:val="22"/>
        </w:rPr>
      </w:pPr>
      <w:r w:rsidRPr="00662D97">
        <w:rPr>
          <w:rFonts w:ascii="Arial" w:hAnsi="Arial" w:cs="Arial"/>
          <w:b/>
          <w:bCs/>
          <w:sz w:val="22"/>
        </w:rPr>
        <w:t>Criterio de Evaluación en Pruebas:</w:t>
      </w:r>
    </w:p>
    <w:p w14:paraId="16BB563C" w14:textId="77777777" w:rsidR="00662D97" w:rsidRPr="00662D97" w:rsidRDefault="00662D97" w:rsidP="00662D97">
      <w:pPr>
        <w:jc w:val="both"/>
        <w:rPr>
          <w:rFonts w:ascii="Arial" w:hAnsi="Arial" w:cs="Arial"/>
          <w:sz w:val="22"/>
        </w:rPr>
      </w:pPr>
      <w:r w:rsidRPr="00662D97">
        <w:rPr>
          <w:rFonts w:ascii="Arial" w:hAnsi="Arial" w:cs="Arial"/>
          <w:sz w:val="22"/>
        </w:rPr>
        <w:t xml:space="preserve">Las pruebas de rendimiento verificarán que el motor </w:t>
      </w:r>
      <w:proofErr w:type="spellStart"/>
      <w:r w:rsidRPr="00662D97">
        <w:rPr>
          <w:rFonts w:ascii="Arial" w:hAnsi="Arial" w:cs="Arial"/>
          <w:sz w:val="22"/>
        </w:rPr>
        <w:t>Essenzia</w:t>
      </w:r>
      <w:proofErr w:type="spellEnd"/>
      <w:r w:rsidRPr="00662D97">
        <w:rPr>
          <w:rFonts w:ascii="Arial" w:hAnsi="Arial" w:cs="Arial"/>
          <w:sz w:val="22"/>
        </w:rPr>
        <w:t xml:space="preserve"> Match mantenga su tiempo de respuesta ≤2 segundos bajo la concurrencia típica (15-30 usuarios) y registrarán el comportamiento/degradación gradual bajo la carga </w:t>
      </w:r>
      <w:proofErr w:type="spellStart"/>
      <w:r w:rsidRPr="00662D97">
        <w:rPr>
          <w:rFonts w:ascii="Arial" w:hAnsi="Arial" w:cs="Arial"/>
          <w:sz w:val="22"/>
        </w:rPr>
        <w:t>peak</w:t>
      </w:r>
      <w:proofErr w:type="spellEnd"/>
      <w:r w:rsidRPr="00662D97">
        <w:rPr>
          <w:rFonts w:ascii="Arial" w:hAnsi="Arial" w:cs="Arial"/>
          <w:sz w:val="22"/>
        </w:rPr>
        <w:t xml:space="preserve"> (100 usuarios) para identificar posibles cuellos de botella en las capas gratuitas de hosting (</w:t>
      </w:r>
      <w:proofErr w:type="spellStart"/>
      <w:r w:rsidRPr="00662D97">
        <w:rPr>
          <w:rFonts w:ascii="Arial" w:hAnsi="Arial" w:cs="Arial"/>
          <w:sz w:val="22"/>
        </w:rPr>
        <w:t>Vercel</w:t>
      </w:r>
      <w:proofErr w:type="spellEnd"/>
      <w:r w:rsidRPr="00662D97">
        <w:rPr>
          <w:rFonts w:ascii="Arial" w:hAnsi="Arial" w:cs="Arial"/>
          <w:sz w:val="22"/>
        </w:rPr>
        <w:t>/Render).</w:t>
      </w:r>
    </w:p>
    <w:p w14:paraId="75D5C72E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8" w:name="_Toc244265140"/>
      <w:r w:rsidRPr="00732395">
        <w:rPr>
          <w:rFonts w:ascii="Arial" w:hAnsi="Arial" w:cs="Arial"/>
          <w:color w:val="auto"/>
          <w:sz w:val="22"/>
        </w:rPr>
        <w:t>1.2.3 Riesgos generales para las pruebas</w:t>
      </w:r>
      <w:bookmarkEnd w:id="8"/>
    </w:p>
    <w:p w14:paraId="25471DC8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La cobertura puede verse afectada por la duración limitada de la fase de QA, la disponibilidad de los integrantes, los límites de infraestructura, la integración asíncrona de pagos y la falta de datos históricos para calibrar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Match. Se priorizarán los flujos críticos y se documentarán las limitaciones de cada ejecución.</w:t>
      </w:r>
    </w:p>
    <w:p w14:paraId="344E550D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9" w:name="_Toc244265141"/>
      <w:r w:rsidRPr="00732395">
        <w:rPr>
          <w:rFonts w:ascii="Arial" w:hAnsi="Arial" w:cs="Arial"/>
          <w:color w:val="auto"/>
          <w:sz w:val="22"/>
          <w:szCs w:val="22"/>
        </w:rPr>
        <w:t>1.3 Definiciones, acrónimos y abreviaciones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344"/>
      </w:tblGrid>
      <w:tr w:rsidR="0060658D" w:rsidRPr="00732395" w14:paraId="553A4BA4" w14:textId="77777777">
        <w:trPr>
          <w:jc w:val="center"/>
        </w:trPr>
        <w:tc>
          <w:tcPr>
            <w:tcW w:w="2160" w:type="dxa"/>
            <w:shd w:val="clear" w:color="auto" w:fill="203864"/>
            <w:vAlign w:val="center"/>
          </w:tcPr>
          <w:p w14:paraId="3C21B3E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Término</w:t>
            </w:r>
          </w:p>
        </w:tc>
        <w:tc>
          <w:tcPr>
            <w:tcW w:w="7344" w:type="dxa"/>
            <w:shd w:val="clear" w:color="auto" w:fill="203864"/>
            <w:vAlign w:val="center"/>
          </w:tcPr>
          <w:p w14:paraId="740093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Definición</w:t>
            </w:r>
          </w:p>
        </w:tc>
      </w:tr>
      <w:tr w:rsidR="0060658D" w:rsidRPr="00732395" w14:paraId="32606E26" w14:textId="77777777">
        <w:trPr>
          <w:jc w:val="center"/>
        </w:trPr>
        <w:tc>
          <w:tcPr>
            <w:tcW w:w="2160" w:type="dxa"/>
            <w:vAlign w:val="center"/>
          </w:tcPr>
          <w:p w14:paraId="3874C0C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API REST</w:t>
            </w:r>
          </w:p>
        </w:tc>
        <w:tc>
          <w:tcPr>
            <w:tcW w:w="7344" w:type="dxa"/>
            <w:vAlign w:val="center"/>
          </w:tcPr>
          <w:p w14:paraId="7215335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Interfaz de comunicación entre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frontend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06A5A882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386E68E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Caja negra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7EBBD34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Prueba del comportamiento observable a partir de entradas y salidas, sin inspeccionar la lógica interna.</w:t>
            </w:r>
          </w:p>
        </w:tc>
      </w:tr>
      <w:tr w:rsidR="0060658D" w:rsidRPr="00732395" w14:paraId="60795186" w14:textId="77777777">
        <w:trPr>
          <w:jc w:val="center"/>
        </w:trPr>
        <w:tc>
          <w:tcPr>
            <w:tcW w:w="2160" w:type="dxa"/>
            <w:vAlign w:val="center"/>
          </w:tcPr>
          <w:p w14:paraId="1C3E48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</w:t>
            </w:r>
          </w:p>
        </w:tc>
        <w:tc>
          <w:tcPr>
            <w:tcW w:w="7344" w:type="dxa"/>
            <w:vAlign w:val="center"/>
          </w:tcPr>
          <w:p w14:paraId="1C82C98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Caso de uso.</w:t>
            </w:r>
          </w:p>
        </w:tc>
      </w:tr>
      <w:tr w:rsidR="0060658D" w:rsidRPr="00732395" w14:paraId="16F08ED2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29395E9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Discovery Box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18EEA9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Set de muestras físicas asociado a un crédito digital en la plataforma.</w:t>
            </w:r>
          </w:p>
        </w:tc>
      </w:tr>
      <w:tr w:rsidR="0060658D" w:rsidRPr="00732395" w14:paraId="3872124C" w14:textId="77777777">
        <w:trPr>
          <w:jc w:val="center"/>
        </w:trPr>
        <w:tc>
          <w:tcPr>
            <w:tcW w:w="2160" w:type="dxa"/>
            <w:vAlign w:val="center"/>
          </w:tcPr>
          <w:p w14:paraId="25A3C58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7344" w:type="dxa"/>
            <w:vAlign w:val="center"/>
          </w:tcPr>
          <w:p w14:paraId="16DD076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Algoritmo que procesa las preferencias del usuario y recomienda fragancias.</w:t>
            </w:r>
          </w:p>
        </w:tc>
      </w:tr>
      <w:tr w:rsidR="0060658D" w:rsidRPr="00732395" w14:paraId="137358C8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0B34CE9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QA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03E56C2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Aseguramiento de la calidad.</w:t>
            </w:r>
          </w:p>
        </w:tc>
      </w:tr>
      <w:tr w:rsidR="0060658D" w:rsidRPr="00732395" w14:paraId="20CDE295" w14:textId="77777777">
        <w:trPr>
          <w:jc w:val="center"/>
        </w:trPr>
        <w:tc>
          <w:tcPr>
            <w:tcW w:w="2160" w:type="dxa"/>
            <w:vAlign w:val="center"/>
          </w:tcPr>
          <w:p w14:paraId="4B21BC1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 / RNF</w:t>
            </w:r>
          </w:p>
        </w:tc>
        <w:tc>
          <w:tcPr>
            <w:tcW w:w="7344" w:type="dxa"/>
            <w:vAlign w:val="center"/>
          </w:tcPr>
          <w:p w14:paraId="683A54A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Requisito funcional / requisito no funcional.</w:t>
            </w:r>
          </w:p>
        </w:tc>
      </w:tr>
      <w:tr w:rsidR="0060658D" w:rsidRPr="00732395" w14:paraId="50F9828B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157A412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UAT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0E22328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Pruebas de aceptación realizadas por el cliente o representante del negocio.</w:t>
            </w:r>
          </w:p>
        </w:tc>
      </w:tr>
    </w:tbl>
    <w:p w14:paraId="0F11E0FF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5020AEEF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10E3F62C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1467A651" w14:textId="77777777" w:rsidR="0060658D" w:rsidRPr="00732395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244265142"/>
      <w:r w:rsidRPr="00732395">
        <w:rPr>
          <w:rFonts w:ascii="Arial" w:hAnsi="Arial" w:cs="Arial"/>
          <w:color w:val="auto"/>
          <w:sz w:val="24"/>
          <w:szCs w:val="24"/>
        </w:rPr>
        <w:lastRenderedPageBreak/>
        <w:t>2. Requerimientos para pruebas</w:t>
      </w:r>
      <w:bookmarkEnd w:id="10"/>
    </w:p>
    <w:p w14:paraId="67642AF8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1" w:name="_Toc244265143"/>
      <w:r w:rsidRPr="00732395">
        <w:rPr>
          <w:rFonts w:ascii="Arial" w:hAnsi="Arial" w:cs="Arial"/>
          <w:color w:val="auto"/>
          <w:sz w:val="22"/>
          <w:szCs w:val="22"/>
        </w:rPr>
        <w:t>2.1 Casos de uso: vista global</w:t>
      </w:r>
      <w:bookmarkEnd w:id="11"/>
    </w:p>
    <w:tbl>
      <w:tblPr>
        <w:tblStyle w:val="Tablaconcuadrcula"/>
        <w:tblW w:w="9504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448"/>
        <w:gridCol w:w="1627"/>
        <w:gridCol w:w="4493"/>
      </w:tblGrid>
      <w:tr w:rsidR="0060658D" w:rsidRPr="00732395" w14:paraId="4488EE48" w14:textId="77777777" w:rsidTr="00732395">
        <w:trPr>
          <w:jc w:val="center"/>
        </w:trPr>
        <w:tc>
          <w:tcPr>
            <w:tcW w:w="936" w:type="dxa"/>
            <w:shd w:val="clear" w:color="auto" w:fill="203864"/>
            <w:vAlign w:val="center"/>
          </w:tcPr>
          <w:p w14:paraId="08D1591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2448" w:type="dxa"/>
            <w:shd w:val="clear" w:color="auto" w:fill="203864"/>
            <w:vAlign w:val="center"/>
          </w:tcPr>
          <w:p w14:paraId="6254926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Caso de uso</w:t>
            </w:r>
          </w:p>
        </w:tc>
        <w:tc>
          <w:tcPr>
            <w:tcW w:w="1627" w:type="dxa"/>
            <w:shd w:val="clear" w:color="auto" w:fill="203864"/>
            <w:vAlign w:val="center"/>
          </w:tcPr>
          <w:p w14:paraId="6180CC8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Actor</w:t>
            </w:r>
          </w:p>
        </w:tc>
        <w:tc>
          <w:tcPr>
            <w:tcW w:w="4493" w:type="dxa"/>
            <w:shd w:val="clear" w:color="auto" w:fill="203864"/>
            <w:vAlign w:val="center"/>
          </w:tcPr>
          <w:p w14:paraId="2533852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Objetivo principal de la prueba</w:t>
            </w:r>
          </w:p>
        </w:tc>
      </w:tr>
      <w:tr w:rsidR="0060658D" w:rsidRPr="00732395" w14:paraId="4524DC28" w14:textId="77777777" w:rsidTr="00732395">
        <w:trPr>
          <w:jc w:val="center"/>
        </w:trPr>
        <w:tc>
          <w:tcPr>
            <w:tcW w:w="936" w:type="dxa"/>
            <w:vAlign w:val="center"/>
          </w:tcPr>
          <w:p w14:paraId="542A1F5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CU-01</w:t>
            </w:r>
          </w:p>
        </w:tc>
        <w:tc>
          <w:tcPr>
            <w:tcW w:w="2448" w:type="dxa"/>
            <w:vAlign w:val="center"/>
          </w:tcPr>
          <w:p w14:paraId="6F00342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Registrar usuario</w:t>
            </w:r>
          </w:p>
        </w:tc>
        <w:tc>
          <w:tcPr>
            <w:tcW w:w="1627" w:type="dxa"/>
            <w:vAlign w:val="center"/>
          </w:tcPr>
          <w:p w14:paraId="75DC975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2AA633F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alta con datos correctos y rechazo/validación de campos inválidos.</w:t>
            </w:r>
          </w:p>
        </w:tc>
      </w:tr>
      <w:tr w:rsidR="0060658D" w:rsidRPr="00732395" w14:paraId="64AD66D9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321EB8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CU-02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5F9177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Iniciar sesión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6A8F461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 / Administrador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157FD8D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credenciales correctas, incorrectas y permisos según rol.</w:t>
            </w:r>
          </w:p>
        </w:tc>
      </w:tr>
      <w:tr w:rsidR="0060658D" w:rsidRPr="00732395" w14:paraId="3CD60686" w14:textId="77777777" w:rsidTr="00732395">
        <w:trPr>
          <w:jc w:val="center"/>
        </w:trPr>
        <w:tc>
          <w:tcPr>
            <w:tcW w:w="936" w:type="dxa"/>
            <w:vAlign w:val="center"/>
          </w:tcPr>
          <w:p w14:paraId="6B4F710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CU-03</w:t>
            </w:r>
          </w:p>
        </w:tc>
        <w:tc>
          <w:tcPr>
            <w:tcW w:w="2448" w:type="dxa"/>
            <w:vAlign w:val="center"/>
          </w:tcPr>
          <w:p w14:paraId="61AF8CA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Gestionar perfil y direcciones</w:t>
            </w:r>
          </w:p>
        </w:tc>
        <w:tc>
          <w:tcPr>
            <w:tcW w:w="1627" w:type="dxa"/>
            <w:vAlign w:val="center"/>
          </w:tcPr>
          <w:p w14:paraId="26B3D99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5CAEE6B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actualización y persistencia de datos y direcciones.</w:t>
            </w:r>
          </w:p>
        </w:tc>
      </w:tr>
      <w:tr w:rsidR="0060658D" w:rsidRPr="00732395" w14:paraId="42E34220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79C508C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CU-04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16EFEE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Explorar catálogo de fragancias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0D8A592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0F8A2CB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listado, precio, imagen y disponibilidad de productos.</w:t>
            </w:r>
          </w:p>
        </w:tc>
      </w:tr>
      <w:tr w:rsidR="0060658D" w:rsidRPr="00732395" w14:paraId="5B03D582" w14:textId="77777777" w:rsidTr="00732395">
        <w:trPr>
          <w:jc w:val="center"/>
        </w:trPr>
        <w:tc>
          <w:tcPr>
            <w:tcW w:w="936" w:type="dxa"/>
            <w:vAlign w:val="center"/>
          </w:tcPr>
          <w:p w14:paraId="236C9BF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CU-05</w:t>
            </w:r>
          </w:p>
        </w:tc>
        <w:tc>
          <w:tcPr>
            <w:tcW w:w="2448" w:type="dxa"/>
            <w:vAlign w:val="center"/>
          </w:tcPr>
          <w:p w14:paraId="18A74FF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Filtrar y buscar catálogo</w:t>
            </w:r>
          </w:p>
        </w:tc>
        <w:tc>
          <w:tcPr>
            <w:tcW w:w="1627" w:type="dxa"/>
            <w:vAlign w:val="center"/>
          </w:tcPr>
          <w:p w14:paraId="65B42B7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4BF3976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filtros por familia olfativa, género, ocasión y clima, además de búsqueda.</w:t>
            </w:r>
          </w:p>
        </w:tc>
      </w:tr>
      <w:tr w:rsidR="0060658D" w:rsidRPr="00732395" w14:paraId="55DC2F4F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3D22B19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CU-06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703039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Visualizar detalle del producto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49AE3BC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3C3845D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información de producto y notas de salida, corazón y fondo.</w:t>
            </w:r>
          </w:p>
        </w:tc>
      </w:tr>
      <w:tr w:rsidR="0060658D" w:rsidRPr="00732395" w14:paraId="3CC3FA63" w14:textId="77777777" w:rsidTr="00732395">
        <w:trPr>
          <w:jc w:val="center"/>
        </w:trPr>
        <w:tc>
          <w:tcPr>
            <w:tcW w:w="936" w:type="dxa"/>
            <w:vAlign w:val="center"/>
          </w:tcPr>
          <w:p w14:paraId="7B0FBA3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CU-07</w:t>
            </w:r>
          </w:p>
        </w:tc>
        <w:tc>
          <w:tcPr>
            <w:tcW w:w="2448" w:type="dxa"/>
            <w:vAlign w:val="center"/>
          </w:tcPr>
          <w:p w14:paraId="2568E6D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Simular evolución temporal</w:t>
            </w:r>
          </w:p>
        </w:tc>
        <w:tc>
          <w:tcPr>
            <w:tcW w:w="1627" w:type="dxa"/>
            <w:vAlign w:val="center"/>
          </w:tcPr>
          <w:p w14:paraId="446CABE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180CC3E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interacción del slider y cambios de visualización según el tiempo.</w:t>
            </w:r>
          </w:p>
        </w:tc>
      </w:tr>
      <w:tr w:rsidR="0060658D" w:rsidRPr="00732395" w14:paraId="2106CDB3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45698BC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CU-08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D23DC4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Iniciar cuestionario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 xml:space="preserve"> Match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63C7911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7A155FB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inicio y navegación del cuestionario.</w:t>
            </w:r>
          </w:p>
        </w:tc>
      </w:tr>
      <w:tr w:rsidR="0060658D" w:rsidRPr="00732395" w14:paraId="28AB708A" w14:textId="77777777" w:rsidTr="00732395">
        <w:trPr>
          <w:jc w:val="center"/>
        </w:trPr>
        <w:tc>
          <w:tcPr>
            <w:tcW w:w="936" w:type="dxa"/>
            <w:vAlign w:val="center"/>
          </w:tcPr>
          <w:p w14:paraId="1D0DFF3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CU-09</w:t>
            </w:r>
          </w:p>
        </w:tc>
        <w:tc>
          <w:tcPr>
            <w:tcW w:w="2448" w:type="dxa"/>
            <w:vAlign w:val="center"/>
          </w:tcPr>
          <w:p w14:paraId="3D044A0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Ingresar preferencias olfativas</w:t>
            </w:r>
          </w:p>
        </w:tc>
        <w:tc>
          <w:tcPr>
            <w:tcW w:w="1627" w:type="dxa"/>
            <w:vAlign w:val="center"/>
          </w:tcPr>
          <w:p w14:paraId="6899BE9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6D31C04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respuestas requeridas, opciones y manejo de respuestas incompletas.</w:t>
            </w:r>
          </w:p>
        </w:tc>
      </w:tr>
      <w:tr w:rsidR="0060658D" w:rsidRPr="00732395" w14:paraId="79283400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54092FE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CU-10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F7EAB1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Calcular recomendaciones (Match)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3976A83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181F05A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procesamiento de respuestas y cruce con catálogo.</w:t>
            </w:r>
          </w:p>
        </w:tc>
      </w:tr>
      <w:tr w:rsidR="0060658D" w:rsidRPr="00732395" w14:paraId="60FA0E03" w14:textId="77777777" w:rsidTr="00732395">
        <w:trPr>
          <w:jc w:val="center"/>
        </w:trPr>
        <w:tc>
          <w:tcPr>
            <w:tcW w:w="936" w:type="dxa"/>
            <w:vAlign w:val="center"/>
          </w:tcPr>
          <w:p w14:paraId="165FD2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CU-11</w:t>
            </w:r>
          </w:p>
        </w:tc>
        <w:tc>
          <w:tcPr>
            <w:tcW w:w="2448" w:type="dxa"/>
            <w:vAlign w:val="center"/>
          </w:tcPr>
          <w:p w14:paraId="751C0F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Visualizar resultados personalizados</w:t>
            </w:r>
          </w:p>
        </w:tc>
        <w:tc>
          <w:tcPr>
            <w:tcW w:w="1627" w:type="dxa"/>
            <w:vAlign w:val="center"/>
          </w:tcPr>
          <w:p w14:paraId="507E5F6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1B1DCA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lista de resultados y porcentajes de compatibilidad.</w:t>
            </w:r>
          </w:p>
        </w:tc>
      </w:tr>
      <w:tr w:rsidR="0060658D" w:rsidRPr="00732395" w14:paraId="139187FB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73F8665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CU-12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1B7C503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Agregar producto al carrito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0B1CF6B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7131839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incorporación de perfume/Discovery Box y actualización de subtotal.</w:t>
            </w:r>
          </w:p>
        </w:tc>
      </w:tr>
      <w:tr w:rsidR="0060658D" w:rsidRPr="00732395" w14:paraId="320067FF" w14:textId="77777777" w:rsidTr="00732395">
        <w:trPr>
          <w:jc w:val="center"/>
        </w:trPr>
        <w:tc>
          <w:tcPr>
            <w:tcW w:w="936" w:type="dxa"/>
            <w:vAlign w:val="center"/>
          </w:tcPr>
          <w:p w14:paraId="511A591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CU-13</w:t>
            </w:r>
          </w:p>
        </w:tc>
        <w:tc>
          <w:tcPr>
            <w:tcW w:w="2448" w:type="dxa"/>
            <w:vAlign w:val="center"/>
          </w:tcPr>
          <w:p w14:paraId="7AD9787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Redimir crédito de Discovery Box</w:t>
            </w:r>
          </w:p>
        </w:tc>
        <w:tc>
          <w:tcPr>
            <w:tcW w:w="1627" w:type="dxa"/>
            <w:vAlign w:val="center"/>
          </w:tcPr>
          <w:p w14:paraId="03EF39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0B75671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aplicación automática del crédito elegible y rechazo de crédito inexistente/no elegible.</w:t>
            </w:r>
          </w:p>
        </w:tc>
      </w:tr>
      <w:tr w:rsidR="0060658D" w:rsidRPr="00732395" w14:paraId="7652E60E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54A2738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CU-14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73716B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Procesar pago (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Checkout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176EB94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0DC5BF9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Validar derivación a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>, datos de facturación y estados de transacción.</w:t>
            </w:r>
          </w:p>
        </w:tc>
      </w:tr>
      <w:tr w:rsidR="0060658D" w:rsidRPr="00732395" w14:paraId="33E17536" w14:textId="77777777" w:rsidTr="00732395">
        <w:trPr>
          <w:jc w:val="center"/>
        </w:trPr>
        <w:tc>
          <w:tcPr>
            <w:tcW w:w="936" w:type="dxa"/>
            <w:vAlign w:val="center"/>
          </w:tcPr>
          <w:p w14:paraId="655092C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CU-15</w:t>
            </w:r>
          </w:p>
        </w:tc>
        <w:tc>
          <w:tcPr>
            <w:tcW w:w="2448" w:type="dxa"/>
            <w:vAlign w:val="center"/>
          </w:tcPr>
          <w:p w14:paraId="5F1AF71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Generar orden y descontar stock</w:t>
            </w:r>
          </w:p>
        </w:tc>
        <w:tc>
          <w:tcPr>
            <w:tcW w:w="1627" w:type="dxa"/>
            <w:vAlign w:val="center"/>
          </w:tcPr>
          <w:p w14:paraId="288511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493" w:type="dxa"/>
            <w:vAlign w:val="center"/>
          </w:tcPr>
          <w:p w14:paraId="1408E26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orden y descuento de inventario solo cuando el pago se aprueba.</w:t>
            </w:r>
          </w:p>
        </w:tc>
      </w:tr>
      <w:tr w:rsidR="0060658D" w:rsidRPr="00732395" w14:paraId="629DFF58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6B5A678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CU-16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0642171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Gestionar catálogo de productos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307B67B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094622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crear, editar, pausar y eliminar productos y notas.</w:t>
            </w:r>
          </w:p>
        </w:tc>
      </w:tr>
      <w:tr w:rsidR="0060658D" w:rsidRPr="00732395" w14:paraId="29AA1265" w14:textId="77777777" w:rsidTr="00732395">
        <w:trPr>
          <w:jc w:val="center"/>
        </w:trPr>
        <w:tc>
          <w:tcPr>
            <w:tcW w:w="936" w:type="dxa"/>
            <w:vAlign w:val="center"/>
          </w:tcPr>
          <w:p w14:paraId="6259AEF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CU-17</w:t>
            </w:r>
          </w:p>
        </w:tc>
        <w:tc>
          <w:tcPr>
            <w:tcW w:w="2448" w:type="dxa"/>
            <w:vAlign w:val="center"/>
          </w:tcPr>
          <w:p w14:paraId="259AAF1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Gestionar inventario y stock</w:t>
            </w:r>
          </w:p>
        </w:tc>
        <w:tc>
          <w:tcPr>
            <w:tcW w:w="1627" w:type="dxa"/>
            <w:vAlign w:val="center"/>
          </w:tcPr>
          <w:p w14:paraId="3A3D0D3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vAlign w:val="center"/>
          </w:tcPr>
          <w:p w14:paraId="533169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actualización y persistencia de cantidades disponibles.</w:t>
            </w:r>
          </w:p>
        </w:tc>
      </w:tr>
      <w:tr w:rsidR="0060658D" w:rsidRPr="00732395" w14:paraId="7E1A9B51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7C9088E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CU-18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4FE1DCF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Administrar órdenes de compra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26E5D2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59C1E27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consulta y cambio de estado de despacho.</w:t>
            </w:r>
          </w:p>
        </w:tc>
      </w:tr>
      <w:tr w:rsidR="0060658D" w:rsidRPr="00732395" w14:paraId="58076DE2" w14:textId="77777777" w:rsidTr="00732395">
        <w:trPr>
          <w:jc w:val="center"/>
        </w:trPr>
        <w:tc>
          <w:tcPr>
            <w:tcW w:w="936" w:type="dxa"/>
            <w:vAlign w:val="center"/>
          </w:tcPr>
          <w:p w14:paraId="5DC55E5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CU-19</w:t>
            </w:r>
          </w:p>
        </w:tc>
        <w:tc>
          <w:tcPr>
            <w:tcW w:w="2448" w:type="dxa"/>
            <w:vAlign w:val="center"/>
          </w:tcPr>
          <w:p w14:paraId="77C05F3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Visualizar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 xml:space="preserve"> (BI)</w:t>
            </w:r>
          </w:p>
        </w:tc>
        <w:tc>
          <w:tcPr>
            <w:tcW w:w="1627" w:type="dxa"/>
            <w:vAlign w:val="center"/>
          </w:tcPr>
          <w:p w14:paraId="2A1151E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vAlign w:val="center"/>
          </w:tcPr>
          <w:p w14:paraId="758059F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Validar visualización de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KPIs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>, ventas, productos vistos y métricas de Match.</w:t>
            </w:r>
          </w:p>
        </w:tc>
      </w:tr>
    </w:tbl>
    <w:p w14:paraId="300F5058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568A0042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2" w:name="_Toc244265144"/>
      <w:r w:rsidRPr="00732395">
        <w:rPr>
          <w:rFonts w:ascii="Arial" w:hAnsi="Arial" w:cs="Arial"/>
          <w:color w:val="auto"/>
          <w:sz w:val="22"/>
          <w:szCs w:val="22"/>
        </w:rPr>
        <w:lastRenderedPageBreak/>
        <w:t>2.2 Requerimientos funcionales</w:t>
      </w:r>
      <w:bookmarkEnd w:id="1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92"/>
        <w:gridCol w:w="1944"/>
        <w:gridCol w:w="4176"/>
      </w:tblGrid>
      <w:tr w:rsidR="0060658D" w:rsidRPr="00732395" w14:paraId="0FA4BEB3" w14:textId="77777777">
        <w:trPr>
          <w:jc w:val="center"/>
        </w:trPr>
        <w:tc>
          <w:tcPr>
            <w:tcW w:w="792" w:type="dxa"/>
            <w:shd w:val="clear" w:color="auto" w:fill="203864"/>
            <w:vAlign w:val="center"/>
          </w:tcPr>
          <w:p w14:paraId="0738B7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2592" w:type="dxa"/>
            <w:shd w:val="clear" w:color="auto" w:fill="203864"/>
            <w:vAlign w:val="center"/>
          </w:tcPr>
          <w:p w14:paraId="25F696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Requerimiento</w:t>
            </w:r>
          </w:p>
        </w:tc>
        <w:tc>
          <w:tcPr>
            <w:tcW w:w="1944" w:type="dxa"/>
            <w:shd w:val="clear" w:color="auto" w:fill="203864"/>
            <w:vAlign w:val="center"/>
          </w:tcPr>
          <w:p w14:paraId="7FFF9F7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Casos de uso relacionados</w:t>
            </w:r>
          </w:p>
        </w:tc>
        <w:tc>
          <w:tcPr>
            <w:tcW w:w="4176" w:type="dxa"/>
            <w:shd w:val="clear" w:color="auto" w:fill="203864"/>
            <w:vAlign w:val="center"/>
          </w:tcPr>
          <w:p w14:paraId="0C96C8D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Enfoque de verificación</w:t>
            </w:r>
          </w:p>
        </w:tc>
      </w:tr>
      <w:tr w:rsidR="0060658D" w:rsidRPr="00732395" w14:paraId="171662EC" w14:textId="77777777">
        <w:trPr>
          <w:jc w:val="center"/>
        </w:trPr>
        <w:tc>
          <w:tcPr>
            <w:tcW w:w="792" w:type="dxa"/>
            <w:vAlign w:val="center"/>
          </w:tcPr>
          <w:p w14:paraId="3E34888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RF1</w:t>
            </w:r>
          </w:p>
        </w:tc>
        <w:tc>
          <w:tcPr>
            <w:tcW w:w="2592" w:type="dxa"/>
            <w:vAlign w:val="center"/>
          </w:tcPr>
          <w:p w14:paraId="0066A96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Gestión de usuarios</w:t>
            </w:r>
          </w:p>
        </w:tc>
        <w:tc>
          <w:tcPr>
            <w:tcW w:w="1944" w:type="dxa"/>
            <w:vAlign w:val="center"/>
          </w:tcPr>
          <w:p w14:paraId="7D7D2EF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CU-01, CU-02, CU-03</w:t>
            </w:r>
          </w:p>
        </w:tc>
        <w:tc>
          <w:tcPr>
            <w:tcW w:w="4176" w:type="dxa"/>
            <w:vAlign w:val="center"/>
          </w:tcPr>
          <w:p w14:paraId="467F276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Registro, autenticación, persistencia de perfil/direcciones y control de acceso.</w:t>
            </w:r>
          </w:p>
        </w:tc>
      </w:tr>
      <w:tr w:rsidR="0060658D" w:rsidRPr="00732395" w14:paraId="0D15A36A" w14:textId="77777777"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50DDB1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RF2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63EC9D8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Navegación y visualización de catálogo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07652D3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CU-04, CU-05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F83C47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Listado, búsqueda y filtros por atributos definidos.</w:t>
            </w:r>
          </w:p>
        </w:tc>
      </w:tr>
      <w:tr w:rsidR="0060658D" w:rsidRPr="00732395" w14:paraId="321849A7" w14:textId="77777777">
        <w:trPr>
          <w:jc w:val="center"/>
        </w:trPr>
        <w:tc>
          <w:tcPr>
            <w:tcW w:w="792" w:type="dxa"/>
            <w:vAlign w:val="center"/>
          </w:tcPr>
          <w:p w14:paraId="122ACF3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RF3</w:t>
            </w:r>
          </w:p>
        </w:tc>
        <w:tc>
          <w:tcPr>
            <w:tcW w:w="2592" w:type="dxa"/>
            <w:vAlign w:val="center"/>
          </w:tcPr>
          <w:p w14:paraId="0F5CED5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Experiencia interactiva de producto</w:t>
            </w:r>
          </w:p>
        </w:tc>
        <w:tc>
          <w:tcPr>
            <w:tcW w:w="1944" w:type="dxa"/>
            <w:vAlign w:val="center"/>
          </w:tcPr>
          <w:p w14:paraId="7B09F37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CU-06, CU-07</w:t>
            </w:r>
          </w:p>
        </w:tc>
        <w:tc>
          <w:tcPr>
            <w:tcW w:w="4176" w:type="dxa"/>
            <w:vAlign w:val="center"/>
          </w:tcPr>
          <w:p w14:paraId="47CD829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Detalle y evolución de pirámide olfativa.</w:t>
            </w:r>
          </w:p>
        </w:tc>
      </w:tr>
      <w:tr w:rsidR="0060658D" w:rsidRPr="00732395" w14:paraId="631C87CC" w14:textId="77777777"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68CE613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RF4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5075254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Motor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3923A6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CU-08 a CU-11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27AAEB9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Flujo completo, consistencia de resultados y porcentajes de compatibilidad.</w:t>
            </w:r>
          </w:p>
        </w:tc>
      </w:tr>
      <w:tr w:rsidR="0060658D" w:rsidRPr="00732395" w14:paraId="5B508E0E" w14:textId="77777777">
        <w:trPr>
          <w:jc w:val="center"/>
        </w:trPr>
        <w:tc>
          <w:tcPr>
            <w:tcW w:w="792" w:type="dxa"/>
            <w:vAlign w:val="center"/>
          </w:tcPr>
          <w:p w14:paraId="589280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RF5</w:t>
            </w:r>
          </w:p>
        </w:tc>
        <w:tc>
          <w:tcPr>
            <w:tcW w:w="2592" w:type="dxa"/>
            <w:vAlign w:val="center"/>
          </w:tcPr>
          <w:p w14:paraId="075FC92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Carrito y transacciones</w:t>
            </w:r>
          </w:p>
        </w:tc>
        <w:tc>
          <w:tcPr>
            <w:tcW w:w="1944" w:type="dxa"/>
            <w:vAlign w:val="center"/>
          </w:tcPr>
          <w:p w14:paraId="00B41E7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CU-12, CU-13, CU-14</w:t>
            </w:r>
          </w:p>
        </w:tc>
        <w:tc>
          <w:tcPr>
            <w:tcW w:w="4176" w:type="dxa"/>
            <w:vAlign w:val="center"/>
          </w:tcPr>
          <w:p w14:paraId="190120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Subtotal, crédito Discovery Box y pago mediante proveedor externo.</w:t>
            </w:r>
          </w:p>
        </w:tc>
      </w:tr>
      <w:tr w:rsidR="0060658D" w:rsidRPr="00732395" w14:paraId="3F5C822C" w14:textId="77777777"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3C668D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RF6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4547E62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Gestión de órdenes e inventario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7255CA9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CU-15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04B2F2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Orden y reducción de stock tras pago aprobado.</w:t>
            </w:r>
          </w:p>
        </w:tc>
      </w:tr>
      <w:tr w:rsidR="0060658D" w:rsidRPr="00732395" w14:paraId="4BF6AF50" w14:textId="77777777">
        <w:trPr>
          <w:jc w:val="center"/>
        </w:trPr>
        <w:tc>
          <w:tcPr>
            <w:tcW w:w="792" w:type="dxa"/>
            <w:vAlign w:val="center"/>
          </w:tcPr>
          <w:p w14:paraId="5AFAA2C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RF7</w:t>
            </w:r>
          </w:p>
        </w:tc>
        <w:tc>
          <w:tcPr>
            <w:tcW w:w="2592" w:type="dxa"/>
            <w:vAlign w:val="center"/>
          </w:tcPr>
          <w:p w14:paraId="5C42BEF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Panel de administración</w:t>
            </w:r>
          </w:p>
        </w:tc>
        <w:tc>
          <w:tcPr>
            <w:tcW w:w="1944" w:type="dxa"/>
            <w:vAlign w:val="center"/>
          </w:tcPr>
          <w:p w14:paraId="07A52FC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CU-16 a CU-19</w:t>
            </w:r>
          </w:p>
        </w:tc>
        <w:tc>
          <w:tcPr>
            <w:tcW w:w="4176" w:type="dxa"/>
            <w:vAlign w:val="center"/>
          </w:tcPr>
          <w:p w14:paraId="6726862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CRUD de catálogo, inventario, órdenes, despacho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Dashboard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BI.</w:t>
            </w:r>
          </w:p>
        </w:tc>
      </w:tr>
    </w:tbl>
    <w:p w14:paraId="51B05BAA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75B96D29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3" w:name="_Toc244265145"/>
      <w:r w:rsidRPr="00732395">
        <w:rPr>
          <w:rFonts w:ascii="Arial" w:hAnsi="Arial" w:cs="Arial"/>
          <w:color w:val="auto"/>
          <w:sz w:val="22"/>
          <w:szCs w:val="22"/>
        </w:rPr>
        <w:t>2.3 Requerimientos no funcionales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016"/>
        <w:gridCol w:w="3168"/>
        <w:gridCol w:w="3456"/>
      </w:tblGrid>
      <w:tr w:rsidR="0060658D" w:rsidRPr="00732395" w14:paraId="3F078267" w14:textId="77777777">
        <w:trPr>
          <w:jc w:val="center"/>
        </w:trPr>
        <w:tc>
          <w:tcPr>
            <w:tcW w:w="864" w:type="dxa"/>
            <w:shd w:val="clear" w:color="auto" w:fill="203864"/>
            <w:vAlign w:val="center"/>
          </w:tcPr>
          <w:p w14:paraId="659DA70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2016" w:type="dxa"/>
            <w:shd w:val="clear" w:color="auto" w:fill="203864"/>
            <w:vAlign w:val="center"/>
          </w:tcPr>
          <w:p w14:paraId="6C1D3EA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Requisito documentado</w:t>
            </w:r>
          </w:p>
        </w:tc>
        <w:tc>
          <w:tcPr>
            <w:tcW w:w="3168" w:type="dxa"/>
            <w:shd w:val="clear" w:color="auto" w:fill="203864"/>
            <w:vAlign w:val="center"/>
          </w:tcPr>
          <w:p w14:paraId="38F9BD0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Input / condición</w:t>
            </w:r>
          </w:p>
        </w:tc>
        <w:tc>
          <w:tcPr>
            <w:tcW w:w="3456" w:type="dxa"/>
            <w:shd w:val="clear" w:color="auto" w:fill="203864"/>
            <w:vAlign w:val="center"/>
          </w:tcPr>
          <w:p w14:paraId="5FD665A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Output / criterio esperado</w:t>
            </w:r>
          </w:p>
        </w:tc>
      </w:tr>
      <w:tr w:rsidR="0060658D" w:rsidRPr="00732395" w14:paraId="2DEA6291" w14:textId="77777777">
        <w:trPr>
          <w:jc w:val="center"/>
        </w:trPr>
        <w:tc>
          <w:tcPr>
            <w:tcW w:w="864" w:type="dxa"/>
            <w:vAlign w:val="center"/>
          </w:tcPr>
          <w:p w14:paraId="1E227A1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RNF1</w:t>
            </w:r>
          </w:p>
        </w:tc>
        <w:tc>
          <w:tcPr>
            <w:tcW w:w="2016" w:type="dxa"/>
            <w:vAlign w:val="center"/>
          </w:tcPr>
          <w:p w14:paraId="2BB39C6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Rendimiento</w:t>
            </w:r>
          </w:p>
        </w:tc>
        <w:tc>
          <w:tcPr>
            <w:tcW w:w="3168" w:type="dxa"/>
            <w:vAlign w:val="center"/>
          </w:tcPr>
          <w:p w14:paraId="2484DF0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Finalizar cuestionario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 con datos de prueba y medir la respuesta.</w:t>
            </w:r>
          </w:p>
        </w:tc>
        <w:tc>
          <w:tcPr>
            <w:tcW w:w="3456" w:type="dxa"/>
            <w:vAlign w:val="center"/>
          </w:tcPr>
          <w:p w14:paraId="186D23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La carga de recomendaciones no supera 2 segundos. Registrar número de repeticiones y tiempos observados.</w:t>
            </w:r>
          </w:p>
        </w:tc>
      </w:tr>
      <w:tr w:rsidR="0060658D" w:rsidRPr="00732395" w14:paraId="137E29E8" w14:textId="77777777">
        <w:trPr>
          <w:jc w:val="center"/>
        </w:trPr>
        <w:tc>
          <w:tcPr>
            <w:tcW w:w="864" w:type="dxa"/>
            <w:shd w:val="clear" w:color="auto" w:fill="F3F6F9"/>
            <w:vAlign w:val="center"/>
          </w:tcPr>
          <w:p w14:paraId="13D40E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RNF2</w:t>
            </w:r>
          </w:p>
        </w:tc>
        <w:tc>
          <w:tcPr>
            <w:tcW w:w="2016" w:type="dxa"/>
            <w:shd w:val="clear" w:color="auto" w:fill="F3F6F9"/>
            <w:vAlign w:val="center"/>
          </w:tcPr>
          <w:p w14:paraId="493DE6D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Usabilidad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6CDE73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Recorrer flujos clave en móvil y escritorio; comprobar navegación táctil y accesibilidad básica.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042B7D9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Interfaz Mobile-First utilizable; registrar problemas. El cuestionario debe completarse en menos de 3 minutos según el Acta.</w:t>
            </w:r>
          </w:p>
        </w:tc>
      </w:tr>
      <w:tr w:rsidR="0060658D" w:rsidRPr="00732395" w14:paraId="4F655C21" w14:textId="77777777">
        <w:trPr>
          <w:jc w:val="center"/>
        </w:trPr>
        <w:tc>
          <w:tcPr>
            <w:tcW w:w="864" w:type="dxa"/>
            <w:vAlign w:val="center"/>
          </w:tcPr>
          <w:p w14:paraId="6A1A5C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RNF3</w:t>
            </w:r>
          </w:p>
        </w:tc>
        <w:tc>
          <w:tcPr>
            <w:tcW w:w="2016" w:type="dxa"/>
            <w:vAlign w:val="center"/>
          </w:tcPr>
          <w:p w14:paraId="104E513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Seguridad</w:t>
            </w:r>
          </w:p>
        </w:tc>
        <w:tc>
          <w:tcPr>
            <w:tcW w:w="3168" w:type="dxa"/>
            <w:vAlign w:val="center"/>
          </w:tcPr>
          <w:p w14:paraId="278D4C1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Inspeccionar autenticación, almacenamiento de contraseñas, sesión/token, transporte y permisos.</w:t>
            </w:r>
          </w:p>
        </w:tc>
        <w:tc>
          <w:tcPr>
            <w:tcW w:w="3456" w:type="dxa"/>
            <w:vAlign w:val="center"/>
          </w:tcPr>
          <w:p w14:paraId="72AC19C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Contraseñas almacenadas con hash seguro (ERS ejemplifica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bcrypt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), sesiones mediante tokens seguros (JWT) y uso forzado de HTTPS.</w:t>
            </w:r>
          </w:p>
        </w:tc>
      </w:tr>
      <w:tr w:rsidR="0060658D" w:rsidRPr="00732395" w14:paraId="283616C0" w14:textId="77777777">
        <w:trPr>
          <w:jc w:val="center"/>
        </w:trPr>
        <w:tc>
          <w:tcPr>
            <w:tcW w:w="864" w:type="dxa"/>
            <w:shd w:val="clear" w:color="auto" w:fill="F3F6F9"/>
            <w:vAlign w:val="center"/>
          </w:tcPr>
          <w:p w14:paraId="7E8C356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RNF4</w:t>
            </w:r>
          </w:p>
        </w:tc>
        <w:tc>
          <w:tcPr>
            <w:tcW w:w="2016" w:type="dxa"/>
            <w:shd w:val="clear" w:color="auto" w:fill="F3F6F9"/>
            <w:vAlign w:val="center"/>
          </w:tcPr>
          <w:p w14:paraId="63EA95D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Disponibilidad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3982A9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Revisar configuración/monitorización del hosting y disponibilidad durante la ventana de observación.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4BFAB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La ERS declara objetivo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uptime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de 99,9 %. Una prueba acotada no demuestra por sí sola el cumplimiento anual.</w:t>
            </w:r>
          </w:p>
        </w:tc>
      </w:tr>
    </w:tbl>
    <w:p w14:paraId="52958788" w14:textId="7AE5FC3F" w:rsidR="0060658D" w:rsidRPr="004741EA" w:rsidRDefault="00000000" w:rsidP="004741EA">
      <w:pPr>
        <w:pStyle w:val="Ttulo1"/>
        <w:rPr>
          <w:rFonts w:ascii="Arial" w:hAnsi="Arial" w:cs="Arial"/>
          <w:sz w:val="24"/>
          <w:szCs w:val="24"/>
        </w:rPr>
      </w:pPr>
      <w:r w:rsidRPr="00732395">
        <w:br w:type="page"/>
      </w:r>
      <w:bookmarkStart w:id="14" w:name="_Toc244265146"/>
      <w:r w:rsidRPr="004741EA">
        <w:rPr>
          <w:rFonts w:ascii="Arial" w:hAnsi="Arial" w:cs="Arial"/>
          <w:color w:val="auto"/>
          <w:sz w:val="24"/>
          <w:szCs w:val="24"/>
        </w:rPr>
        <w:lastRenderedPageBreak/>
        <w:t>3. Estrategia de pruebas</w:t>
      </w:r>
      <w:bookmarkEnd w:id="14"/>
    </w:p>
    <w:p w14:paraId="4D7D41D3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5" w:name="_Toc244265147"/>
      <w:r w:rsidRPr="00732395">
        <w:rPr>
          <w:rFonts w:ascii="Arial" w:hAnsi="Arial" w:cs="Arial"/>
          <w:color w:val="auto"/>
          <w:sz w:val="22"/>
          <w:szCs w:val="22"/>
        </w:rPr>
        <w:t>3.1 Enfoque general</w:t>
      </w:r>
      <w:bookmarkEnd w:id="15"/>
    </w:p>
    <w:p w14:paraId="59531830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combinarán pruebas de caja negra sobre la interfaz y pruebas de integración sobre API, persistencia y pasarela. Las pruebas unitarias cubrirán funciones aisladas desarrolladas por el equipo; las pruebas de sistema recorrerán flujos de extremo a extremo. Se realizarán pruebas de regresión después de corregir defectos en componentes críticos.</w:t>
      </w:r>
    </w:p>
    <w:p w14:paraId="63D3CFCA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6" w:name="_Toc244265148"/>
      <w:r w:rsidRPr="00732395">
        <w:rPr>
          <w:rFonts w:ascii="Arial" w:hAnsi="Arial" w:cs="Arial"/>
          <w:color w:val="auto"/>
          <w:sz w:val="22"/>
        </w:rPr>
        <w:t>3.1.1 Pruebas funcionales</w:t>
      </w:r>
      <w:bookmarkEnd w:id="16"/>
    </w:p>
    <w:p w14:paraId="4FD756D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cada caso de uso con datos normales, límites, bordes e inválidos cuando corresponda.</w:t>
      </w:r>
    </w:p>
    <w:p w14:paraId="132C5E5D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Comprobar navegación, validaciones de campos, mensajes de error, persistencia de cambios y consistencia entre pantallas.</w:t>
      </w:r>
    </w:p>
    <w:p w14:paraId="282CD5D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Verificar el flujo principal y alternativo de pago, incluyendo estados aprobados, rechazados y pendientes si la pasarela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los permite.</w:t>
      </w:r>
    </w:p>
    <w:p w14:paraId="5B14CB4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Comprobar que no se genere una orden pagada ni se descuente stock cuando la transacción no sea aprobada.</w:t>
      </w:r>
    </w:p>
    <w:p w14:paraId="47C7871C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Repetir pruebas relevantes tras cada corrección (regresión).</w:t>
      </w:r>
    </w:p>
    <w:p w14:paraId="4C9723F9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7" w:name="_Toc244265149"/>
      <w:r w:rsidRPr="00732395">
        <w:rPr>
          <w:rFonts w:ascii="Arial" w:hAnsi="Arial" w:cs="Arial"/>
          <w:color w:val="auto"/>
          <w:sz w:val="22"/>
        </w:rPr>
        <w:t>3.1.2 Pruebas unitarias e integración</w:t>
      </w:r>
      <w:bookmarkEnd w:id="17"/>
    </w:p>
    <w:p w14:paraId="5D4BE963" w14:textId="0D75223D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Se probarán validaciones de autenticación, cálculo del recomendador, gestión de carrito/crédito, creación de orden y cambios de inventario. Para </w:t>
      </w:r>
      <w:proofErr w:type="spellStart"/>
      <w:r w:rsidRPr="00732395">
        <w:rPr>
          <w:rFonts w:ascii="Arial" w:hAnsi="Arial" w:cs="Arial"/>
          <w:sz w:val="22"/>
        </w:rPr>
        <w:t>endpoints</w:t>
      </w:r>
      <w:proofErr w:type="spellEnd"/>
      <w:r w:rsidRPr="00732395">
        <w:rPr>
          <w:rFonts w:ascii="Arial" w:hAnsi="Arial" w:cs="Arial"/>
          <w:sz w:val="22"/>
        </w:rPr>
        <w:t xml:space="preserve"> REST se contempla Postman, según la EDT.</w:t>
      </w:r>
    </w:p>
    <w:p w14:paraId="44456450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8" w:name="_Toc244265150"/>
      <w:r w:rsidRPr="0049129E">
        <w:rPr>
          <w:rFonts w:ascii="Arial" w:hAnsi="Arial" w:cs="Arial"/>
          <w:color w:val="auto"/>
          <w:sz w:val="22"/>
        </w:rPr>
        <w:t>3.1.3 Pruebas de rendimiento</w:t>
      </w:r>
      <w:bookmarkEnd w:id="18"/>
    </w:p>
    <w:p w14:paraId="352639BD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La medición prioritaria es el tiempo de respuesta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Match: máximo 2 segundos después de completar el cuestionario. Se registrarán al menos 10 ejecuciones con un conjunto de respuestas y catálogo de prueba estables, calculando mínimo, máximo y promedio. Si el ambiente lo permite, se repetirá con varios usuarios concurrentes y se anotarán limitaciones del plan </w:t>
      </w:r>
      <w:proofErr w:type="spellStart"/>
      <w:r w:rsidRPr="00732395">
        <w:rPr>
          <w:rFonts w:ascii="Arial" w:hAnsi="Arial" w:cs="Arial"/>
          <w:sz w:val="22"/>
        </w:rPr>
        <w:t>cloud</w:t>
      </w:r>
      <w:proofErr w:type="spellEnd"/>
      <w:r w:rsidRPr="00732395">
        <w:rPr>
          <w:rFonts w:ascii="Arial" w:hAnsi="Arial" w:cs="Arial"/>
          <w:sz w:val="22"/>
        </w:rPr>
        <w:t>. La carga concurrente es una prueba complementaria y no sustituye el criterio de 2 segundos.</w:t>
      </w:r>
    </w:p>
    <w:p w14:paraId="1681D7FC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9" w:name="_Toc244265151"/>
      <w:r w:rsidRPr="0049129E">
        <w:rPr>
          <w:rFonts w:ascii="Arial" w:hAnsi="Arial" w:cs="Arial"/>
          <w:color w:val="auto"/>
          <w:sz w:val="22"/>
        </w:rPr>
        <w:t>3.1.4 Pruebas de seguridad y control de acceso</w:t>
      </w:r>
      <w:bookmarkEnd w:id="19"/>
    </w:p>
    <w:p w14:paraId="0E47AD9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Verificar que las rutas y operaciones administrativas no estén disponibles para un cliente no administrador.</w:t>
      </w:r>
    </w:p>
    <w:p w14:paraId="6EDB9242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Probar credenciales incorrectas, campos obligatorios y acceso a sesión expirada o token inválido.</w:t>
      </w:r>
    </w:p>
    <w:p w14:paraId="7886D95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Comprobar que contraseñas no se almacenen en texto plano y que las credenciales de pasarela no estén expuestas en el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 ni en el repositorio.</w:t>
      </w:r>
    </w:p>
    <w:p w14:paraId="684D106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Confirmar HTTPS en el entorno publicado y que la información de pago se procese en la pasarela externa, no en servidores propios.</w:t>
      </w:r>
    </w:p>
    <w:p w14:paraId="6F7B6754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Verificar validaciones tanto en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 como en </w:t>
      </w:r>
      <w:proofErr w:type="spellStart"/>
      <w:r w:rsidRPr="00732395">
        <w:rPr>
          <w:rFonts w:ascii="Arial" w:hAnsi="Arial" w:cs="Arial"/>
          <w:sz w:val="22"/>
        </w:rPr>
        <w:t>backend</w:t>
      </w:r>
      <w:proofErr w:type="spellEnd"/>
      <w:r w:rsidRPr="00732395">
        <w:rPr>
          <w:rFonts w:ascii="Arial" w:hAnsi="Arial" w:cs="Arial"/>
          <w:sz w:val="22"/>
        </w:rPr>
        <w:t xml:space="preserve"> para operaciones críticas.</w:t>
      </w:r>
    </w:p>
    <w:p w14:paraId="6C3803E3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0" w:name="_Toc244265152"/>
      <w:r w:rsidRPr="0049129E">
        <w:rPr>
          <w:rFonts w:ascii="Arial" w:hAnsi="Arial" w:cs="Arial"/>
          <w:color w:val="auto"/>
          <w:sz w:val="22"/>
        </w:rPr>
        <w:lastRenderedPageBreak/>
        <w:t>3.1.5 Pruebas de usabilidad, accesibilidad y compatibilidad</w:t>
      </w:r>
      <w:bookmarkEnd w:id="20"/>
    </w:p>
    <w:p w14:paraId="3BFA1DC4" w14:textId="124E0F28" w:rsidR="0060658D" w:rsidRPr="00732395" w:rsidRDefault="00322678" w:rsidP="00732395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 realizarán</w:t>
      </w:r>
      <w:r w:rsidR="00000000" w:rsidRPr="00732395">
        <w:rPr>
          <w:rFonts w:ascii="Arial" w:hAnsi="Arial" w:cs="Arial"/>
          <w:sz w:val="22"/>
        </w:rPr>
        <w:t xml:space="preserve"> recorridos observados con usuarios de prueba</w:t>
      </w:r>
      <w:r>
        <w:rPr>
          <w:rFonts w:ascii="Arial" w:hAnsi="Arial" w:cs="Arial"/>
          <w:sz w:val="22"/>
        </w:rPr>
        <w:t xml:space="preserve">, </w:t>
      </w:r>
      <w:r w:rsidR="00000000" w:rsidRPr="00732395">
        <w:rPr>
          <w:rFonts w:ascii="Arial" w:hAnsi="Arial" w:cs="Arial"/>
          <w:sz w:val="22"/>
        </w:rPr>
        <w:t>tiempo de completar el cuestionari</w:t>
      </w:r>
      <w:r>
        <w:rPr>
          <w:rFonts w:ascii="Arial" w:hAnsi="Arial" w:cs="Arial"/>
          <w:sz w:val="22"/>
        </w:rPr>
        <w:t>o</w:t>
      </w:r>
      <w:r w:rsidR="00000000" w:rsidRPr="00732395">
        <w:rPr>
          <w:rFonts w:ascii="Arial" w:hAnsi="Arial" w:cs="Arial"/>
          <w:sz w:val="22"/>
        </w:rPr>
        <w:t>, errores de navegación y evalua</w:t>
      </w:r>
      <w:r>
        <w:rPr>
          <w:rFonts w:ascii="Arial" w:hAnsi="Arial" w:cs="Arial"/>
          <w:sz w:val="22"/>
        </w:rPr>
        <w:t>ción</w:t>
      </w:r>
      <w:r w:rsidR="00000000" w:rsidRPr="00732395">
        <w:rPr>
          <w:rFonts w:ascii="Arial" w:hAnsi="Arial" w:cs="Arial"/>
          <w:sz w:val="22"/>
        </w:rPr>
        <w:t xml:space="preserve"> de los resultados. Verificar funcionamiento en </w:t>
      </w:r>
      <w:r>
        <w:rPr>
          <w:rFonts w:ascii="Arial" w:hAnsi="Arial" w:cs="Arial"/>
          <w:sz w:val="22"/>
        </w:rPr>
        <w:t xml:space="preserve">navegador </w:t>
      </w:r>
      <w:r w:rsidR="00000000" w:rsidRPr="00732395">
        <w:rPr>
          <w:rFonts w:ascii="Arial" w:hAnsi="Arial" w:cs="Arial"/>
          <w:sz w:val="22"/>
        </w:rPr>
        <w:t>y diseño responsiv</w:t>
      </w:r>
      <w:r>
        <w:rPr>
          <w:rFonts w:ascii="Arial" w:hAnsi="Arial" w:cs="Arial"/>
          <w:sz w:val="22"/>
        </w:rPr>
        <w:t xml:space="preserve">e. </w:t>
      </w:r>
      <w:r w:rsidR="00000000" w:rsidRPr="00732395">
        <w:rPr>
          <w:rFonts w:ascii="Arial" w:hAnsi="Arial" w:cs="Arial"/>
          <w:sz w:val="22"/>
        </w:rPr>
        <w:t>La accesibilidad se revisará a nivel básico: etiquetas, navegación por teclado, contraste legible y mensajes comprensibles.</w:t>
      </w:r>
    </w:p>
    <w:p w14:paraId="0554BD40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1" w:name="_Toc244265153"/>
      <w:r w:rsidRPr="0049129E">
        <w:rPr>
          <w:rFonts w:ascii="Arial" w:hAnsi="Arial" w:cs="Arial"/>
          <w:color w:val="auto"/>
          <w:sz w:val="22"/>
        </w:rPr>
        <w:t>3.1.6 Pruebas de aceptación (UAT)</w:t>
      </w:r>
      <w:bookmarkEnd w:id="21"/>
    </w:p>
    <w:p w14:paraId="3BC67ED8" w14:textId="639B52D2" w:rsidR="007D5458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El cliente o representante del negocio recorrerá los flujos del catálogo, recomendador y compra, además de las funciones administrativas que formen parte del MVP. Los comentarios se registrarán con estado y prioridad. La aceptación final requiere aprobación formal del cliente según el Acta de Constitución.</w:t>
      </w:r>
    </w:p>
    <w:p w14:paraId="1A69196F" w14:textId="57A81C3D" w:rsidR="007D5458" w:rsidRPr="00322678" w:rsidRDefault="00000000" w:rsidP="00322678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2" w:name="_Toc244265154"/>
      <w:r w:rsidRPr="0049129E">
        <w:rPr>
          <w:rFonts w:ascii="Arial" w:hAnsi="Arial" w:cs="Arial"/>
          <w:color w:val="auto"/>
          <w:sz w:val="22"/>
        </w:rPr>
        <w:t>3.1.7 Herramientas involucradas</w:t>
      </w:r>
      <w:bookmarkEnd w:id="22"/>
    </w:p>
    <w:tbl>
      <w:tblPr>
        <w:tblStyle w:val="Tablaconcuadrcula"/>
        <w:tblW w:w="10537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2268"/>
        <w:gridCol w:w="5292"/>
      </w:tblGrid>
      <w:tr w:rsidR="007D5458" w:rsidRPr="00732395" w14:paraId="5D49E16F" w14:textId="77777777" w:rsidTr="007D5458">
        <w:trPr>
          <w:jc w:val="center"/>
        </w:trPr>
        <w:tc>
          <w:tcPr>
            <w:tcW w:w="1560" w:type="dxa"/>
            <w:shd w:val="clear" w:color="auto" w:fill="203864"/>
            <w:vAlign w:val="center"/>
          </w:tcPr>
          <w:p w14:paraId="0A4983DA" w14:textId="3029B851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b/>
                <w:color w:val="FFFFFF"/>
                <w:sz w:val="22"/>
              </w:rPr>
            </w:pPr>
            <w:r w:rsidRPr="007D5458">
              <w:rPr>
                <w:rStyle w:val="Fuerte"/>
                <w:rFonts w:ascii="Arial" w:hAnsi="Arial" w:cs="Arial"/>
                <w:sz w:val="22"/>
              </w:rPr>
              <w:t xml:space="preserve">Herramienta </w:t>
            </w:r>
          </w:p>
        </w:tc>
        <w:tc>
          <w:tcPr>
            <w:tcW w:w="1417" w:type="dxa"/>
            <w:shd w:val="clear" w:color="auto" w:fill="203864"/>
            <w:vAlign w:val="center"/>
          </w:tcPr>
          <w:p w14:paraId="486A90D6" w14:textId="751424F9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Style w:val="Fuerte"/>
                <w:rFonts w:ascii="Arial" w:hAnsi="Arial" w:cs="Arial"/>
                <w:sz w:val="22"/>
              </w:rPr>
              <w:t>Tipo / Licencia</w:t>
            </w:r>
          </w:p>
        </w:tc>
        <w:tc>
          <w:tcPr>
            <w:tcW w:w="2268" w:type="dxa"/>
            <w:shd w:val="clear" w:color="auto" w:fill="203864"/>
            <w:vAlign w:val="center"/>
          </w:tcPr>
          <w:p w14:paraId="3B434F10" w14:textId="5C262411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Style w:val="Fuerte"/>
                <w:rFonts w:ascii="Arial" w:hAnsi="Arial" w:cs="Arial"/>
                <w:sz w:val="22"/>
              </w:rPr>
              <w:t>Uso Previsto</w:t>
            </w:r>
          </w:p>
        </w:tc>
        <w:tc>
          <w:tcPr>
            <w:tcW w:w="5292" w:type="dxa"/>
            <w:shd w:val="clear" w:color="auto" w:fill="203864"/>
            <w:vAlign w:val="center"/>
          </w:tcPr>
          <w:p w14:paraId="203CF32E" w14:textId="6F9BBEDC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Style w:val="Fuerte"/>
                <w:rFonts w:ascii="Arial" w:hAnsi="Arial" w:cs="Arial"/>
                <w:sz w:val="22"/>
              </w:rPr>
              <w:t>Descripción</w:t>
            </w:r>
          </w:p>
        </w:tc>
      </w:tr>
      <w:tr w:rsidR="007D5458" w:rsidRPr="00732395" w14:paraId="474BF1E7" w14:textId="77777777" w:rsidTr="007D5458">
        <w:trPr>
          <w:jc w:val="center"/>
        </w:trPr>
        <w:tc>
          <w:tcPr>
            <w:tcW w:w="1560" w:type="dxa"/>
            <w:vAlign w:val="center"/>
          </w:tcPr>
          <w:p w14:paraId="4B2A4E7F" w14:textId="44F6005F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>Postman</w:t>
            </w:r>
          </w:p>
        </w:tc>
        <w:tc>
          <w:tcPr>
            <w:tcW w:w="1417" w:type="dxa"/>
            <w:vAlign w:val="center"/>
          </w:tcPr>
          <w:p w14:paraId="765A423A" w14:textId="0BAEE1C5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Gratuita</w:t>
            </w:r>
          </w:p>
        </w:tc>
        <w:tc>
          <w:tcPr>
            <w:tcW w:w="2268" w:type="dxa"/>
            <w:vAlign w:val="center"/>
          </w:tcPr>
          <w:p w14:paraId="7FABA247" w14:textId="048D3419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Automatización de Pruebas de API REST</w:t>
            </w:r>
          </w:p>
        </w:tc>
        <w:tc>
          <w:tcPr>
            <w:tcW w:w="5292" w:type="dxa"/>
            <w:vAlign w:val="center"/>
          </w:tcPr>
          <w:p w14:paraId="767D7DB1" w14:textId="01C7A0EA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 xml:space="preserve">Permite crear colecciones de peticiones HTTP, definir variables de entorno, automatizar validaciones mediante scripts de prueba en JavaScript y ejecutar la suite completa de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endpoints</w:t>
            </w:r>
            <w:proofErr w:type="spellEnd"/>
            <w:r w:rsidRPr="007D5458">
              <w:rPr>
                <w:rFonts w:ascii="Arial" w:hAnsi="Arial" w:cs="Arial"/>
                <w:sz w:val="22"/>
              </w:rPr>
              <w:t>.</w:t>
            </w:r>
          </w:p>
        </w:tc>
      </w:tr>
      <w:tr w:rsidR="007D5458" w:rsidRPr="00732395" w14:paraId="02B6FA07" w14:textId="77777777" w:rsidTr="007D5458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2153B681" w14:textId="6274E9E0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 xml:space="preserve">k6 / Apache </w:t>
            </w:r>
            <w:proofErr w:type="spellStart"/>
            <w:r w:rsidRPr="007D5458">
              <w:rPr>
                <w:rFonts w:ascii="Arial" w:hAnsi="Arial" w:cs="Arial"/>
                <w:b/>
                <w:bCs/>
                <w:sz w:val="22"/>
              </w:rPr>
              <w:t>JMeter</w:t>
            </w:r>
            <w:proofErr w:type="spellEnd"/>
          </w:p>
        </w:tc>
        <w:tc>
          <w:tcPr>
            <w:tcW w:w="1417" w:type="dxa"/>
            <w:shd w:val="clear" w:color="auto" w:fill="F3F6F9"/>
            <w:vAlign w:val="center"/>
          </w:tcPr>
          <w:p w14:paraId="478BF579" w14:textId="589D5D5D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Open-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Source</w:t>
            </w:r>
            <w:proofErr w:type="spellEnd"/>
            <w:r w:rsidRPr="007D5458">
              <w:rPr>
                <w:rFonts w:ascii="Arial" w:hAnsi="Arial" w:cs="Arial"/>
                <w:sz w:val="22"/>
              </w:rPr>
              <w:t xml:space="preserve"> / Gratuita</w:t>
            </w:r>
          </w:p>
        </w:tc>
        <w:tc>
          <w:tcPr>
            <w:tcW w:w="2268" w:type="dxa"/>
            <w:shd w:val="clear" w:color="auto" w:fill="F3F6F9"/>
            <w:vAlign w:val="center"/>
          </w:tcPr>
          <w:p w14:paraId="5F54F287" w14:textId="12DE4AF0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Automatización de Pruebas de Rendimiento y Carga</w:t>
            </w:r>
          </w:p>
        </w:tc>
        <w:tc>
          <w:tcPr>
            <w:tcW w:w="5292" w:type="dxa"/>
            <w:shd w:val="clear" w:color="auto" w:fill="F3F6F9"/>
            <w:vAlign w:val="center"/>
          </w:tcPr>
          <w:p w14:paraId="58E9217F" w14:textId="580669C2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 xml:space="preserve">Herramienta de pruebas de carga para simular tráfico concurrente (de 10 a 100 usuarios virtuales) sobre el recomendador </w:t>
            </w:r>
            <w:proofErr w:type="spellStart"/>
            <w:r w:rsidRPr="007D5458">
              <w:rPr>
                <w:rFonts w:ascii="Arial" w:hAnsi="Arial" w:cs="Arial"/>
                <w:i/>
                <w:iCs/>
                <w:sz w:val="22"/>
              </w:rPr>
              <w:t>Essenzia</w:t>
            </w:r>
            <w:proofErr w:type="spellEnd"/>
            <w:r w:rsidRPr="007D5458">
              <w:rPr>
                <w:rFonts w:ascii="Arial" w:hAnsi="Arial" w:cs="Arial"/>
                <w:i/>
                <w:iCs/>
                <w:sz w:val="22"/>
              </w:rPr>
              <w:t xml:space="preserve"> Match</w:t>
            </w:r>
            <w:r w:rsidRPr="007D5458">
              <w:rPr>
                <w:rFonts w:ascii="Arial" w:hAnsi="Arial" w:cs="Arial"/>
                <w:sz w:val="22"/>
              </w:rPr>
              <w:t xml:space="preserve"> y medir tiempos de respuesta bajo horas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peak</w:t>
            </w:r>
            <w:proofErr w:type="spellEnd"/>
            <w:r w:rsidRPr="007D5458">
              <w:rPr>
                <w:rFonts w:ascii="Arial" w:hAnsi="Arial" w:cs="Arial"/>
                <w:sz w:val="22"/>
              </w:rPr>
              <w:t>.</w:t>
            </w:r>
          </w:p>
        </w:tc>
      </w:tr>
      <w:tr w:rsidR="007D5458" w:rsidRPr="00732395" w14:paraId="13D91B4F" w14:textId="77777777" w:rsidTr="007D5458">
        <w:trPr>
          <w:jc w:val="center"/>
        </w:trPr>
        <w:tc>
          <w:tcPr>
            <w:tcW w:w="1560" w:type="dxa"/>
            <w:vAlign w:val="center"/>
          </w:tcPr>
          <w:p w14:paraId="7D7F95AC" w14:textId="09140E52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>Jest</w:t>
            </w:r>
          </w:p>
        </w:tc>
        <w:tc>
          <w:tcPr>
            <w:tcW w:w="1417" w:type="dxa"/>
            <w:vAlign w:val="center"/>
          </w:tcPr>
          <w:p w14:paraId="40A29FCE" w14:textId="739922EC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Open-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Source</w:t>
            </w:r>
            <w:proofErr w:type="spellEnd"/>
          </w:p>
        </w:tc>
        <w:tc>
          <w:tcPr>
            <w:tcW w:w="2268" w:type="dxa"/>
            <w:vAlign w:val="center"/>
          </w:tcPr>
          <w:p w14:paraId="39D983B2" w14:textId="7E2C6210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 xml:space="preserve">Pruebas Unitarias Automatizadas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Backend</w:t>
            </w:r>
            <w:proofErr w:type="spellEnd"/>
          </w:p>
        </w:tc>
        <w:tc>
          <w:tcPr>
            <w:tcW w:w="5292" w:type="dxa"/>
            <w:vAlign w:val="center"/>
          </w:tcPr>
          <w:p w14:paraId="689E16AF" w14:textId="2CB18321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Framework de pruebas en JavaScript/Node.js para validar de forma automática la lógica matemática y algorítmica del motor recomendador y reglas de descuento.</w:t>
            </w:r>
          </w:p>
        </w:tc>
      </w:tr>
      <w:tr w:rsidR="007D5458" w:rsidRPr="00732395" w14:paraId="67BC38F1" w14:textId="77777777" w:rsidTr="007D5458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1F88F435" w14:textId="310052DE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>Navegadores (Chrome / Firefox)</w:t>
            </w:r>
          </w:p>
        </w:tc>
        <w:tc>
          <w:tcPr>
            <w:tcW w:w="1417" w:type="dxa"/>
            <w:shd w:val="clear" w:color="auto" w:fill="F3F6F9"/>
            <w:vAlign w:val="center"/>
          </w:tcPr>
          <w:p w14:paraId="0AF9501D" w14:textId="37AE8E9E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Gratuita</w:t>
            </w:r>
          </w:p>
        </w:tc>
        <w:tc>
          <w:tcPr>
            <w:tcW w:w="2268" w:type="dxa"/>
            <w:shd w:val="clear" w:color="auto" w:fill="F3F6F9"/>
            <w:vAlign w:val="center"/>
          </w:tcPr>
          <w:p w14:paraId="198314AC" w14:textId="6A15182D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Pruebas Funcionales, Usabilidad y Compatibilidad</w:t>
            </w:r>
          </w:p>
        </w:tc>
        <w:tc>
          <w:tcPr>
            <w:tcW w:w="5292" w:type="dxa"/>
            <w:shd w:val="clear" w:color="auto" w:fill="F3F6F9"/>
            <w:vAlign w:val="center"/>
          </w:tcPr>
          <w:p w14:paraId="54BCBD6F" w14:textId="25090E0D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 xml:space="preserve">Evaluación manual y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semi-automatizada</w:t>
            </w:r>
            <w:proofErr w:type="spellEnd"/>
            <w:r w:rsidRPr="007D5458">
              <w:rPr>
                <w:rFonts w:ascii="Arial" w:hAnsi="Arial" w:cs="Arial"/>
                <w:sz w:val="22"/>
              </w:rPr>
              <w:t xml:space="preserve"> del diseño responsivo, navegación táctil en móvil y compatibilidad entre navegadores.</w:t>
            </w:r>
          </w:p>
        </w:tc>
      </w:tr>
      <w:tr w:rsidR="007D5458" w:rsidRPr="00732395" w14:paraId="0400A568" w14:textId="77777777" w:rsidTr="007D5458">
        <w:trPr>
          <w:jc w:val="center"/>
        </w:trPr>
        <w:tc>
          <w:tcPr>
            <w:tcW w:w="1560" w:type="dxa"/>
            <w:vAlign w:val="center"/>
          </w:tcPr>
          <w:p w14:paraId="6CB49F37" w14:textId="676CD42C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 xml:space="preserve">Chrome </w:t>
            </w:r>
            <w:proofErr w:type="spellStart"/>
            <w:r w:rsidRPr="007D5458">
              <w:rPr>
                <w:rFonts w:ascii="Arial" w:hAnsi="Arial" w:cs="Arial"/>
                <w:b/>
                <w:bCs/>
                <w:sz w:val="22"/>
              </w:rPr>
              <w:t>DevTools</w:t>
            </w:r>
            <w:proofErr w:type="spellEnd"/>
          </w:p>
        </w:tc>
        <w:tc>
          <w:tcPr>
            <w:tcW w:w="1417" w:type="dxa"/>
            <w:vAlign w:val="center"/>
          </w:tcPr>
          <w:p w14:paraId="3AE16BCA" w14:textId="123754EF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Gratuita (Integrada)</w:t>
            </w:r>
          </w:p>
        </w:tc>
        <w:tc>
          <w:tcPr>
            <w:tcW w:w="2268" w:type="dxa"/>
            <w:vAlign w:val="center"/>
          </w:tcPr>
          <w:p w14:paraId="74F0EFFC" w14:textId="00BFAF6B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Inspección de Rendimiento y Red (TTFB)</w:t>
            </w:r>
          </w:p>
        </w:tc>
        <w:tc>
          <w:tcPr>
            <w:tcW w:w="5292" w:type="dxa"/>
            <w:vAlign w:val="center"/>
          </w:tcPr>
          <w:p w14:paraId="5A337AF3" w14:textId="609A2674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Análisis de consumo de memoria, tiempos de carga de imágenes del catálogo, inspección de consola y medición de latencia del servidor</w:t>
            </w:r>
            <w:r w:rsidR="00A3139F">
              <w:rPr>
                <w:rFonts w:ascii="Arial" w:hAnsi="Arial" w:cs="Arial"/>
                <w:sz w:val="22"/>
              </w:rPr>
              <w:t>.</w:t>
            </w:r>
          </w:p>
        </w:tc>
      </w:tr>
      <w:tr w:rsidR="007D5458" w:rsidRPr="00732395" w14:paraId="0C208E78" w14:textId="77777777" w:rsidTr="007D5458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6B47AFDC" w14:textId="6A4DF756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 xml:space="preserve">GitHub </w:t>
            </w:r>
            <w:proofErr w:type="spellStart"/>
            <w:r w:rsidRPr="007D5458">
              <w:rPr>
                <w:rFonts w:ascii="Arial" w:hAnsi="Arial" w:cs="Arial"/>
                <w:b/>
                <w:bCs/>
                <w:sz w:val="22"/>
              </w:rPr>
              <w:t>Actions</w:t>
            </w:r>
            <w:proofErr w:type="spellEnd"/>
            <w:r w:rsidRPr="007D5458">
              <w:rPr>
                <w:rFonts w:ascii="Arial" w:hAnsi="Arial" w:cs="Arial"/>
                <w:b/>
                <w:bCs/>
                <w:sz w:val="22"/>
              </w:rPr>
              <w:t xml:space="preserve"> / Git</w:t>
            </w:r>
          </w:p>
        </w:tc>
        <w:tc>
          <w:tcPr>
            <w:tcW w:w="1417" w:type="dxa"/>
            <w:shd w:val="clear" w:color="auto" w:fill="F3F6F9"/>
            <w:vAlign w:val="center"/>
          </w:tcPr>
          <w:p w14:paraId="27D63431" w14:textId="16DB3A5A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Gratuito</w:t>
            </w:r>
          </w:p>
        </w:tc>
        <w:tc>
          <w:tcPr>
            <w:tcW w:w="2268" w:type="dxa"/>
            <w:shd w:val="clear" w:color="auto" w:fill="F3F6F9"/>
            <w:vAlign w:val="center"/>
          </w:tcPr>
          <w:p w14:paraId="5F9CF21F" w14:textId="6C07BCDB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Control de Versiones e Integración Continua</w:t>
            </w:r>
          </w:p>
        </w:tc>
        <w:tc>
          <w:tcPr>
            <w:tcW w:w="5292" w:type="dxa"/>
            <w:shd w:val="clear" w:color="auto" w:fill="F3F6F9"/>
            <w:vAlign w:val="center"/>
          </w:tcPr>
          <w:p w14:paraId="2301838D" w14:textId="125AA31C" w:rsidR="007D5458" w:rsidRPr="007D5458" w:rsidRDefault="007D5458" w:rsidP="007D5458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 xml:space="preserve">Gestión de repositorio, registro de defectos vinculados a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commits</w:t>
            </w:r>
            <w:proofErr w:type="spellEnd"/>
            <w:r w:rsidRPr="007D5458">
              <w:rPr>
                <w:rFonts w:ascii="Arial" w:hAnsi="Arial" w:cs="Arial"/>
                <w:sz w:val="22"/>
              </w:rPr>
              <w:t xml:space="preserve"> y ejecución automatizada de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linter</w:t>
            </w:r>
            <w:proofErr w:type="spellEnd"/>
            <w:r w:rsidRPr="007D5458">
              <w:rPr>
                <w:rFonts w:ascii="Arial" w:hAnsi="Arial" w:cs="Arial"/>
                <w:sz w:val="22"/>
              </w:rPr>
              <w:t xml:space="preserve"> / pruebas unitarias en cada integración de código.</w:t>
            </w:r>
          </w:p>
        </w:tc>
      </w:tr>
      <w:tr w:rsidR="007D5458" w:rsidRPr="00732395" w14:paraId="16B5B073" w14:textId="77777777" w:rsidTr="007D5458">
        <w:trPr>
          <w:jc w:val="center"/>
        </w:trPr>
        <w:tc>
          <w:tcPr>
            <w:tcW w:w="1560" w:type="dxa"/>
            <w:shd w:val="clear" w:color="auto" w:fill="F3F6F9"/>
            <w:vAlign w:val="center"/>
          </w:tcPr>
          <w:p w14:paraId="025E6700" w14:textId="3A301F0C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b/>
                <w:bCs/>
                <w:sz w:val="22"/>
              </w:rPr>
              <w:t>Sandbox Webpay / Stripe</w:t>
            </w:r>
          </w:p>
        </w:tc>
        <w:tc>
          <w:tcPr>
            <w:tcW w:w="1417" w:type="dxa"/>
            <w:shd w:val="clear" w:color="auto" w:fill="F3F6F9"/>
            <w:vAlign w:val="center"/>
          </w:tcPr>
          <w:p w14:paraId="508EA739" w14:textId="6323D9D6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Gratuita (Ambiente Test)</w:t>
            </w:r>
          </w:p>
        </w:tc>
        <w:tc>
          <w:tcPr>
            <w:tcW w:w="2268" w:type="dxa"/>
            <w:shd w:val="clear" w:color="auto" w:fill="F3F6F9"/>
            <w:vAlign w:val="center"/>
          </w:tcPr>
          <w:p w14:paraId="0BB20582" w14:textId="7168D5B5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 xml:space="preserve">Pruebas de Transacciones y </w:t>
            </w:r>
            <w:proofErr w:type="spellStart"/>
            <w:r w:rsidRPr="007D5458">
              <w:rPr>
                <w:rFonts w:ascii="Arial" w:hAnsi="Arial" w:cs="Arial"/>
                <w:sz w:val="22"/>
              </w:rPr>
              <w:t>Checkout</w:t>
            </w:r>
            <w:proofErr w:type="spellEnd"/>
          </w:p>
        </w:tc>
        <w:tc>
          <w:tcPr>
            <w:tcW w:w="5292" w:type="dxa"/>
            <w:shd w:val="clear" w:color="auto" w:fill="F3F6F9"/>
            <w:vAlign w:val="center"/>
          </w:tcPr>
          <w:p w14:paraId="478A10DC" w14:textId="5DDB8154" w:rsidR="007D5458" w:rsidRPr="007D5458" w:rsidRDefault="007D5458" w:rsidP="007D5458">
            <w:pPr>
              <w:spacing w:after="0"/>
              <w:jc w:val="both"/>
              <w:rPr>
                <w:rFonts w:ascii="Arial" w:hAnsi="Arial" w:cs="Arial"/>
                <w:sz w:val="22"/>
              </w:rPr>
            </w:pPr>
            <w:r w:rsidRPr="007D5458">
              <w:rPr>
                <w:rFonts w:ascii="Arial" w:hAnsi="Arial" w:cs="Arial"/>
                <w:sz w:val="22"/>
              </w:rPr>
              <w:t>Pasarela en modo de pruebas para simular escenarios de pagos aprobados, rechazados y pendientes sin efectuar cargos reales.</w:t>
            </w:r>
          </w:p>
        </w:tc>
      </w:tr>
    </w:tbl>
    <w:p w14:paraId="580647B1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09563D66" w14:textId="67503E87" w:rsidR="00434733" w:rsidRPr="00322678" w:rsidRDefault="00000000" w:rsidP="00322678">
      <w:pPr>
        <w:pStyle w:val="Ttulo3"/>
        <w:rPr>
          <w:rFonts w:ascii="Arial" w:hAnsi="Arial" w:cs="Arial"/>
          <w:color w:val="auto"/>
          <w:sz w:val="22"/>
        </w:rPr>
      </w:pPr>
      <w:r w:rsidRPr="00322678">
        <w:rPr>
          <w:rFonts w:ascii="Arial" w:hAnsi="Arial" w:cs="Arial"/>
          <w:color w:val="auto"/>
          <w:sz w:val="22"/>
        </w:rPr>
        <w:br w:type="page"/>
      </w:r>
      <w:bookmarkStart w:id="23" w:name="_Toc244265155"/>
      <w:r w:rsidR="00434733" w:rsidRPr="00322678">
        <w:rPr>
          <w:rFonts w:ascii="Arial" w:hAnsi="Arial" w:cs="Arial"/>
          <w:color w:val="auto"/>
          <w:sz w:val="22"/>
        </w:rPr>
        <w:lastRenderedPageBreak/>
        <w:t>3.1.8 Estrategia y Alcance de Pruebas Automatizadas</w:t>
      </w:r>
      <w:bookmarkEnd w:id="23"/>
    </w:p>
    <w:p w14:paraId="66498294" w14:textId="77777777" w:rsidR="00434733" w:rsidRDefault="00434733" w:rsidP="00434733">
      <w:p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>Con el objetivo de optimizar los tiempos de ejecución durante las pruebas de regresión y garantizar la estabilidad de las funciones críticas, se define el siguiente alcance de automatización:</w:t>
      </w:r>
    </w:p>
    <w:p w14:paraId="3FB7C507" w14:textId="77777777" w:rsidR="00434733" w:rsidRPr="00434733" w:rsidRDefault="00434733" w:rsidP="00434733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  <w:sz w:val="22"/>
        </w:rPr>
      </w:pPr>
      <w:r w:rsidRPr="00434733">
        <w:rPr>
          <w:rFonts w:ascii="Arial" w:hAnsi="Arial" w:cs="Arial"/>
          <w:b/>
          <w:bCs/>
          <w:sz w:val="22"/>
        </w:rPr>
        <w:t xml:space="preserve">Pruebas Automatizadas de API / </w:t>
      </w:r>
      <w:proofErr w:type="spellStart"/>
      <w:r w:rsidRPr="00434733">
        <w:rPr>
          <w:rFonts w:ascii="Arial" w:hAnsi="Arial" w:cs="Arial"/>
          <w:b/>
          <w:bCs/>
          <w:sz w:val="22"/>
        </w:rPr>
        <w:t>Backend</w:t>
      </w:r>
      <w:proofErr w:type="spellEnd"/>
      <w:r w:rsidRPr="00434733">
        <w:rPr>
          <w:rFonts w:ascii="Arial" w:hAnsi="Arial" w:cs="Arial"/>
          <w:b/>
          <w:bCs/>
          <w:sz w:val="22"/>
        </w:rPr>
        <w:t xml:space="preserve"> (Integración):</w:t>
      </w:r>
    </w:p>
    <w:p w14:paraId="2565BDFC" w14:textId="77777777" w:rsidR="00434733" w:rsidRPr="00434733" w:rsidRDefault="00434733" w:rsidP="00434733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 xml:space="preserve">Alcance: Automatización de la suite de pruebas para los </w:t>
      </w:r>
      <w:proofErr w:type="spellStart"/>
      <w:r w:rsidRPr="00434733">
        <w:rPr>
          <w:rFonts w:ascii="Arial" w:hAnsi="Arial" w:cs="Arial"/>
          <w:sz w:val="22"/>
        </w:rPr>
        <w:t>endpoints</w:t>
      </w:r>
      <w:proofErr w:type="spellEnd"/>
      <w:r w:rsidRPr="00434733">
        <w:rPr>
          <w:rFonts w:ascii="Arial" w:hAnsi="Arial" w:cs="Arial"/>
          <w:sz w:val="22"/>
        </w:rPr>
        <w:t xml:space="preserve"> </w:t>
      </w:r>
      <w:proofErr w:type="spellStart"/>
      <w:r w:rsidRPr="00434733">
        <w:rPr>
          <w:rFonts w:ascii="Arial" w:hAnsi="Arial" w:cs="Arial"/>
          <w:sz w:val="22"/>
        </w:rPr>
        <w:t>RESTful</w:t>
      </w:r>
      <w:proofErr w:type="spellEnd"/>
      <w:r w:rsidRPr="00434733">
        <w:rPr>
          <w:rFonts w:ascii="Arial" w:hAnsi="Arial" w:cs="Arial"/>
          <w:sz w:val="22"/>
        </w:rPr>
        <w:t xml:space="preserve"> principales (/api/match, /api/</w:t>
      </w:r>
      <w:proofErr w:type="spellStart"/>
      <w:r w:rsidRPr="00434733">
        <w:rPr>
          <w:rFonts w:ascii="Arial" w:hAnsi="Arial" w:cs="Arial"/>
          <w:sz w:val="22"/>
        </w:rPr>
        <w:t>auth</w:t>
      </w:r>
      <w:proofErr w:type="spellEnd"/>
      <w:r w:rsidRPr="00434733">
        <w:rPr>
          <w:rFonts w:ascii="Arial" w:hAnsi="Arial" w:cs="Arial"/>
          <w:sz w:val="22"/>
        </w:rPr>
        <w:t>/login, /api/</w:t>
      </w:r>
      <w:proofErr w:type="spellStart"/>
      <w:r w:rsidRPr="00434733">
        <w:rPr>
          <w:rFonts w:ascii="Arial" w:hAnsi="Arial" w:cs="Arial"/>
          <w:sz w:val="22"/>
        </w:rPr>
        <w:t>cart</w:t>
      </w:r>
      <w:proofErr w:type="spellEnd"/>
      <w:r w:rsidRPr="00434733">
        <w:rPr>
          <w:rFonts w:ascii="Arial" w:hAnsi="Arial" w:cs="Arial"/>
          <w:sz w:val="22"/>
        </w:rPr>
        <w:t>, /api/</w:t>
      </w:r>
      <w:proofErr w:type="spellStart"/>
      <w:r w:rsidRPr="00434733">
        <w:rPr>
          <w:rFonts w:ascii="Arial" w:hAnsi="Arial" w:cs="Arial"/>
          <w:sz w:val="22"/>
        </w:rPr>
        <w:t>products</w:t>
      </w:r>
      <w:proofErr w:type="spellEnd"/>
      <w:r w:rsidRPr="00434733">
        <w:rPr>
          <w:rFonts w:ascii="Arial" w:hAnsi="Arial" w:cs="Arial"/>
          <w:sz w:val="22"/>
        </w:rPr>
        <w:t>).</w:t>
      </w:r>
    </w:p>
    <w:p w14:paraId="5F912308" w14:textId="77777777" w:rsidR="00434733" w:rsidRDefault="00434733" w:rsidP="00434733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 xml:space="preserve">Ejecución: Colecciones automatizadas en Postman ejecutadas de forma secuencial con aserciones automáticas sobre códigos de estado HTTP (200 OK, 400 Bad </w:t>
      </w:r>
      <w:proofErr w:type="spellStart"/>
      <w:r w:rsidRPr="00434733">
        <w:rPr>
          <w:rFonts w:ascii="Arial" w:hAnsi="Arial" w:cs="Arial"/>
          <w:sz w:val="22"/>
        </w:rPr>
        <w:t>Request</w:t>
      </w:r>
      <w:proofErr w:type="spellEnd"/>
      <w:r w:rsidRPr="00434733">
        <w:rPr>
          <w:rFonts w:ascii="Arial" w:hAnsi="Arial" w:cs="Arial"/>
          <w:sz w:val="22"/>
        </w:rPr>
        <w:t xml:space="preserve">, 401 </w:t>
      </w:r>
      <w:proofErr w:type="spellStart"/>
      <w:r w:rsidRPr="00434733">
        <w:rPr>
          <w:rFonts w:ascii="Arial" w:hAnsi="Arial" w:cs="Arial"/>
          <w:sz w:val="22"/>
        </w:rPr>
        <w:t>Unauthorized</w:t>
      </w:r>
      <w:proofErr w:type="spellEnd"/>
      <w:r w:rsidRPr="00434733">
        <w:rPr>
          <w:rFonts w:ascii="Arial" w:hAnsi="Arial" w:cs="Arial"/>
          <w:sz w:val="22"/>
        </w:rPr>
        <w:t>), tiempo de respuesta ($&lt; 2000$ ms) y estructura JSON devuelta.</w:t>
      </w:r>
    </w:p>
    <w:p w14:paraId="1552AF68" w14:textId="77777777" w:rsidR="00265D40" w:rsidRPr="00434733" w:rsidRDefault="00265D40" w:rsidP="00265D40">
      <w:pPr>
        <w:pStyle w:val="Prrafodelista"/>
        <w:ind w:left="1080"/>
        <w:jc w:val="both"/>
        <w:rPr>
          <w:rFonts w:ascii="Arial" w:hAnsi="Arial" w:cs="Arial"/>
          <w:sz w:val="22"/>
        </w:rPr>
      </w:pPr>
    </w:p>
    <w:p w14:paraId="56AE3051" w14:textId="77777777" w:rsidR="00434733" w:rsidRPr="00434733" w:rsidRDefault="00434733" w:rsidP="00434733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  <w:sz w:val="22"/>
        </w:rPr>
      </w:pPr>
      <w:r w:rsidRPr="00434733">
        <w:rPr>
          <w:rFonts w:ascii="Arial" w:hAnsi="Arial" w:cs="Arial"/>
          <w:b/>
          <w:bCs/>
          <w:sz w:val="22"/>
        </w:rPr>
        <w:t>Pruebas Automatizadas de Rendimiento y Carga:</w:t>
      </w:r>
    </w:p>
    <w:p w14:paraId="24E34DBA" w14:textId="77777777" w:rsidR="00434733" w:rsidRPr="00434733" w:rsidRDefault="00434733" w:rsidP="00434733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 xml:space="preserve">Alcance: Simulación automatizada de hilos/usuarios virtuales enviando peticiones concurrentes al </w:t>
      </w:r>
      <w:proofErr w:type="spellStart"/>
      <w:r w:rsidRPr="00434733">
        <w:rPr>
          <w:rFonts w:ascii="Arial" w:hAnsi="Arial" w:cs="Arial"/>
          <w:sz w:val="22"/>
        </w:rPr>
        <w:t>endpoint</w:t>
      </w:r>
      <w:proofErr w:type="spellEnd"/>
      <w:r w:rsidRPr="00434733">
        <w:rPr>
          <w:rFonts w:ascii="Arial" w:hAnsi="Arial" w:cs="Arial"/>
          <w:sz w:val="22"/>
        </w:rPr>
        <w:t xml:space="preserve"> del cuestionario </w:t>
      </w:r>
      <w:proofErr w:type="spellStart"/>
      <w:r w:rsidRPr="00434733">
        <w:rPr>
          <w:rFonts w:ascii="Arial" w:hAnsi="Arial" w:cs="Arial"/>
          <w:sz w:val="22"/>
        </w:rPr>
        <w:t>Essenzia</w:t>
      </w:r>
      <w:proofErr w:type="spellEnd"/>
      <w:r w:rsidRPr="00434733">
        <w:rPr>
          <w:rFonts w:ascii="Arial" w:hAnsi="Arial" w:cs="Arial"/>
          <w:sz w:val="22"/>
        </w:rPr>
        <w:t xml:space="preserve"> Match.</w:t>
      </w:r>
    </w:p>
    <w:p w14:paraId="3855F560" w14:textId="77777777" w:rsidR="00434733" w:rsidRDefault="00434733" w:rsidP="00434733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>Ejecución: Scripts automáticos de carga progresiva (</w:t>
      </w:r>
      <w:proofErr w:type="spellStart"/>
      <w:r w:rsidRPr="00434733">
        <w:rPr>
          <w:rFonts w:ascii="Arial" w:hAnsi="Arial" w:cs="Arial"/>
          <w:sz w:val="22"/>
        </w:rPr>
        <w:t>ramp</w:t>
      </w:r>
      <w:proofErr w:type="spellEnd"/>
      <w:r w:rsidRPr="00434733">
        <w:rPr>
          <w:rFonts w:ascii="Arial" w:hAnsi="Arial" w:cs="Arial"/>
          <w:sz w:val="22"/>
        </w:rPr>
        <w:t>-up de 1 a 50 usuarios en 1 minuto) para medir latencia, tasa de transferencia (</w:t>
      </w:r>
      <w:proofErr w:type="spellStart"/>
      <w:r w:rsidRPr="00434733">
        <w:rPr>
          <w:rFonts w:ascii="Arial" w:hAnsi="Arial" w:cs="Arial"/>
          <w:sz w:val="22"/>
        </w:rPr>
        <w:t>throughput</w:t>
      </w:r>
      <w:proofErr w:type="spellEnd"/>
      <w:r w:rsidRPr="00434733">
        <w:rPr>
          <w:rFonts w:ascii="Arial" w:hAnsi="Arial" w:cs="Arial"/>
          <w:sz w:val="22"/>
        </w:rPr>
        <w:t>) y porcentaje de error de respuesta.</w:t>
      </w:r>
    </w:p>
    <w:p w14:paraId="0096CA0F" w14:textId="77777777" w:rsidR="00265D40" w:rsidRPr="00434733" w:rsidRDefault="00265D40" w:rsidP="00265D40">
      <w:pPr>
        <w:pStyle w:val="Prrafodelista"/>
        <w:ind w:left="1080"/>
        <w:jc w:val="both"/>
        <w:rPr>
          <w:rFonts w:ascii="Arial" w:hAnsi="Arial" w:cs="Arial"/>
          <w:sz w:val="22"/>
        </w:rPr>
      </w:pPr>
    </w:p>
    <w:p w14:paraId="7C059F21" w14:textId="77777777" w:rsidR="00434733" w:rsidRPr="00434733" w:rsidRDefault="00434733" w:rsidP="00434733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  <w:sz w:val="22"/>
        </w:rPr>
      </w:pPr>
      <w:r w:rsidRPr="00434733">
        <w:rPr>
          <w:rFonts w:ascii="Arial" w:hAnsi="Arial" w:cs="Arial"/>
          <w:b/>
          <w:bCs/>
          <w:sz w:val="22"/>
        </w:rPr>
        <w:t>Pruebas Unitarias Automatizadas (Lógica de Negocio):</w:t>
      </w:r>
    </w:p>
    <w:p w14:paraId="4434D4D2" w14:textId="77777777" w:rsidR="00434733" w:rsidRPr="00434733" w:rsidRDefault="00434733" w:rsidP="00434733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 xml:space="preserve">Alcance: Automatización de funciones aisladas del </w:t>
      </w:r>
      <w:proofErr w:type="spellStart"/>
      <w:r w:rsidRPr="00434733">
        <w:rPr>
          <w:rFonts w:ascii="Arial" w:hAnsi="Arial" w:cs="Arial"/>
          <w:sz w:val="22"/>
        </w:rPr>
        <w:t>Backend</w:t>
      </w:r>
      <w:proofErr w:type="spellEnd"/>
      <w:r w:rsidRPr="00434733">
        <w:rPr>
          <w:rFonts w:ascii="Arial" w:hAnsi="Arial" w:cs="Arial"/>
          <w:sz w:val="22"/>
        </w:rPr>
        <w:t xml:space="preserve"> (cálculo de compatibilidad del algoritmo de recomendación, cálculo de subtotales del carrito y validación de vigencia del crédito Discovery Box).</w:t>
      </w:r>
    </w:p>
    <w:p w14:paraId="7B7377FC" w14:textId="2E42CA00" w:rsidR="00671665" w:rsidRDefault="00434733" w:rsidP="0067166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2"/>
        </w:rPr>
      </w:pPr>
      <w:r w:rsidRPr="00434733">
        <w:rPr>
          <w:rFonts w:ascii="Arial" w:hAnsi="Arial" w:cs="Arial"/>
          <w:sz w:val="22"/>
        </w:rPr>
        <w:t xml:space="preserve">Ejecución: Scripts ejecutados mediante el test runner de Node.js / Jest en cada integración o </w:t>
      </w:r>
      <w:proofErr w:type="spellStart"/>
      <w:r w:rsidRPr="00434733">
        <w:rPr>
          <w:rFonts w:ascii="Arial" w:hAnsi="Arial" w:cs="Arial"/>
          <w:sz w:val="22"/>
        </w:rPr>
        <w:t>commit</w:t>
      </w:r>
      <w:proofErr w:type="spellEnd"/>
      <w:r w:rsidRPr="00434733">
        <w:rPr>
          <w:rFonts w:ascii="Arial" w:hAnsi="Arial" w:cs="Arial"/>
          <w:sz w:val="22"/>
        </w:rPr>
        <w:t xml:space="preserve"> crítico al repositorio.</w:t>
      </w:r>
    </w:p>
    <w:p w14:paraId="2E9D98E8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63A97F4C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2FAC8F22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1C0DC315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7AEF9DE3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02BF0ED3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35E06977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5387D7FD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4E793737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360F9F15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6CBCB843" w14:textId="77777777" w:rsidR="00671665" w:rsidRDefault="00671665" w:rsidP="00671665">
      <w:pPr>
        <w:jc w:val="both"/>
        <w:rPr>
          <w:rFonts w:ascii="Arial" w:hAnsi="Arial" w:cs="Arial"/>
          <w:sz w:val="22"/>
        </w:rPr>
      </w:pPr>
    </w:p>
    <w:p w14:paraId="16AAD924" w14:textId="77777777" w:rsidR="00671665" w:rsidRPr="00671665" w:rsidRDefault="00671665" w:rsidP="00671665">
      <w:pPr>
        <w:jc w:val="both"/>
        <w:rPr>
          <w:rFonts w:ascii="Arial" w:hAnsi="Arial" w:cs="Arial"/>
          <w:sz w:val="22"/>
        </w:rPr>
      </w:pPr>
    </w:p>
    <w:p w14:paraId="09CD8C2F" w14:textId="1F0164A0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4" w:name="_Toc244265156"/>
      <w:r w:rsidRPr="0049129E">
        <w:rPr>
          <w:rFonts w:ascii="Arial" w:hAnsi="Arial" w:cs="Arial"/>
          <w:color w:val="auto"/>
          <w:sz w:val="24"/>
          <w:szCs w:val="24"/>
        </w:rPr>
        <w:lastRenderedPageBreak/>
        <w:t>4. Recursos y ambiente de pruebas</w:t>
      </w:r>
      <w:bookmarkEnd w:id="24"/>
    </w:p>
    <w:p w14:paraId="2D879C0D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5" w:name="_Toc244265157"/>
      <w:r w:rsidRPr="0049129E">
        <w:rPr>
          <w:rFonts w:ascii="Arial" w:hAnsi="Arial" w:cs="Arial"/>
          <w:color w:val="auto"/>
          <w:sz w:val="22"/>
          <w:szCs w:val="22"/>
        </w:rPr>
        <w:t>4.1 Profesionales y responsabilidades</w:t>
      </w:r>
      <w:bookmarkEnd w:id="2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4608"/>
      </w:tblGrid>
      <w:tr w:rsidR="0060658D" w:rsidRPr="00732395" w14:paraId="2FE90A31" w14:textId="77777777">
        <w:trPr>
          <w:jc w:val="center"/>
        </w:trPr>
        <w:tc>
          <w:tcPr>
            <w:tcW w:w="2304" w:type="dxa"/>
            <w:shd w:val="clear" w:color="auto" w:fill="203864"/>
            <w:vAlign w:val="center"/>
          </w:tcPr>
          <w:p w14:paraId="467A62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Rol</w:t>
            </w:r>
          </w:p>
        </w:tc>
        <w:tc>
          <w:tcPr>
            <w:tcW w:w="2592" w:type="dxa"/>
            <w:shd w:val="clear" w:color="auto" w:fill="203864"/>
            <w:vAlign w:val="center"/>
          </w:tcPr>
          <w:p w14:paraId="601A446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4608" w:type="dxa"/>
            <w:shd w:val="clear" w:color="auto" w:fill="203864"/>
            <w:vAlign w:val="center"/>
          </w:tcPr>
          <w:p w14:paraId="6ABEAC6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Responsabilidades en el plan</w:t>
            </w:r>
          </w:p>
        </w:tc>
      </w:tr>
      <w:tr w:rsidR="0060658D" w:rsidRPr="00732395" w14:paraId="3000E30F" w14:textId="77777777">
        <w:trPr>
          <w:jc w:val="center"/>
        </w:trPr>
        <w:tc>
          <w:tcPr>
            <w:tcW w:w="2304" w:type="dxa"/>
            <w:vAlign w:val="center"/>
          </w:tcPr>
          <w:p w14:paraId="1A38CFA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Gerente de proyecto / arquitectura</w:t>
            </w:r>
          </w:p>
        </w:tc>
        <w:tc>
          <w:tcPr>
            <w:tcW w:w="2592" w:type="dxa"/>
            <w:vAlign w:val="center"/>
          </w:tcPr>
          <w:p w14:paraId="1083B31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</w:t>
            </w:r>
          </w:p>
        </w:tc>
        <w:tc>
          <w:tcPr>
            <w:tcW w:w="4608" w:type="dxa"/>
            <w:vAlign w:val="center"/>
          </w:tcPr>
          <w:p w14:paraId="277AE07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Coordinar alcance y prioridades; pruebas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/API, autenticación, algoritmo, integración de pagos, base de datos y despliegue.</w:t>
            </w:r>
          </w:p>
        </w:tc>
      </w:tr>
      <w:tr w:rsidR="0060658D" w:rsidRPr="00732395" w14:paraId="15AA58F0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2D137D0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UX/UI y QA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5FB079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103D2B1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Diseñar matriz de pruebas; ejecutar pruebas funcionales, usabilidad,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responsividad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, criterios de aceptación y registrar defectos.</w:t>
            </w:r>
          </w:p>
        </w:tc>
      </w:tr>
      <w:tr w:rsidR="0060658D" w:rsidRPr="00732395" w14:paraId="3A55403D" w14:textId="77777777">
        <w:trPr>
          <w:jc w:val="center"/>
        </w:trPr>
        <w:tc>
          <w:tcPr>
            <w:tcW w:w="2304" w:type="dxa"/>
            <w:vAlign w:val="center"/>
          </w:tcPr>
          <w:p w14:paraId="4322AB4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/ patrocinador</w:t>
            </w:r>
          </w:p>
        </w:tc>
        <w:tc>
          <w:tcPr>
            <w:tcW w:w="2592" w:type="dxa"/>
            <w:vAlign w:val="center"/>
          </w:tcPr>
          <w:p w14:paraId="2411B68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Dueño del negocio</w:t>
            </w:r>
          </w:p>
        </w:tc>
        <w:tc>
          <w:tcPr>
            <w:tcW w:w="4608" w:type="dxa"/>
            <w:vAlign w:val="center"/>
          </w:tcPr>
          <w:p w14:paraId="569557C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Validar catálogo y experiencia de compra durante UAT y registrar aprobación o reparos.</w:t>
            </w:r>
          </w:p>
        </w:tc>
      </w:tr>
      <w:tr w:rsidR="0060658D" w:rsidRPr="00732395" w14:paraId="53078961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738E40E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Administrador de datos (función compartida)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335D72A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Pinto, con revisión de Alexander Andrades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23035C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Preparar datos de prueba, respaldar/restaurar base de datos y verificar consistencia de inventario y órdenes.</w:t>
            </w:r>
          </w:p>
        </w:tc>
      </w:tr>
    </w:tbl>
    <w:p w14:paraId="53C7F092" w14:textId="77777777" w:rsidR="00671665" w:rsidRDefault="00671665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</w:p>
    <w:p w14:paraId="7C73DC8E" w14:textId="5EE6B559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6" w:name="_Toc244265158"/>
      <w:r w:rsidRPr="0049129E">
        <w:rPr>
          <w:rFonts w:ascii="Arial" w:hAnsi="Arial" w:cs="Arial"/>
          <w:color w:val="auto"/>
          <w:sz w:val="22"/>
          <w:szCs w:val="22"/>
        </w:rPr>
        <w:t>4.2 Ambiente de pruebas</w:t>
      </w:r>
      <w:bookmarkEnd w:id="26"/>
    </w:p>
    <w:p w14:paraId="03E133A4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ambiente deberá ser separado de producción y, en lo posible, similar a la arquitectura prevista: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 web, API/</w:t>
      </w:r>
      <w:proofErr w:type="spellStart"/>
      <w:r w:rsidRPr="00732395">
        <w:rPr>
          <w:rFonts w:ascii="Arial" w:hAnsi="Arial" w:cs="Arial"/>
          <w:sz w:val="22"/>
        </w:rPr>
        <w:t>backend</w:t>
      </w:r>
      <w:proofErr w:type="spellEnd"/>
      <w:r w:rsidRPr="00732395">
        <w:rPr>
          <w:rFonts w:ascii="Arial" w:hAnsi="Arial" w:cs="Arial"/>
          <w:sz w:val="22"/>
        </w:rPr>
        <w:t xml:space="preserve"> y base de datos relacional. Las pruebas de pago se realizarán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>. Los datos serán ficticios y no se usarán credenciales ni datos personales reales.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752"/>
        <w:gridCol w:w="2808"/>
      </w:tblGrid>
      <w:tr w:rsidR="0060658D" w:rsidRPr="00732395" w14:paraId="2B507E14" w14:textId="77777777">
        <w:trPr>
          <w:jc w:val="center"/>
        </w:trPr>
        <w:tc>
          <w:tcPr>
            <w:tcW w:w="1944" w:type="dxa"/>
            <w:shd w:val="clear" w:color="auto" w:fill="203864"/>
            <w:vAlign w:val="center"/>
          </w:tcPr>
          <w:p w14:paraId="7186DE6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Componente</w:t>
            </w:r>
          </w:p>
        </w:tc>
        <w:tc>
          <w:tcPr>
            <w:tcW w:w="4752" w:type="dxa"/>
            <w:shd w:val="clear" w:color="auto" w:fill="203864"/>
            <w:vAlign w:val="center"/>
          </w:tcPr>
          <w:p w14:paraId="5E0E64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Configuración / condición requerida</w:t>
            </w:r>
          </w:p>
        </w:tc>
        <w:tc>
          <w:tcPr>
            <w:tcW w:w="2808" w:type="dxa"/>
            <w:shd w:val="clear" w:color="auto" w:fill="203864"/>
            <w:vAlign w:val="center"/>
          </w:tcPr>
          <w:p w14:paraId="6934D80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Validación previa</w:t>
            </w:r>
          </w:p>
        </w:tc>
      </w:tr>
      <w:tr w:rsidR="0060658D" w:rsidRPr="00732395" w14:paraId="73EEA7CA" w14:textId="77777777">
        <w:trPr>
          <w:jc w:val="center"/>
        </w:trPr>
        <w:tc>
          <w:tcPr>
            <w:tcW w:w="1944" w:type="dxa"/>
            <w:vAlign w:val="center"/>
          </w:tcPr>
          <w:p w14:paraId="4A01909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web</w:t>
            </w:r>
          </w:p>
        </w:tc>
        <w:tc>
          <w:tcPr>
            <w:tcW w:w="4752" w:type="dxa"/>
            <w:vAlign w:val="center"/>
          </w:tcPr>
          <w:p w14:paraId="3913F99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Equipo de escritorio y al menos un dispositivo o emulación móvil; Chrome y Firefox.</w:t>
            </w:r>
          </w:p>
        </w:tc>
        <w:tc>
          <w:tcPr>
            <w:tcW w:w="2808" w:type="dxa"/>
            <w:vAlign w:val="center"/>
          </w:tcPr>
          <w:p w14:paraId="4E5A29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Verificar acceso a la aplicación y consola sin errores bloqueantes.</w:t>
            </w:r>
          </w:p>
        </w:tc>
      </w:tr>
      <w:tr w:rsidR="0060658D" w:rsidRPr="00732395" w14:paraId="5910EE6E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25A7DB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Frontend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/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</w:p>
        </w:tc>
        <w:tc>
          <w:tcPr>
            <w:tcW w:w="4752" w:type="dxa"/>
            <w:shd w:val="clear" w:color="auto" w:fill="F3F6F9"/>
            <w:vAlign w:val="center"/>
          </w:tcPr>
          <w:p w14:paraId="338F613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Versión candidata desplegada o ejecutada en entorno de pruebas.</w:t>
            </w:r>
          </w:p>
        </w:tc>
        <w:tc>
          <w:tcPr>
            <w:tcW w:w="2808" w:type="dxa"/>
            <w:shd w:val="clear" w:color="auto" w:fill="F3F6F9"/>
            <w:vAlign w:val="center"/>
          </w:tcPr>
          <w:p w14:paraId="1E91C3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Confirmar versión/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commit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probado y configuración consistente.</w:t>
            </w:r>
          </w:p>
        </w:tc>
      </w:tr>
      <w:tr w:rsidR="0060658D" w:rsidRPr="00732395" w14:paraId="3489A3BB" w14:textId="77777777">
        <w:trPr>
          <w:jc w:val="center"/>
        </w:trPr>
        <w:tc>
          <w:tcPr>
            <w:tcW w:w="1944" w:type="dxa"/>
            <w:vAlign w:val="center"/>
          </w:tcPr>
          <w:p w14:paraId="7997C7D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Base de datos</w:t>
            </w:r>
          </w:p>
        </w:tc>
        <w:tc>
          <w:tcPr>
            <w:tcW w:w="4752" w:type="dxa"/>
            <w:vAlign w:val="center"/>
          </w:tcPr>
          <w:p w14:paraId="4ED9F00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Instancia de pruebas con catálogo, notas olfativas, usuarios, stock y órdenes ficticias.</w:t>
            </w:r>
          </w:p>
        </w:tc>
        <w:tc>
          <w:tcPr>
            <w:tcW w:w="2808" w:type="dxa"/>
            <w:vAlign w:val="center"/>
          </w:tcPr>
          <w:p w14:paraId="19D8FDB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Respaldar datos iniciales y confirmar integridad de relaciones.</w:t>
            </w:r>
          </w:p>
        </w:tc>
      </w:tr>
      <w:tr w:rsidR="0060658D" w:rsidRPr="00732395" w14:paraId="24EF9E35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1F5AFF6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Pasarela de pagos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0104A3F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Sandbox de Webpay Plus o Stripe; proveedor aún por confirmar.</w:t>
            </w:r>
          </w:p>
        </w:tc>
        <w:tc>
          <w:tcPr>
            <w:tcW w:w="2808" w:type="dxa"/>
            <w:shd w:val="clear" w:color="auto" w:fill="F3F6F9"/>
            <w:vAlign w:val="center"/>
          </w:tcPr>
          <w:p w14:paraId="2A128E7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Verificar llaves de prueba, URL de retorno y escenarios de respuesta.</w:t>
            </w:r>
          </w:p>
        </w:tc>
      </w:tr>
      <w:tr w:rsidR="0060658D" w:rsidRPr="00732395" w14:paraId="60977CCD" w14:textId="77777777">
        <w:trPr>
          <w:jc w:val="center"/>
        </w:trPr>
        <w:tc>
          <w:tcPr>
            <w:tcW w:w="1944" w:type="dxa"/>
            <w:vAlign w:val="center"/>
          </w:tcPr>
          <w:p w14:paraId="179520B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Seguridad</w:t>
            </w:r>
          </w:p>
        </w:tc>
        <w:tc>
          <w:tcPr>
            <w:tcW w:w="4752" w:type="dxa"/>
            <w:vAlign w:val="center"/>
          </w:tcPr>
          <w:p w14:paraId="4F1523A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HTTPS en entorno publicado; secretos en variables de entorno.</w:t>
            </w:r>
          </w:p>
        </w:tc>
        <w:tc>
          <w:tcPr>
            <w:tcW w:w="2808" w:type="dxa"/>
            <w:vAlign w:val="center"/>
          </w:tcPr>
          <w:p w14:paraId="79056F9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Comprobar configuración antes de ejecutar pruebas de seguridad.</w:t>
            </w:r>
          </w:p>
        </w:tc>
      </w:tr>
      <w:tr w:rsidR="0060658D" w:rsidRPr="00732395" w14:paraId="69C2F05C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2E9BA91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resultados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24B322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Planilla de ejecución y repositorio de defectos.</w:t>
            </w:r>
          </w:p>
        </w:tc>
        <w:tc>
          <w:tcPr>
            <w:tcW w:w="2808" w:type="dxa"/>
            <w:shd w:val="clear" w:color="auto" w:fill="F3F6F9"/>
            <w:vAlign w:val="center"/>
          </w:tcPr>
          <w:p w14:paraId="073079F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Asignar ID a cada caso y a cada defecto.</w:t>
            </w:r>
          </w:p>
        </w:tc>
      </w:tr>
    </w:tbl>
    <w:p w14:paraId="768BE325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6F95E798" w14:textId="44DFA82C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7" w:name="_Toc244265159"/>
      <w:r w:rsidRPr="0049129E">
        <w:rPr>
          <w:rFonts w:ascii="Arial" w:hAnsi="Arial" w:cs="Arial"/>
          <w:color w:val="auto"/>
          <w:sz w:val="22"/>
        </w:rPr>
        <w:lastRenderedPageBreak/>
        <w:t>4.2.1 Preparación del ambiente</w:t>
      </w:r>
      <w:r w:rsidR="00671665">
        <w:rPr>
          <w:rFonts w:ascii="Arial" w:hAnsi="Arial" w:cs="Arial"/>
          <w:color w:val="auto"/>
          <w:sz w:val="22"/>
        </w:rPr>
        <w:t xml:space="preserve"> de pruebas</w:t>
      </w:r>
      <w:bookmarkEnd w:id="27"/>
    </w:p>
    <w:p w14:paraId="64E29473" w14:textId="7D702330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Desplegar la versión </w:t>
      </w:r>
      <w:r w:rsidR="0049129E">
        <w:rPr>
          <w:rFonts w:ascii="Arial" w:hAnsi="Arial" w:cs="Arial"/>
          <w:sz w:val="22"/>
        </w:rPr>
        <w:t xml:space="preserve">PMV </w:t>
      </w:r>
      <w:r w:rsidRPr="00732395">
        <w:rPr>
          <w:rFonts w:ascii="Arial" w:hAnsi="Arial" w:cs="Arial"/>
          <w:sz w:val="22"/>
        </w:rPr>
        <w:t xml:space="preserve">e identificarla mediante </w:t>
      </w:r>
      <w:proofErr w:type="spellStart"/>
      <w:r w:rsidRPr="00732395">
        <w:rPr>
          <w:rFonts w:ascii="Arial" w:hAnsi="Arial" w:cs="Arial"/>
          <w:sz w:val="22"/>
        </w:rPr>
        <w:t>commit</w:t>
      </w:r>
      <w:r w:rsidR="0049129E">
        <w:rPr>
          <w:rFonts w:ascii="Arial" w:hAnsi="Arial" w:cs="Arial"/>
          <w:sz w:val="22"/>
        </w:rPr>
        <w:t>s</w:t>
      </w:r>
      <w:proofErr w:type="spellEnd"/>
    </w:p>
    <w:p w14:paraId="6365DEB6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Cargar datos ficticios representativos: perfumes con distintas familias, notas de salida/corazón/fondo, precios y niveles de stock.</w:t>
      </w:r>
    </w:p>
    <w:p w14:paraId="561DCB46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Crear cuentas de prueba separadas para cliente y administrador.</w:t>
      </w:r>
    </w:p>
    <w:p w14:paraId="500C307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Preparar un usuario con crédito de Discovery Box elegible y otro sin crédito.</w:t>
      </w:r>
    </w:p>
    <w:p w14:paraId="7EAD397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Preparar escenarios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de pago aprobado, rechazado y pendiente cuando estén disponibles.</w:t>
      </w:r>
    </w:p>
    <w:p w14:paraId="5682BFC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Registrar versiones de navegador, fecha, ambiente y configuración de base de datos.</w:t>
      </w:r>
    </w:p>
    <w:p w14:paraId="710439FD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8" w:name="_Toc244265160"/>
      <w:r w:rsidRPr="0049129E">
        <w:rPr>
          <w:rFonts w:ascii="Arial" w:hAnsi="Arial" w:cs="Arial"/>
          <w:color w:val="auto"/>
          <w:sz w:val="22"/>
        </w:rPr>
        <w:t>4.2.2 Datos de prueba</w:t>
      </w:r>
      <w:bookmarkEnd w:id="2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464"/>
        <w:gridCol w:w="3096"/>
      </w:tblGrid>
      <w:tr w:rsidR="0060658D" w:rsidRPr="00732395" w14:paraId="57E96274" w14:textId="77777777">
        <w:trPr>
          <w:jc w:val="center"/>
        </w:trPr>
        <w:tc>
          <w:tcPr>
            <w:tcW w:w="1944" w:type="dxa"/>
            <w:shd w:val="clear" w:color="auto" w:fill="203864"/>
            <w:vAlign w:val="center"/>
          </w:tcPr>
          <w:p w14:paraId="4A31930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Conjunto</w:t>
            </w:r>
          </w:p>
        </w:tc>
        <w:tc>
          <w:tcPr>
            <w:tcW w:w="4464" w:type="dxa"/>
            <w:shd w:val="clear" w:color="auto" w:fill="203864"/>
            <w:vAlign w:val="center"/>
          </w:tcPr>
          <w:p w14:paraId="6AE322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Ejemplos</w:t>
            </w:r>
          </w:p>
        </w:tc>
        <w:tc>
          <w:tcPr>
            <w:tcW w:w="3096" w:type="dxa"/>
            <w:shd w:val="clear" w:color="auto" w:fill="203864"/>
            <w:vAlign w:val="center"/>
          </w:tcPr>
          <w:p w14:paraId="26A30A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Propósito</w:t>
            </w:r>
          </w:p>
        </w:tc>
      </w:tr>
      <w:tr w:rsidR="0060658D" w:rsidRPr="00732395" w14:paraId="422B9C36" w14:textId="77777777">
        <w:trPr>
          <w:jc w:val="center"/>
        </w:trPr>
        <w:tc>
          <w:tcPr>
            <w:tcW w:w="1944" w:type="dxa"/>
            <w:vAlign w:val="center"/>
          </w:tcPr>
          <w:p w14:paraId="2F72CE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Usuarios</w:t>
            </w:r>
          </w:p>
        </w:tc>
        <w:tc>
          <w:tcPr>
            <w:tcW w:w="4464" w:type="dxa"/>
            <w:vAlign w:val="center"/>
          </w:tcPr>
          <w:p w14:paraId="6259FD6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válido, administrador, contraseña incorrecta, campos obligatorios vacíos.</w:t>
            </w:r>
          </w:p>
        </w:tc>
        <w:tc>
          <w:tcPr>
            <w:tcW w:w="3096" w:type="dxa"/>
            <w:vAlign w:val="center"/>
          </w:tcPr>
          <w:p w14:paraId="315C6F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Registro, login, permisos y validaciones.</w:t>
            </w:r>
          </w:p>
        </w:tc>
      </w:tr>
      <w:tr w:rsidR="0060658D" w:rsidRPr="00732395" w14:paraId="15764313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1E14A7E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Catálogo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1978F13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Perfume activo, pausado, stock cero, distintas familias/climas/ocasiones y notas faltantes controladas.</w:t>
            </w:r>
          </w:p>
        </w:tc>
        <w:tc>
          <w:tcPr>
            <w:tcW w:w="3096" w:type="dxa"/>
            <w:shd w:val="clear" w:color="auto" w:fill="F3F6F9"/>
            <w:vAlign w:val="center"/>
          </w:tcPr>
          <w:p w14:paraId="4FCA0D8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Listado, filtros, detalle y consistencia de datos.</w:t>
            </w:r>
          </w:p>
        </w:tc>
      </w:tr>
      <w:tr w:rsidR="0060658D" w:rsidRPr="00732395" w14:paraId="673DF72F" w14:textId="77777777">
        <w:trPr>
          <w:jc w:val="center"/>
        </w:trPr>
        <w:tc>
          <w:tcPr>
            <w:tcW w:w="1944" w:type="dxa"/>
            <w:vAlign w:val="center"/>
          </w:tcPr>
          <w:p w14:paraId="74F7DE8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4464" w:type="dxa"/>
            <w:vAlign w:val="center"/>
          </w:tcPr>
          <w:p w14:paraId="641FFA5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Perfiles de respuestas contrastantes, respuestas incompletas y conjunto sin coincidencias si aplica.</w:t>
            </w:r>
          </w:p>
        </w:tc>
        <w:tc>
          <w:tcPr>
            <w:tcW w:w="3096" w:type="dxa"/>
            <w:vAlign w:val="center"/>
          </w:tcPr>
          <w:p w14:paraId="39D2CE3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Coherencia de recomendaciones y manejo de bordes.</w:t>
            </w:r>
          </w:p>
        </w:tc>
      </w:tr>
      <w:tr w:rsidR="0060658D" w:rsidRPr="00732395" w14:paraId="645C1E44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4F40B2C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Carrito / crédito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018051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Carrito vacío, un producto, varios productos, crédito válido, inexistente o ya utilizado.</w:t>
            </w:r>
          </w:p>
        </w:tc>
        <w:tc>
          <w:tcPr>
            <w:tcW w:w="3096" w:type="dxa"/>
            <w:shd w:val="clear" w:color="auto" w:fill="F3F6F9"/>
            <w:vAlign w:val="center"/>
          </w:tcPr>
          <w:p w14:paraId="34881A0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Subtotal, elegibilidad y aplicación única del crédito.</w:t>
            </w:r>
          </w:p>
        </w:tc>
      </w:tr>
      <w:tr w:rsidR="0060658D" w:rsidRPr="00732395" w14:paraId="7645BF20" w14:textId="77777777">
        <w:trPr>
          <w:jc w:val="center"/>
        </w:trPr>
        <w:tc>
          <w:tcPr>
            <w:tcW w:w="1944" w:type="dxa"/>
            <w:vAlign w:val="center"/>
          </w:tcPr>
          <w:p w14:paraId="3D02115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Pago / inventario</w:t>
            </w:r>
          </w:p>
        </w:tc>
        <w:tc>
          <w:tcPr>
            <w:tcW w:w="4464" w:type="dxa"/>
            <w:vAlign w:val="center"/>
          </w:tcPr>
          <w:p w14:paraId="1360DD8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Aprobado, rechazado, pendiente; stock inicial conocido.</w:t>
            </w:r>
          </w:p>
        </w:tc>
        <w:tc>
          <w:tcPr>
            <w:tcW w:w="3096" w:type="dxa"/>
            <w:vAlign w:val="center"/>
          </w:tcPr>
          <w:p w14:paraId="061F352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Orden, estados y descuento correcto del stock.</w:t>
            </w:r>
          </w:p>
        </w:tc>
      </w:tr>
      <w:tr w:rsidR="0060658D" w:rsidRPr="00732395" w14:paraId="57EEF3F6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6CC218C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Administración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6D3E32C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Crear/editar/pausar producto, cambio de stock, órdenes en diferentes estados.</w:t>
            </w:r>
          </w:p>
        </w:tc>
        <w:tc>
          <w:tcPr>
            <w:tcW w:w="3096" w:type="dxa"/>
            <w:shd w:val="clear" w:color="auto" w:fill="F3F6F9"/>
            <w:vAlign w:val="center"/>
          </w:tcPr>
          <w:p w14:paraId="062F196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CRUD, permisos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Dashboard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</w:tbl>
    <w:p w14:paraId="05121942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225FBA3E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4D789804" w14:textId="77777777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9" w:name="_Toc244265161"/>
      <w:r w:rsidRPr="0049129E">
        <w:rPr>
          <w:rFonts w:ascii="Arial" w:hAnsi="Arial" w:cs="Arial"/>
          <w:color w:val="auto"/>
          <w:sz w:val="24"/>
          <w:szCs w:val="24"/>
        </w:rPr>
        <w:lastRenderedPageBreak/>
        <w:t>5. Actividades e hitos del plan de pruebas</w:t>
      </w:r>
      <w:bookmarkEnd w:id="29"/>
    </w:p>
    <w:p w14:paraId="266CB3D6" w14:textId="3FB16CFB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Las fechas siguientes se expresan en semanas del cronograma del proyecto. La EDT modificada ubica actividades de pruebas en la semana 14. 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088"/>
        <w:gridCol w:w="2088"/>
        <w:gridCol w:w="2304"/>
      </w:tblGrid>
      <w:tr w:rsidR="0060658D" w:rsidRPr="00732395" w14:paraId="734568C5" w14:textId="77777777">
        <w:trPr>
          <w:jc w:val="center"/>
        </w:trPr>
        <w:tc>
          <w:tcPr>
            <w:tcW w:w="3024" w:type="dxa"/>
            <w:shd w:val="clear" w:color="auto" w:fill="203864"/>
            <w:vAlign w:val="center"/>
          </w:tcPr>
          <w:p w14:paraId="333BDF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Actividad</w:t>
            </w:r>
          </w:p>
        </w:tc>
        <w:tc>
          <w:tcPr>
            <w:tcW w:w="2088" w:type="dxa"/>
            <w:shd w:val="clear" w:color="auto" w:fill="203864"/>
            <w:vAlign w:val="center"/>
          </w:tcPr>
          <w:p w14:paraId="1AED914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2088" w:type="dxa"/>
            <w:shd w:val="clear" w:color="auto" w:fill="203864"/>
            <w:vAlign w:val="center"/>
          </w:tcPr>
          <w:p w14:paraId="26EBE32F" w14:textId="14AEC083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 xml:space="preserve">Planificación </w:t>
            </w:r>
          </w:p>
        </w:tc>
        <w:tc>
          <w:tcPr>
            <w:tcW w:w="2304" w:type="dxa"/>
            <w:shd w:val="clear" w:color="auto" w:fill="203864"/>
            <w:vAlign w:val="center"/>
          </w:tcPr>
          <w:p w14:paraId="42773B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Evidencia / salida</w:t>
            </w:r>
          </w:p>
        </w:tc>
      </w:tr>
      <w:tr w:rsidR="0060658D" w:rsidRPr="00732395" w14:paraId="0F7FB081" w14:textId="77777777">
        <w:trPr>
          <w:jc w:val="center"/>
        </w:trPr>
        <w:tc>
          <w:tcPr>
            <w:tcW w:w="3024" w:type="dxa"/>
            <w:vAlign w:val="center"/>
          </w:tcPr>
          <w:p w14:paraId="48D144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Diseño de matriz y casos de prueba QA</w:t>
            </w:r>
          </w:p>
        </w:tc>
        <w:tc>
          <w:tcPr>
            <w:tcW w:w="2088" w:type="dxa"/>
            <w:vAlign w:val="center"/>
          </w:tcPr>
          <w:p w14:paraId="1F3160D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2088" w:type="dxa"/>
            <w:vAlign w:val="center"/>
          </w:tcPr>
          <w:p w14:paraId="445DFB6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vAlign w:val="center"/>
          </w:tcPr>
          <w:p w14:paraId="6482F86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Matriz revisada y trazabilidad RF/RNF/CU.</w:t>
            </w:r>
          </w:p>
        </w:tc>
      </w:tr>
      <w:tr w:rsidR="0060658D" w:rsidRPr="00732395" w14:paraId="352ECEAF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30A303B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unitarias e integración API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(Postman)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78D2DF9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4CD9A3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5464AC3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Resultados por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endpoint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defectos registrados.</w:t>
            </w:r>
          </w:p>
        </w:tc>
      </w:tr>
      <w:tr w:rsidR="0060658D" w:rsidRPr="00732395" w14:paraId="42B86793" w14:textId="77777777">
        <w:trPr>
          <w:jc w:val="center"/>
        </w:trPr>
        <w:tc>
          <w:tcPr>
            <w:tcW w:w="3024" w:type="dxa"/>
            <w:vAlign w:val="center"/>
          </w:tcPr>
          <w:p w14:paraId="5FBBE53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integradas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2088" w:type="dxa"/>
            <w:vAlign w:val="center"/>
          </w:tcPr>
          <w:p w14:paraId="4655606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</w:t>
            </w:r>
          </w:p>
        </w:tc>
        <w:tc>
          <w:tcPr>
            <w:tcW w:w="2088" w:type="dxa"/>
            <w:vAlign w:val="center"/>
          </w:tcPr>
          <w:p w14:paraId="5460E93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vAlign w:val="center"/>
          </w:tcPr>
          <w:p w14:paraId="24E00F5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Resultados de perfiles de prueba, coherencia y tiempo de respuesta.</w:t>
            </w:r>
          </w:p>
        </w:tc>
      </w:tr>
      <w:tr w:rsidR="0060658D" w:rsidRPr="00732395" w14:paraId="586F99D0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376A416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de usabilidad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responsividad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móvil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025AEAF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74F4356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57B1BB6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Lista de hallazgos y evaluación del cuestionario.</w:t>
            </w:r>
          </w:p>
        </w:tc>
      </w:tr>
      <w:tr w:rsidR="0060658D" w:rsidRPr="00732395" w14:paraId="209D8A09" w14:textId="77777777">
        <w:trPr>
          <w:jc w:val="center"/>
        </w:trPr>
        <w:tc>
          <w:tcPr>
            <w:tcW w:w="3024" w:type="dxa"/>
            <w:vAlign w:val="center"/>
          </w:tcPr>
          <w:p w14:paraId="4C6CA54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de seguridad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</w:p>
        </w:tc>
        <w:tc>
          <w:tcPr>
            <w:tcW w:w="2088" w:type="dxa"/>
            <w:vAlign w:val="center"/>
          </w:tcPr>
          <w:p w14:paraId="7F0D005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Alexander Andrades</w:t>
            </w:r>
          </w:p>
        </w:tc>
        <w:tc>
          <w:tcPr>
            <w:tcW w:w="2088" w:type="dxa"/>
            <w:vAlign w:val="center"/>
          </w:tcPr>
          <w:p w14:paraId="30D2CCE4" w14:textId="582D6948" w:rsidR="0060658D" w:rsidRPr="00732395" w:rsidRDefault="0049129E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vAlign w:val="center"/>
          </w:tcPr>
          <w:p w14:paraId="220B252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Evidencia de permisos, configuración segura y escenarios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1F283237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56C5439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Regresión y corrección de defectos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68BE431B" w14:textId="1FB59AA2" w:rsidR="0060658D" w:rsidRPr="00732395" w:rsidRDefault="007F28D2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Alexander Andrades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6621417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Antes de UAT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24D875B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Casos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reejecutados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defectos actualizados.</w:t>
            </w:r>
          </w:p>
        </w:tc>
      </w:tr>
      <w:tr w:rsidR="0060658D" w:rsidRPr="00732395" w14:paraId="294CA791" w14:textId="77777777">
        <w:trPr>
          <w:jc w:val="center"/>
        </w:trPr>
        <w:tc>
          <w:tcPr>
            <w:tcW w:w="3024" w:type="dxa"/>
            <w:vAlign w:val="center"/>
          </w:tcPr>
          <w:p w14:paraId="641B27D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UAT y aprobación del cliente</w:t>
            </w:r>
          </w:p>
        </w:tc>
        <w:tc>
          <w:tcPr>
            <w:tcW w:w="2088" w:type="dxa"/>
            <w:vAlign w:val="center"/>
          </w:tcPr>
          <w:p w14:paraId="00D373D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cliente</w:t>
            </w:r>
          </w:p>
        </w:tc>
        <w:tc>
          <w:tcPr>
            <w:tcW w:w="2088" w:type="dxa"/>
            <w:vAlign w:val="center"/>
          </w:tcPr>
          <w:p w14:paraId="4B0FBCB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Previo al despliegue; según hito acordado</w:t>
            </w:r>
          </w:p>
        </w:tc>
        <w:tc>
          <w:tcPr>
            <w:tcW w:w="2304" w:type="dxa"/>
            <w:vAlign w:val="center"/>
          </w:tcPr>
          <w:p w14:paraId="35C6DE5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Acta o registro de aceptación y observaciones.</w:t>
            </w:r>
          </w:p>
        </w:tc>
      </w:tr>
    </w:tbl>
    <w:p w14:paraId="7CC53818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3505E96E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0" w:name="_Toc244265162"/>
      <w:r w:rsidRPr="0049129E">
        <w:rPr>
          <w:rFonts w:ascii="Arial" w:hAnsi="Arial" w:cs="Arial"/>
          <w:color w:val="auto"/>
          <w:sz w:val="22"/>
          <w:szCs w:val="22"/>
        </w:rPr>
        <w:t>5.1 Secuencia de ejecución</w:t>
      </w:r>
      <w:bookmarkEnd w:id="30"/>
    </w:p>
    <w:p w14:paraId="3ED8EC6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Revisar requisitos y confirmar versión candidata.</w:t>
      </w:r>
    </w:p>
    <w:p w14:paraId="22F274F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Preparar ambiente, usuarios, catálogo y datos de prueba.</w:t>
      </w:r>
    </w:p>
    <w:p w14:paraId="4A7E65D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pruebas unitarias y funcionales por módulo.</w:t>
      </w:r>
    </w:p>
    <w:p w14:paraId="6E1522AC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pruebas de integración de API, base de datos y pasarela.</w:t>
      </w:r>
    </w:p>
    <w:p w14:paraId="3BE00437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rendimiento, seguridad, usabilidad y compatibilidad.</w:t>
      </w:r>
    </w:p>
    <w:p w14:paraId="1C0E82D5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Registrar defectos, corregir según prioridad y ejecutar regresión.</w:t>
      </w:r>
    </w:p>
    <w:p w14:paraId="73BDD87A" w14:textId="77777777" w:rsidR="0060658D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Realizar UAT, documentar observaciones y solicitar aprobación formal.</w:t>
      </w:r>
    </w:p>
    <w:p w14:paraId="0F80A0CB" w14:textId="77777777" w:rsidR="0049129E" w:rsidRDefault="0049129E" w:rsidP="0049129E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6306F8E9" w14:textId="77777777" w:rsidR="0049129E" w:rsidRDefault="0049129E" w:rsidP="0049129E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1B90FCC2" w14:textId="77777777" w:rsidR="00EC2705" w:rsidRPr="00732395" w:rsidRDefault="00EC2705" w:rsidP="0049129E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5526BBE0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1" w:name="_Toc244265163"/>
      <w:r w:rsidRPr="0049129E">
        <w:rPr>
          <w:rFonts w:ascii="Arial" w:hAnsi="Arial" w:cs="Arial"/>
          <w:color w:val="auto"/>
          <w:sz w:val="22"/>
          <w:szCs w:val="22"/>
        </w:rPr>
        <w:lastRenderedPageBreak/>
        <w:t>5.2 Priorización</w:t>
      </w:r>
      <w:bookmarkEnd w:id="3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3888"/>
      </w:tblGrid>
      <w:tr w:rsidR="0060658D" w:rsidRPr="00732395" w14:paraId="08858D6D" w14:textId="77777777">
        <w:trPr>
          <w:jc w:val="center"/>
        </w:trPr>
        <w:tc>
          <w:tcPr>
            <w:tcW w:w="1728" w:type="dxa"/>
            <w:shd w:val="clear" w:color="auto" w:fill="203864"/>
            <w:vAlign w:val="center"/>
          </w:tcPr>
          <w:p w14:paraId="4A026E7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Prioridad</w:t>
            </w:r>
          </w:p>
        </w:tc>
        <w:tc>
          <w:tcPr>
            <w:tcW w:w="3888" w:type="dxa"/>
            <w:shd w:val="clear" w:color="auto" w:fill="203864"/>
            <w:vAlign w:val="center"/>
          </w:tcPr>
          <w:p w14:paraId="5A53DEB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Criterio</w:t>
            </w:r>
          </w:p>
        </w:tc>
        <w:tc>
          <w:tcPr>
            <w:tcW w:w="3888" w:type="dxa"/>
            <w:shd w:val="clear" w:color="auto" w:fill="203864"/>
            <w:vAlign w:val="center"/>
          </w:tcPr>
          <w:p w14:paraId="5E94AB8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Ejemplos</w:t>
            </w:r>
          </w:p>
        </w:tc>
      </w:tr>
      <w:tr w:rsidR="0060658D" w:rsidRPr="00732395" w14:paraId="3B00EE28" w14:textId="77777777">
        <w:trPr>
          <w:jc w:val="center"/>
        </w:trPr>
        <w:tc>
          <w:tcPr>
            <w:tcW w:w="1728" w:type="dxa"/>
            <w:vAlign w:val="center"/>
          </w:tcPr>
          <w:p w14:paraId="068F3C3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P1 — Crítica</w:t>
            </w:r>
          </w:p>
        </w:tc>
        <w:tc>
          <w:tcPr>
            <w:tcW w:w="3888" w:type="dxa"/>
            <w:vAlign w:val="center"/>
          </w:tcPr>
          <w:p w14:paraId="40066EA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Bloquea una función esencial, compromete seguridad o genera inconsistencias transaccionales.</w:t>
            </w:r>
          </w:p>
        </w:tc>
        <w:tc>
          <w:tcPr>
            <w:tcW w:w="3888" w:type="dxa"/>
            <w:vAlign w:val="center"/>
          </w:tcPr>
          <w:p w14:paraId="51D0315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Pago duplicado, stock descontado con pago rechazado, acceso administrativo indebido.</w:t>
            </w:r>
          </w:p>
        </w:tc>
      </w:tr>
      <w:tr w:rsidR="0060658D" w:rsidRPr="00732395" w14:paraId="4ECDC5F6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2DBD46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P2 — Alta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5143B1E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Funcionalidad principal falla sin alternativa aceptable.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2D0C600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No se generan recomendaciones, no se puede finalizar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, registro/login inutilizable.</w:t>
            </w:r>
          </w:p>
        </w:tc>
      </w:tr>
      <w:tr w:rsidR="0060658D" w:rsidRPr="00732395" w14:paraId="57A95259" w14:textId="77777777">
        <w:trPr>
          <w:jc w:val="center"/>
        </w:trPr>
        <w:tc>
          <w:tcPr>
            <w:tcW w:w="1728" w:type="dxa"/>
            <w:vAlign w:val="center"/>
          </w:tcPr>
          <w:p w14:paraId="4730562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P3 — Media</w:t>
            </w:r>
          </w:p>
        </w:tc>
        <w:tc>
          <w:tcPr>
            <w:tcW w:w="3888" w:type="dxa"/>
            <w:vAlign w:val="center"/>
          </w:tcPr>
          <w:p w14:paraId="246592E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Función secundaria degradada o resultado incorrecto con alternativa.</w:t>
            </w:r>
          </w:p>
        </w:tc>
        <w:tc>
          <w:tcPr>
            <w:tcW w:w="3888" w:type="dxa"/>
            <w:vAlign w:val="center"/>
          </w:tcPr>
          <w:p w14:paraId="67C04F2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Filtro puntual no funciona, información parcial del detalle.</w:t>
            </w:r>
          </w:p>
        </w:tc>
      </w:tr>
      <w:tr w:rsidR="0060658D" w:rsidRPr="00732395" w14:paraId="38121874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15C90F9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P4 — Baja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5D6856A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Problema visual o menor que no bloquea el uso principal.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06D1C22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Alineación, texto o espaciado sin impacto funcional.</w:t>
            </w:r>
          </w:p>
        </w:tc>
      </w:tr>
    </w:tbl>
    <w:p w14:paraId="2940DC27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384A9EFB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21C1E2B8" w14:textId="77777777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32" w:name="_Toc244265164"/>
      <w:r w:rsidRPr="0049129E">
        <w:rPr>
          <w:rFonts w:ascii="Arial" w:hAnsi="Arial" w:cs="Arial"/>
          <w:color w:val="auto"/>
          <w:sz w:val="24"/>
          <w:szCs w:val="24"/>
        </w:rPr>
        <w:lastRenderedPageBreak/>
        <w:t>6. Entregables y criterios de control</w:t>
      </w:r>
      <w:bookmarkEnd w:id="32"/>
    </w:p>
    <w:p w14:paraId="26237706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3" w:name="_Toc244265165"/>
      <w:r w:rsidRPr="0049129E">
        <w:rPr>
          <w:rFonts w:ascii="Arial" w:hAnsi="Arial" w:cs="Arial"/>
          <w:color w:val="auto"/>
          <w:sz w:val="22"/>
          <w:szCs w:val="22"/>
        </w:rPr>
        <w:t>6.1 Entregables</w:t>
      </w:r>
      <w:bookmarkEnd w:id="3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464"/>
        <w:gridCol w:w="2880"/>
      </w:tblGrid>
      <w:tr w:rsidR="0060658D" w:rsidRPr="00732395" w14:paraId="3A95D873" w14:textId="77777777">
        <w:trPr>
          <w:jc w:val="center"/>
        </w:trPr>
        <w:tc>
          <w:tcPr>
            <w:tcW w:w="2160" w:type="dxa"/>
            <w:shd w:val="clear" w:color="auto" w:fill="203864"/>
            <w:vAlign w:val="center"/>
          </w:tcPr>
          <w:p w14:paraId="3999F44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Entregable</w:t>
            </w:r>
          </w:p>
        </w:tc>
        <w:tc>
          <w:tcPr>
            <w:tcW w:w="4464" w:type="dxa"/>
            <w:shd w:val="clear" w:color="auto" w:fill="203864"/>
            <w:vAlign w:val="center"/>
          </w:tcPr>
          <w:p w14:paraId="623D0C2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Contenido</w:t>
            </w:r>
          </w:p>
        </w:tc>
        <w:tc>
          <w:tcPr>
            <w:tcW w:w="2880" w:type="dxa"/>
            <w:shd w:val="clear" w:color="auto" w:fill="203864"/>
            <w:vAlign w:val="center"/>
          </w:tcPr>
          <w:p w14:paraId="5B071AA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 / destinatario</w:t>
            </w:r>
          </w:p>
        </w:tc>
      </w:tr>
      <w:tr w:rsidR="0060658D" w:rsidRPr="00732395" w14:paraId="040584BE" w14:textId="77777777">
        <w:trPr>
          <w:jc w:val="center"/>
        </w:trPr>
        <w:tc>
          <w:tcPr>
            <w:tcW w:w="2160" w:type="dxa"/>
            <w:vAlign w:val="center"/>
          </w:tcPr>
          <w:p w14:paraId="219D899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Plan de pruebas</w:t>
            </w:r>
          </w:p>
        </w:tc>
        <w:tc>
          <w:tcPr>
            <w:tcW w:w="4464" w:type="dxa"/>
            <w:vAlign w:val="center"/>
          </w:tcPr>
          <w:p w14:paraId="33B37F0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Alcance, estrategia, recursos, riesgos, calendario y criterios de control.</w:t>
            </w:r>
          </w:p>
        </w:tc>
        <w:tc>
          <w:tcPr>
            <w:tcW w:w="2880" w:type="dxa"/>
            <w:vAlign w:val="center"/>
          </w:tcPr>
          <w:p w14:paraId="081E0DD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equipo de proyecto.</w:t>
            </w:r>
          </w:p>
        </w:tc>
      </w:tr>
      <w:tr w:rsidR="0060658D" w:rsidRPr="00732395" w14:paraId="02421386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62C210C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Matriz de casos de prueba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4A09FB5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ID, requisito/CU, precondición, pasos, datos, resultado esperado y estado.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7BFBB45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Pinto.</w:t>
            </w:r>
          </w:p>
        </w:tc>
      </w:tr>
      <w:tr w:rsidR="0060658D" w:rsidRPr="00732395" w14:paraId="131396C2" w14:textId="77777777">
        <w:trPr>
          <w:jc w:val="center"/>
        </w:trPr>
        <w:tc>
          <w:tcPr>
            <w:tcW w:w="2160" w:type="dxa"/>
            <w:vAlign w:val="center"/>
          </w:tcPr>
          <w:p w14:paraId="3BF3ABD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ejecución</w:t>
            </w:r>
          </w:p>
        </w:tc>
        <w:tc>
          <w:tcPr>
            <w:tcW w:w="4464" w:type="dxa"/>
            <w:vAlign w:val="center"/>
          </w:tcPr>
          <w:p w14:paraId="0E14E8E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Resultado real, evidencia, fecha, ambiente, ejecutor y observaciones.</w:t>
            </w:r>
          </w:p>
        </w:tc>
        <w:tc>
          <w:tcPr>
            <w:tcW w:w="2880" w:type="dxa"/>
            <w:vAlign w:val="center"/>
          </w:tcPr>
          <w:p w14:paraId="53377F1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Quien ejecute cada prueba.</w:t>
            </w:r>
          </w:p>
        </w:tc>
      </w:tr>
      <w:tr w:rsidR="0060658D" w:rsidRPr="00732395" w14:paraId="5FEE4738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718B5E8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defectos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AB72B6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ID, descripción, severidad/prioridad, pasos de reproducción, responsable y estado.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3008E2B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Equipo de desarrollo.</w:t>
            </w:r>
          </w:p>
        </w:tc>
      </w:tr>
      <w:tr w:rsidR="0060658D" w:rsidRPr="00732395" w14:paraId="11781B08" w14:textId="77777777">
        <w:trPr>
          <w:jc w:val="center"/>
        </w:trPr>
        <w:tc>
          <w:tcPr>
            <w:tcW w:w="2160" w:type="dxa"/>
            <w:vAlign w:val="center"/>
          </w:tcPr>
          <w:p w14:paraId="532F06C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Informe de resultados</w:t>
            </w:r>
          </w:p>
        </w:tc>
        <w:tc>
          <w:tcPr>
            <w:tcW w:w="4464" w:type="dxa"/>
            <w:vAlign w:val="center"/>
          </w:tcPr>
          <w:p w14:paraId="4E2425E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Resumen de ejecutadas/aprobadas/fallidas/bloqueadas, cobertura, riesgos pendientes y recomendación.</w:t>
            </w:r>
          </w:p>
        </w:tc>
        <w:tc>
          <w:tcPr>
            <w:tcW w:w="2880" w:type="dxa"/>
            <w:vAlign w:val="center"/>
          </w:tcPr>
          <w:p w14:paraId="5BCE394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cliente.</w:t>
            </w:r>
          </w:p>
        </w:tc>
      </w:tr>
      <w:tr w:rsidR="0060658D" w:rsidRPr="00732395" w14:paraId="6D2BD1B8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47B1CB4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UAT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ACF9C8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Casos validados, observaciones y aprobación formal.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59B418E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/ gerente de proyecto.</w:t>
            </w:r>
          </w:p>
        </w:tc>
      </w:tr>
    </w:tbl>
    <w:p w14:paraId="45197974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7D55297C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34" w:name="_Toc244265166"/>
      <w:r w:rsidRPr="0049129E">
        <w:rPr>
          <w:rFonts w:ascii="Arial" w:hAnsi="Arial" w:cs="Arial"/>
          <w:color w:val="auto"/>
          <w:sz w:val="22"/>
        </w:rPr>
        <w:t>6.1.1 Criterios de entrada</w:t>
      </w:r>
      <w:bookmarkEnd w:id="34"/>
    </w:p>
    <w:p w14:paraId="47256BC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Requisitos y casos de uso disponibles y revisados.</w:t>
      </w:r>
    </w:p>
    <w:p w14:paraId="01A4F409" w14:textId="46AE5004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Versión candidata desplegada y ambiente accesible.</w:t>
      </w:r>
    </w:p>
    <w:p w14:paraId="3032B3F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Datos de prueba y cuentas con roles definidos.</w:t>
      </w:r>
    </w:p>
    <w:p w14:paraId="242EFB8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Sandbox de pagos configurado para ejecutar escenarios de transacción.</w:t>
      </w:r>
    </w:p>
    <w:p w14:paraId="39732AA4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Matriz de pruebas revisada y responsables informados.</w:t>
      </w:r>
    </w:p>
    <w:p w14:paraId="12379C33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35" w:name="_Toc244265167"/>
      <w:r w:rsidRPr="0049129E">
        <w:rPr>
          <w:rFonts w:ascii="Arial" w:hAnsi="Arial" w:cs="Arial"/>
          <w:color w:val="auto"/>
          <w:sz w:val="22"/>
        </w:rPr>
        <w:t>6.1.2 Criterios de salida</w:t>
      </w:r>
      <w:bookmarkEnd w:id="35"/>
    </w:p>
    <w:p w14:paraId="7A701EC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Todos los casos P1 y P2 planificados se han ejecutado o tienen bloqueo justificado documentado.</w:t>
      </w:r>
    </w:p>
    <w:p w14:paraId="3A589DD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No quedan defectos críticos abiertos; los defectos altos pendientes cuentan con decisión explícita del gerente de proyecto y aceptación del cliente cuando corresponda.</w:t>
      </w:r>
    </w:p>
    <w:p w14:paraId="74AD19B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flujo de compra se comporta correctamente en escenarios de pago aprobado, rechazado y pendiente disponibles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>.</w:t>
      </w:r>
    </w:p>
    <w:p w14:paraId="2FBFCFE1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El stock se descuenta solo tras aprobación del pago y no se duplica la orden por repetir notificaciones/retornos dentro de los escenarios probados.</w:t>
      </w:r>
    </w:p>
    <w:p w14:paraId="6C96BB4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 cumple el umbral de 2 segundos en las condiciones documentadas o se registra la desviación.</w:t>
      </w:r>
    </w:p>
    <w:p w14:paraId="6D9BC37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han ejecutado las pruebas de compatibilidad Chrome/Firefox y el recorrido responsivo.</w:t>
      </w:r>
    </w:p>
    <w:p w14:paraId="0BA6DEC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ha registrado el resultado de UAT y la decisión del cliente.</w:t>
      </w:r>
    </w:p>
    <w:p w14:paraId="1BBD992B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36" w:name="_Toc244265168"/>
      <w:r w:rsidRPr="0049129E">
        <w:rPr>
          <w:rFonts w:ascii="Arial" w:hAnsi="Arial" w:cs="Arial"/>
          <w:color w:val="auto"/>
          <w:sz w:val="22"/>
        </w:rPr>
        <w:lastRenderedPageBreak/>
        <w:t>6.1.3 Suspensión y reanudación</w:t>
      </w:r>
      <w:bookmarkEnd w:id="36"/>
    </w:p>
    <w:p w14:paraId="53A9B96C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Suspender el bloque afectado si el ambiente no está disponible, la base de datos está inconsistente, la pasarela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no responde o existe un defecto crítico que invalida los resultados posteriores. Registrar el motivo, la versión y los casos afectados. Reanudar tras restablecer el ambiente, restaurar datos y confirmar una prueba de humo satisfactoria.</w:t>
      </w:r>
    </w:p>
    <w:p w14:paraId="313B43EB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7" w:name="_Toc244265169"/>
      <w:r w:rsidRPr="0049129E">
        <w:rPr>
          <w:rFonts w:ascii="Arial" w:hAnsi="Arial" w:cs="Arial"/>
          <w:color w:val="auto"/>
          <w:sz w:val="22"/>
          <w:szCs w:val="22"/>
        </w:rPr>
        <w:t>6.2 Registro de resultados</w:t>
      </w:r>
      <w:bookmarkEnd w:id="37"/>
    </w:p>
    <w:p w14:paraId="49A9667D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Cada ejecución debe incluir: ID de caso, versión/</w:t>
      </w:r>
      <w:proofErr w:type="spellStart"/>
      <w:r w:rsidRPr="00732395">
        <w:rPr>
          <w:rFonts w:ascii="Arial" w:hAnsi="Arial" w:cs="Arial"/>
          <w:sz w:val="22"/>
        </w:rPr>
        <w:t>commit</w:t>
      </w:r>
      <w:proofErr w:type="spellEnd"/>
      <w:r w:rsidRPr="00732395">
        <w:rPr>
          <w:rFonts w:ascii="Arial" w:hAnsi="Arial" w:cs="Arial"/>
          <w:sz w:val="22"/>
        </w:rPr>
        <w:t>, fecha y hora, ambiente/navegador, ejecutor, resultado esperado, resultado real, estado (Aprobado, Fallido, Bloqueado o No ejecutado), evidencia y vínculo al defecto si aplica. No se marcará un caso como aprobado sin evidencia suficiente para el resultado.</w:t>
      </w:r>
    </w:p>
    <w:p w14:paraId="02CD9445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8" w:name="_Toc244265170"/>
      <w:r w:rsidRPr="0049129E">
        <w:rPr>
          <w:rFonts w:ascii="Arial" w:hAnsi="Arial" w:cs="Arial"/>
          <w:color w:val="auto"/>
          <w:sz w:val="22"/>
          <w:szCs w:val="22"/>
        </w:rPr>
        <w:t>6.3 Reporte de defectos</w:t>
      </w:r>
      <w:bookmarkEnd w:id="3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60658D" w:rsidRPr="00732395" w14:paraId="05DCDA4E" w14:textId="77777777">
        <w:trPr>
          <w:jc w:val="center"/>
        </w:trPr>
        <w:tc>
          <w:tcPr>
            <w:tcW w:w="2448" w:type="dxa"/>
            <w:shd w:val="clear" w:color="auto" w:fill="203864"/>
            <w:vAlign w:val="center"/>
          </w:tcPr>
          <w:p w14:paraId="23BDB9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Campo mínimo</w:t>
            </w:r>
          </w:p>
        </w:tc>
        <w:tc>
          <w:tcPr>
            <w:tcW w:w="7056" w:type="dxa"/>
            <w:shd w:val="clear" w:color="auto" w:fill="203864"/>
            <w:vAlign w:val="center"/>
          </w:tcPr>
          <w:p w14:paraId="408D3F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Descripción</w:t>
            </w:r>
          </w:p>
        </w:tc>
      </w:tr>
      <w:tr w:rsidR="0060658D" w:rsidRPr="00732395" w14:paraId="231A08DB" w14:textId="77777777">
        <w:trPr>
          <w:jc w:val="center"/>
        </w:trPr>
        <w:tc>
          <w:tcPr>
            <w:tcW w:w="2448" w:type="dxa"/>
            <w:vAlign w:val="center"/>
          </w:tcPr>
          <w:p w14:paraId="04AF8C7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Identificador</w:t>
            </w:r>
          </w:p>
        </w:tc>
        <w:tc>
          <w:tcPr>
            <w:tcW w:w="7056" w:type="dxa"/>
            <w:vAlign w:val="center"/>
          </w:tcPr>
          <w:p w14:paraId="5DABCE6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Código único, por ejemplo DEF-001.</w:t>
            </w:r>
          </w:p>
        </w:tc>
      </w:tr>
      <w:tr w:rsidR="0060658D" w:rsidRPr="00732395" w14:paraId="6F5FBB42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38D27F5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Resumen y módulo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7E6B246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Descripción breve del problema y módulo afectado.</w:t>
            </w:r>
          </w:p>
        </w:tc>
      </w:tr>
      <w:tr w:rsidR="0060658D" w:rsidRPr="00732395" w14:paraId="551C9145" w14:textId="77777777">
        <w:trPr>
          <w:jc w:val="center"/>
        </w:trPr>
        <w:tc>
          <w:tcPr>
            <w:tcW w:w="2448" w:type="dxa"/>
            <w:vAlign w:val="center"/>
          </w:tcPr>
          <w:p w14:paraId="469FD65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Precondiciones y pasos</w:t>
            </w:r>
          </w:p>
        </w:tc>
        <w:tc>
          <w:tcPr>
            <w:tcW w:w="7056" w:type="dxa"/>
            <w:vAlign w:val="center"/>
          </w:tcPr>
          <w:p w14:paraId="7CEE180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Secuencia reproducible, datos usados y rol.</w:t>
            </w:r>
          </w:p>
        </w:tc>
      </w:tr>
      <w:tr w:rsidR="0060658D" w:rsidRPr="00732395" w14:paraId="3D141008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43FDDDE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Esperado vs. observado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7D36DEF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Diferencia entre el resultado esperado y el real.</w:t>
            </w:r>
          </w:p>
        </w:tc>
      </w:tr>
      <w:tr w:rsidR="0060658D" w:rsidRPr="00732395" w14:paraId="684F2EAD" w14:textId="77777777">
        <w:trPr>
          <w:jc w:val="center"/>
        </w:trPr>
        <w:tc>
          <w:tcPr>
            <w:tcW w:w="2448" w:type="dxa"/>
            <w:vAlign w:val="center"/>
          </w:tcPr>
          <w:p w14:paraId="45B7D13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Severidad / prioridad</w:t>
            </w:r>
          </w:p>
        </w:tc>
        <w:tc>
          <w:tcPr>
            <w:tcW w:w="7056" w:type="dxa"/>
            <w:vAlign w:val="center"/>
          </w:tcPr>
          <w:p w14:paraId="37E1B0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Impacto técnico/funcional y urgencia de resolución.</w:t>
            </w:r>
          </w:p>
        </w:tc>
      </w:tr>
      <w:tr w:rsidR="0060658D" w:rsidRPr="00732395" w14:paraId="69FD563C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40BE841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Evidencia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67DED0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Captura, respuesta API, log o referencia a ejecución.</w:t>
            </w:r>
          </w:p>
        </w:tc>
      </w:tr>
      <w:tr w:rsidR="0060658D" w:rsidRPr="00732395" w14:paraId="207283AF" w14:textId="77777777">
        <w:trPr>
          <w:jc w:val="center"/>
        </w:trPr>
        <w:tc>
          <w:tcPr>
            <w:tcW w:w="2448" w:type="dxa"/>
            <w:vAlign w:val="center"/>
          </w:tcPr>
          <w:p w14:paraId="36E22F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Responsable y estado</w:t>
            </w:r>
          </w:p>
        </w:tc>
        <w:tc>
          <w:tcPr>
            <w:tcW w:w="7056" w:type="dxa"/>
            <w:vAlign w:val="center"/>
          </w:tcPr>
          <w:p w14:paraId="1E3633EB" w14:textId="1ACA3803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Asignado, En análisis, En corrección, Listo</w:t>
            </w:r>
            <w:r w:rsidR="0049129E">
              <w:rPr>
                <w:rFonts w:ascii="Arial" w:hAnsi="Arial" w:cs="Arial"/>
                <w:sz w:val="22"/>
              </w:rPr>
              <w:t xml:space="preserve"> para testeo</w:t>
            </w:r>
            <w:r w:rsidRPr="00732395">
              <w:rPr>
                <w:rFonts w:ascii="Arial" w:hAnsi="Arial" w:cs="Arial"/>
                <w:sz w:val="22"/>
              </w:rPr>
              <w:t>, Cerrado o Reabierto.</w:t>
            </w:r>
          </w:p>
        </w:tc>
      </w:tr>
    </w:tbl>
    <w:p w14:paraId="643284B9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011A973C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74288D18" w14:textId="1B669AA9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39" w:name="_Toc244265171"/>
      <w:r w:rsidRPr="0049129E">
        <w:rPr>
          <w:rFonts w:ascii="Arial" w:hAnsi="Arial" w:cs="Arial"/>
          <w:color w:val="auto"/>
          <w:sz w:val="24"/>
          <w:szCs w:val="24"/>
        </w:rPr>
        <w:lastRenderedPageBreak/>
        <w:t xml:space="preserve">7. </w:t>
      </w:r>
      <w:r w:rsidR="00671665" w:rsidRPr="00671665">
        <w:rPr>
          <w:rFonts w:ascii="Arial" w:hAnsi="Arial" w:cs="Arial"/>
          <w:color w:val="auto"/>
          <w:sz w:val="24"/>
          <w:szCs w:val="24"/>
        </w:rPr>
        <w:t>Matrices y Material de Apoyo a las Pruebas</w:t>
      </w:r>
      <w:bookmarkEnd w:id="39"/>
    </w:p>
    <w:p w14:paraId="52B9C9AE" w14:textId="2E464978" w:rsidR="0060658D" w:rsidRPr="0049129E" w:rsidRDefault="00671665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0" w:name="_Toc244265172"/>
      <w:r>
        <w:rPr>
          <w:rFonts w:ascii="Arial" w:hAnsi="Arial" w:cs="Arial"/>
          <w:color w:val="auto"/>
          <w:sz w:val="22"/>
          <w:szCs w:val="22"/>
        </w:rPr>
        <w:t>7.1</w:t>
      </w:r>
      <w:r w:rsidR="00000000" w:rsidRPr="0049129E">
        <w:rPr>
          <w:rFonts w:ascii="Arial" w:hAnsi="Arial" w:cs="Arial"/>
          <w:color w:val="auto"/>
          <w:sz w:val="22"/>
          <w:szCs w:val="22"/>
        </w:rPr>
        <w:t xml:space="preserve"> Matriz resumida de casos de prueba</w:t>
      </w:r>
      <w:bookmarkEnd w:id="40"/>
    </w:p>
    <w:p w14:paraId="3C7AF63F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Los siguientes casos constituyen el conjunto mínimo inicial. Los pasos detallados pueden ampliarse durante la implementación según los controles reales de la interfaz. Los resultados reales y estados se completan durante la ejecución.</w:t>
      </w:r>
    </w:p>
    <w:tbl>
      <w:tblPr>
        <w:tblStyle w:val="Tablaconcuadrcula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897"/>
        <w:gridCol w:w="1843"/>
        <w:gridCol w:w="1560"/>
        <w:gridCol w:w="1984"/>
        <w:gridCol w:w="3402"/>
        <w:gridCol w:w="1230"/>
      </w:tblGrid>
      <w:tr w:rsidR="0060658D" w:rsidRPr="00732395" w14:paraId="47AB9EE8" w14:textId="77777777" w:rsidTr="0049129E">
        <w:trPr>
          <w:jc w:val="center"/>
        </w:trPr>
        <w:tc>
          <w:tcPr>
            <w:tcW w:w="897" w:type="dxa"/>
            <w:shd w:val="clear" w:color="auto" w:fill="203864"/>
            <w:vAlign w:val="center"/>
          </w:tcPr>
          <w:p w14:paraId="5445A72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43" w:type="dxa"/>
            <w:shd w:val="clear" w:color="auto" w:fill="203864"/>
            <w:vAlign w:val="center"/>
          </w:tcPr>
          <w:p w14:paraId="0F2A5BF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Trazabilidad</w:t>
            </w:r>
          </w:p>
        </w:tc>
        <w:tc>
          <w:tcPr>
            <w:tcW w:w="1560" w:type="dxa"/>
            <w:shd w:val="clear" w:color="auto" w:fill="203864"/>
            <w:vAlign w:val="center"/>
          </w:tcPr>
          <w:p w14:paraId="6716A93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984" w:type="dxa"/>
            <w:shd w:val="clear" w:color="auto" w:fill="203864"/>
            <w:vAlign w:val="center"/>
          </w:tcPr>
          <w:p w14:paraId="6B6642F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Datos / condición</w:t>
            </w:r>
          </w:p>
        </w:tc>
        <w:tc>
          <w:tcPr>
            <w:tcW w:w="3402" w:type="dxa"/>
            <w:shd w:val="clear" w:color="auto" w:fill="203864"/>
            <w:vAlign w:val="center"/>
          </w:tcPr>
          <w:p w14:paraId="4D2439C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230" w:type="dxa"/>
            <w:shd w:val="clear" w:color="auto" w:fill="203864"/>
            <w:vAlign w:val="center"/>
          </w:tcPr>
          <w:p w14:paraId="01CA4452" w14:textId="20FFD41C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Prio</w:t>
            </w:r>
            <w:r w:rsid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ridad</w:t>
            </w:r>
          </w:p>
        </w:tc>
      </w:tr>
      <w:tr w:rsidR="0060658D" w:rsidRPr="00732395" w14:paraId="395B721A" w14:textId="77777777" w:rsidTr="0049129E">
        <w:trPr>
          <w:jc w:val="center"/>
        </w:trPr>
        <w:tc>
          <w:tcPr>
            <w:tcW w:w="897" w:type="dxa"/>
            <w:vAlign w:val="center"/>
          </w:tcPr>
          <w:p w14:paraId="1DFC0F1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CP-01</w:t>
            </w:r>
          </w:p>
        </w:tc>
        <w:tc>
          <w:tcPr>
            <w:tcW w:w="1843" w:type="dxa"/>
            <w:vAlign w:val="center"/>
          </w:tcPr>
          <w:p w14:paraId="69DAAF0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CU-01 / RF1</w:t>
            </w:r>
          </w:p>
        </w:tc>
        <w:tc>
          <w:tcPr>
            <w:tcW w:w="1560" w:type="dxa"/>
            <w:vAlign w:val="center"/>
          </w:tcPr>
          <w:p w14:paraId="057A888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Registro válido</w:t>
            </w:r>
          </w:p>
        </w:tc>
        <w:tc>
          <w:tcPr>
            <w:tcW w:w="1984" w:type="dxa"/>
            <w:vAlign w:val="center"/>
          </w:tcPr>
          <w:p w14:paraId="48D5423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Datos nuevos válidos</w:t>
            </w:r>
          </w:p>
        </w:tc>
        <w:tc>
          <w:tcPr>
            <w:tcW w:w="3402" w:type="dxa"/>
            <w:vAlign w:val="center"/>
          </w:tcPr>
          <w:p w14:paraId="385B272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Cuenta creada y confirmación visible.</w:t>
            </w:r>
          </w:p>
        </w:tc>
        <w:tc>
          <w:tcPr>
            <w:tcW w:w="1230" w:type="dxa"/>
            <w:vAlign w:val="center"/>
          </w:tcPr>
          <w:p w14:paraId="1BF8F85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8D6D3B5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435232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CP-02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0591F1C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CU-01 / RF1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4AF5F12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Registro inválido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5831616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Correo mal formado o campos requeridos vacíos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79726609" w14:textId="3F155C23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Registro rechazado con validación clara</w:t>
            </w:r>
            <w:r w:rsidR="00AC3CD8">
              <w:rPr>
                <w:rFonts w:ascii="Arial" w:hAnsi="Arial" w:cs="Arial"/>
                <w:sz w:val="20"/>
                <w:szCs w:val="20"/>
              </w:rPr>
              <w:t>,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se crea cuenta incompleta.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4C15B4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8B22449" w14:textId="77777777" w:rsidTr="0049129E">
        <w:trPr>
          <w:jc w:val="center"/>
        </w:trPr>
        <w:tc>
          <w:tcPr>
            <w:tcW w:w="897" w:type="dxa"/>
            <w:vAlign w:val="center"/>
          </w:tcPr>
          <w:p w14:paraId="6484B3B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CP-03</w:t>
            </w:r>
          </w:p>
        </w:tc>
        <w:tc>
          <w:tcPr>
            <w:tcW w:w="1843" w:type="dxa"/>
            <w:vAlign w:val="center"/>
          </w:tcPr>
          <w:p w14:paraId="51EEB81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CU-02 / RF1 / RNF3</w:t>
            </w:r>
          </w:p>
        </w:tc>
        <w:tc>
          <w:tcPr>
            <w:tcW w:w="1560" w:type="dxa"/>
            <w:vAlign w:val="center"/>
          </w:tcPr>
          <w:p w14:paraId="4E18161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Login y control de rol</w:t>
            </w:r>
          </w:p>
        </w:tc>
        <w:tc>
          <w:tcPr>
            <w:tcW w:w="1984" w:type="dxa"/>
            <w:vAlign w:val="center"/>
          </w:tcPr>
          <w:p w14:paraId="0D13D60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Credenciales válidas de cliente y administrador</w:t>
            </w:r>
          </w:p>
        </w:tc>
        <w:tc>
          <w:tcPr>
            <w:tcW w:w="3402" w:type="dxa"/>
            <w:vAlign w:val="center"/>
          </w:tcPr>
          <w:p w14:paraId="4D07BA4A" w14:textId="7E0989B5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Acceso correcto según rol</w:t>
            </w:r>
            <w:r w:rsidR="00AC3CD8">
              <w:rPr>
                <w:rFonts w:ascii="Arial" w:hAnsi="Arial" w:cs="Arial"/>
                <w:sz w:val="20"/>
                <w:szCs w:val="20"/>
              </w:rPr>
              <w:t>: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3CD8">
              <w:rPr>
                <w:rFonts w:ascii="Arial" w:hAnsi="Arial" w:cs="Arial"/>
                <w:sz w:val="20"/>
                <w:szCs w:val="20"/>
              </w:rPr>
              <w:t>F</w:t>
            </w:r>
            <w:r w:rsidRPr="0049129E">
              <w:rPr>
                <w:rFonts w:ascii="Arial" w:hAnsi="Arial" w:cs="Arial"/>
                <w:sz w:val="20"/>
                <w:szCs w:val="20"/>
              </w:rPr>
              <w:t>unciones administrativas no visibles/accesibles al cliente.</w:t>
            </w:r>
          </w:p>
        </w:tc>
        <w:tc>
          <w:tcPr>
            <w:tcW w:w="1230" w:type="dxa"/>
            <w:vAlign w:val="center"/>
          </w:tcPr>
          <w:p w14:paraId="3C82959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37948ABB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6527019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CP-04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2474446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CU-02 / RNF3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1B70579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Login inválido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3FDD1C9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Contraseña incorrecta o token inválido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209E937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Acceso denegado sin exponer información sensible.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7E8B0D9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200D2390" w14:textId="77777777" w:rsidTr="0049129E">
        <w:trPr>
          <w:jc w:val="center"/>
        </w:trPr>
        <w:tc>
          <w:tcPr>
            <w:tcW w:w="897" w:type="dxa"/>
            <w:vAlign w:val="center"/>
          </w:tcPr>
          <w:p w14:paraId="589B08F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CP-05</w:t>
            </w:r>
          </w:p>
        </w:tc>
        <w:tc>
          <w:tcPr>
            <w:tcW w:w="1843" w:type="dxa"/>
            <w:vAlign w:val="center"/>
          </w:tcPr>
          <w:p w14:paraId="4EB3CE3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CU-03 / RF1</w:t>
            </w:r>
          </w:p>
        </w:tc>
        <w:tc>
          <w:tcPr>
            <w:tcW w:w="1560" w:type="dxa"/>
            <w:vAlign w:val="center"/>
          </w:tcPr>
          <w:p w14:paraId="62F9D4D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Actualizar perfil/dirección</w:t>
            </w:r>
          </w:p>
        </w:tc>
        <w:tc>
          <w:tcPr>
            <w:tcW w:w="1984" w:type="dxa"/>
            <w:vAlign w:val="center"/>
          </w:tcPr>
          <w:p w14:paraId="256707E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Cambios válidos en perfil y dirección</w:t>
            </w:r>
          </w:p>
        </w:tc>
        <w:tc>
          <w:tcPr>
            <w:tcW w:w="3402" w:type="dxa"/>
            <w:vAlign w:val="center"/>
          </w:tcPr>
          <w:p w14:paraId="7CA82EC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Datos persisten y se muestran actualizados.</w:t>
            </w:r>
          </w:p>
        </w:tc>
        <w:tc>
          <w:tcPr>
            <w:tcW w:w="1230" w:type="dxa"/>
            <w:vAlign w:val="center"/>
          </w:tcPr>
          <w:p w14:paraId="5B17185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553C0AE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331A050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CP-06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083EF25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CU-04 / RF2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1E3106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Explorar catálogo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2EF9066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Catálogo con productos activos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22766B5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muestran productos con precio e imagen principal correctos.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3FFBF1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43278622" w14:textId="77777777" w:rsidTr="0049129E">
        <w:trPr>
          <w:jc w:val="center"/>
        </w:trPr>
        <w:tc>
          <w:tcPr>
            <w:tcW w:w="897" w:type="dxa"/>
            <w:vAlign w:val="center"/>
          </w:tcPr>
          <w:p w14:paraId="2913CAC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CP-07</w:t>
            </w:r>
          </w:p>
        </w:tc>
        <w:tc>
          <w:tcPr>
            <w:tcW w:w="1843" w:type="dxa"/>
            <w:vAlign w:val="center"/>
          </w:tcPr>
          <w:p w14:paraId="7757CA0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CU-05 / RF2</w:t>
            </w:r>
          </w:p>
        </w:tc>
        <w:tc>
          <w:tcPr>
            <w:tcW w:w="1560" w:type="dxa"/>
            <w:vAlign w:val="center"/>
          </w:tcPr>
          <w:p w14:paraId="7DEF3BA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Buscar y filtrar</w:t>
            </w:r>
          </w:p>
        </w:tc>
        <w:tc>
          <w:tcPr>
            <w:tcW w:w="1984" w:type="dxa"/>
            <w:vAlign w:val="center"/>
          </w:tcPr>
          <w:p w14:paraId="5DD1258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Familia, género, ocasión y clima</w:t>
            </w:r>
          </w:p>
        </w:tc>
        <w:tc>
          <w:tcPr>
            <w:tcW w:w="3402" w:type="dxa"/>
            <w:vAlign w:val="center"/>
          </w:tcPr>
          <w:p w14:paraId="3B988E9F" w14:textId="346E097B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Resultados corresponden a los criterios seleccionados</w:t>
            </w:r>
            <w:r w:rsidR="00AC3CD8">
              <w:rPr>
                <w:rFonts w:ascii="Arial" w:hAnsi="Arial" w:cs="Arial"/>
                <w:sz w:val="20"/>
                <w:szCs w:val="20"/>
              </w:rPr>
              <w:t>, los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filtros se pueden cambiar/limpiar.</w:t>
            </w:r>
          </w:p>
        </w:tc>
        <w:tc>
          <w:tcPr>
            <w:tcW w:w="1230" w:type="dxa"/>
            <w:vAlign w:val="center"/>
          </w:tcPr>
          <w:p w14:paraId="66A42B8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3509B394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5E518BE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CP-08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79704C8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CU-06 / RF3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643467F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Detalle y pirámide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4985BDC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Producto con notas de salida, corazón y fondo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2ACD907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presenta información correcta y organizada por etapa olfativa.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2B2B3E8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A946A52" w14:textId="77777777" w:rsidTr="0049129E">
        <w:trPr>
          <w:jc w:val="center"/>
        </w:trPr>
        <w:tc>
          <w:tcPr>
            <w:tcW w:w="897" w:type="dxa"/>
            <w:vAlign w:val="center"/>
          </w:tcPr>
          <w:p w14:paraId="503B110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CP-09</w:t>
            </w:r>
          </w:p>
        </w:tc>
        <w:tc>
          <w:tcPr>
            <w:tcW w:w="1843" w:type="dxa"/>
            <w:vAlign w:val="center"/>
          </w:tcPr>
          <w:p w14:paraId="05081DD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CU-07 / RF3</w:t>
            </w:r>
          </w:p>
        </w:tc>
        <w:tc>
          <w:tcPr>
            <w:tcW w:w="1560" w:type="dxa"/>
            <w:vAlign w:val="center"/>
          </w:tcPr>
          <w:p w14:paraId="236DB01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Slider temporal</w:t>
            </w:r>
          </w:p>
        </w:tc>
        <w:tc>
          <w:tcPr>
            <w:tcW w:w="1984" w:type="dxa"/>
            <w:vAlign w:val="center"/>
          </w:tcPr>
          <w:p w14:paraId="4208A31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Mover control entre posiciones disponibles</w:t>
            </w:r>
          </w:p>
        </w:tc>
        <w:tc>
          <w:tcPr>
            <w:tcW w:w="3402" w:type="dxa"/>
            <w:vAlign w:val="center"/>
          </w:tcPr>
          <w:p w14:paraId="6066840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Visualización cambia de forma consistente con la posición del slider.</w:t>
            </w:r>
          </w:p>
        </w:tc>
        <w:tc>
          <w:tcPr>
            <w:tcW w:w="1230" w:type="dxa"/>
            <w:vAlign w:val="center"/>
          </w:tcPr>
          <w:p w14:paraId="57E4AB8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49BF8BB0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2ABFD2A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CP-10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1C01757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CU-08, CU-09 / RF4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F030D9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Completar cuestionario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332C899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Respuestas válidas a todas las preguntas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4EA7EAF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El usuario puede avanzar y finalizar sin perder respuestas.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1AEE79B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2AC26F45" w14:textId="77777777" w:rsidTr="0049129E">
        <w:trPr>
          <w:jc w:val="center"/>
        </w:trPr>
        <w:tc>
          <w:tcPr>
            <w:tcW w:w="897" w:type="dxa"/>
            <w:vAlign w:val="center"/>
          </w:tcPr>
          <w:p w14:paraId="545EB99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CP-11</w:t>
            </w:r>
          </w:p>
        </w:tc>
        <w:tc>
          <w:tcPr>
            <w:tcW w:w="1843" w:type="dxa"/>
            <w:vAlign w:val="center"/>
          </w:tcPr>
          <w:p w14:paraId="51031A8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CU-09 / RF4</w:t>
            </w:r>
          </w:p>
        </w:tc>
        <w:tc>
          <w:tcPr>
            <w:tcW w:w="1560" w:type="dxa"/>
            <w:vAlign w:val="center"/>
          </w:tcPr>
          <w:p w14:paraId="7F1E18E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Cuestionario incompleto</w:t>
            </w:r>
          </w:p>
        </w:tc>
        <w:tc>
          <w:tcPr>
            <w:tcW w:w="1984" w:type="dxa"/>
            <w:vAlign w:val="center"/>
          </w:tcPr>
          <w:p w14:paraId="40AEC1B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Omitir una respuesta obligatoria, si aplica</w:t>
            </w:r>
          </w:p>
        </w:tc>
        <w:tc>
          <w:tcPr>
            <w:tcW w:w="3402" w:type="dxa"/>
            <w:vAlign w:val="center"/>
          </w:tcPr>
          <w:p w14:paraId="0B4A7B4D" w14:textId="1FC5046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Sistema solicita completar o gestiona la omisión según regla definida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falla inesperadamente.</w:t>
            </w:r>
          </w:p>
        </w:tc>
        <w:tc>
          <w:tcPr>
            <w:tcW w:w="1230" w:type="dxa"/>
            <w:vAlign w:val="center"/>
          </w:tcPr>
          <w:p w14:paraId="4368E91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2C6B59C8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0337D1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CP-12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525298B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CU-10 / RF4 / RNF1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45B9C1F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Calcular recomendaciones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02539B1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Perfil de respuestas conocido y catálogo de prueba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5C70AFB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genera resultado basado en cruce con catálogo en ≤2 segundos.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6A11154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3CA3C145" w14:textId="77777777" w:rsidTr="0049129E">
        <w:trPr>
          <w:jc w:val="center"/>
        </w:trPr>
        <w:tc>
          <w:tcPr>
            <w:tcW w:w="897" w:type="dxa"/>
            <w:vAlign w:val="center"/>
          </w:tcPr>
          <w:p w14:paraId="2D601E9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CP-13</w:t>
            </w:r>
          </w:p>
        </w:tc>
        <w:tc>
          <w:tcPr>
            <w:tcW w:w="1843" w:type="dxa"/>
            <w:vAlign w:val="center"/>
          </w:tcPr>
          <w:p w14:paraId="5B81F43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CU-11 / RF4</w:t>
            </w:r>
          </w:p>
        </w:tc>
        <w:tc>
          <w:tcPr>
            <w:tcW w:w="1560" w:type="dxa"/>
            <w:vAlign w:val="center"/>
          </w:tcPr>
          <w:p w14:paraId="2382199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Mostrar resultados</w:t>
            </w:r>
          </w:p>
        </w:tc>
        <w:tc>
          <w:tcPr>
            <w:tcW w:w="1984" w:type="dxa"/>
            <w:vAlign w:val="center"/>
          </w:tcPr>
          <w:p w14:paraId="511CF0F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Resultado de Match generado</w:t>
            </w:r>
          </w:p>
        </w:tc>
        <w:tc>
          <w:tcPr>
            <w:tcW w:w="3402" w:type="dxa"/>
            <w:vAlign w:val="center"/>
          </w:tcPr>
          <w:p w14:paraId="5E54897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Lista de perfumes y porcentajes visibles y coherentes con la respuesta del motor.</w:t>
            </w:r>
          </w:p>
        </w:tc>
        <w:tc>
          <w:tcPr>
            <w:tcW w:w="1230" w:type="dxa"/>
            <w:vAlign w:val="center"/>
          </w:tcPr>
          <w:p w14:paraId="6C2AAFB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1334A9DE" w14:textId="77777777" w:rsidTr="0049129E">
        <w:trPr>
          <w:trHeight w:val="1089"/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713A3A1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lastRenderedPageBreak/>
              <w:t>CP-14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61D4B11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CU-12 / RF5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379ACD0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Agregar al carrito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48B90B5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Perfume y Discovery Box disponibles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7DF4FB7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Carrito refleja productos, cantidades y subtotal correcto.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A6015E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504F7421" w14:textId="77777777" w:rsidTr="0049129E">
        <w:trPr>
          <w:jc w:val="center"/>
        </w:trPr>
        <w:tc>
          <w:tcPr>
            <w:tcW w:w="897" w:type="dxa"/>
            <w:vAlign w:val="center"/>
          </w:tcPr>
          <w:p w14:paraId="66655B8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CP-15</w:t>
            </w:r>
          </w:p>
        </w:tc>
        <w:tc>
          <w:tcPr>
            <w:tcW w:w="1843" w:type="dxa"/>
            <w:vAlign w:val="center"/>
          </w:tcPr>
          <w:p w14:paraId="5976090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CU-13 / RF5</w:t>
            </w:r>
          </w:p>
        </w:tc>
        <w:tc>
          <w:tcPr>
            <w:tcW w:w="1560" w:type="dxa"/>
            <w:vAlign w:val="center"/>
          </w:tcPr>
          <w:p w14:paraId="20449B4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Redimir crédito válido</w:t>
            </w:r>
          </w:p>
        </w:tc>
        <w:tc>
          <w:tcPr>
            <w:tcW w:w="1984" w:type="dxa"/>
            <w:vAlign w:val="center"/>
          </w:tcPr>
          <w:p w14:paraId="030678F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Cliente con crédito elegible de Discovery Box</w:t>
            </w:r>
          </w:p>
        </w:tc>
        <w:tc>
          <w:tcPr>
            <w:tcW w:w="3402" w:type="dxa"/>
            <w:vAlign w:val="center"/>
          </w:tcPr>
          <w:p w14:paraId="2A5B8B1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Crédito se aplica según regla de negocio y no se duplica.</w:t>
            </w:r>
          </w:p>
        </w:tc>
        <w:tc>
          <w:tcPr>
            <w:tcW w:w="1230" w:type="dxa"/>
            <w:vAlign w:val="center"/>
          </w:tcPr>
          <w:p w14:paraId="14F32E9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1E97C88B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1326F9F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CP-16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594F783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CU-13 / RF5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58C4359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Crédito no válido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7A47D61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Sin crédito o crédito ya usado/no elegible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30EDF99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Sistema no aplica descuento indebido e informa resultado.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48CF4C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1D079168" w14:textId="77777777" w:rsidTr="0049129E">
        <w:trPr>
          <w:jc w:val="center"/>
        </w:trPr>
        <w:tc>
          <w:tcPr>
            <w:tcW w:w="897" w:type="dxa"/>
            <w:vAlign w:val="center"/>
          </w:tcPr>
          <w:p w14:paraId="3FF54A3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CP-17</w:t>
            </w:r>
          </w:p>
        </w:tc>
        <w:tc>
          <w:tcPr>
            <w:tcW w:w="1843" w:type="dxa"/>
            <w:vAlign w:val="center"/>
          </w:tcPr>
          <w:p w14:paraId="402C47D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CU-14 / RF5 / RNF3</w:t>
            </w:r>
          </w:p>
        </w:tc>
        <w:tc>
          <w:tcPr>
            <w:tcW w:w="1560" w:type="dxa"/>
            <w:vAlign w:val="center"/>
          </w:tcPr>
          <w:p w14:paraId="7DCDD21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aprobado</w:t>
            </w:r>
          </w:p>
        </w:tc>
        <w:tc>
          <w:tcPr>
            <w:tcW w:w="1984" w:type="dxa"/>
            <w:vAlign w:val="center"/>
          </w:tcPr>
          <w:p w14:paraId="5C025A6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Carrito válido y escenario aprobado en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3402" w:type="dxa"/>
            <w:vAlign w:val="center"/>
          </w:tcPr>
          <w:p w14:paraId="61541B4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Retorno/confirmación se procesa correctamente sin exponer datos sensibles.</w:t>
            </w:r>
          </w:p>
        </w:tc>
        <w:tc>
          <w:tcPr>
            <w:tcW w:w="1230" w:type="dxa"/>
            <w:vAlign w:val="center"/>
          </w:tcPr>
          <w:p w14:paraId="72A7738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30341B51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4661FF6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CP-18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388FC3D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CU-14 / RF5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E5A175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rechazado/pendiente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613ED3A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Escenario rechazado o pendiente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3402" w:type="dxa"/>
            <w:shd w:val="clear" w:color="auto" w:fill="F3F6F9"/>
            <w:vAlign w:val="center"/>
          </w:tcPr>
          <w:p w14:paraId="42498BC0" w14:textId="7CB94340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Estado queda reflejado</w:t>
            </w:r>
            <w:r w:rsidR="00AC3CD8">
              <w:rPr>
                <w:rFonts w:ascii="Arial" w:hAnsi="Arial" w:cs="Arial"/>
                <w:sz w:val="20"/>
                <w:szCs w:val="20"/>
              </w:rPr>
              <w:t>,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se confirma como compra pagada indebidamente.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1A830A7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0E31F1C7" w14:textId="77777777" w:rsidTr="0049129E">
        <w:trPr>
          <w:jc w:val="center"/>
        </w:trPr>
        <w:tc>
          <w:tcPr>
            <w:tcW w:w="897" w:type="dxa"/>
            <w:vAlign w:val="center"/>
          </w:tcPr>
          <w:p w14:paraId="5A08C7D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CP-19</w:t>
            </w:r>
          </w:p>
        </w:tc>
        <w:tc>
          <w:tcPr>
            <w:tcW w:w="1843" w:type="dxa"/>
            <w:vAlign w:val="center"/>
          </w:tcPr>
          <w:p w14:paraId="1DE7860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CU-15 / RF6</w:t>
            </w:r>
          </w:p>
        </w:tc>
        <w:tc>
          <w:tcPr>
            <w:tcW w:w="1560" w:type="dxa"/>
            <w:vAlign w:val="center"/>
          </w:tcPr>
          <w:p w14:paraId="560CBAB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Orden y descuento de stock</w:t>
            </w:r>
          </w:p>
        </w:tc>
        <w:tc>
          <w:tcPr>
            <w:tcW w:w="1984" w:type="dxa"/>
            <w:vAlign w:val="center"/>
          </w:tcPr>
          <w:p w14:paraId="4163DCF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aprobado con stock inicial conocido</w:t>
            </w:r>
          </w:p>
        </w:tc>
        <w:tc>
          <w:tcPr>
            <w:tcW w:w="3402" w:type="dxa"/>
            <w:vAlign w:val="center"/>
          </w:tcPr>
          <w:p w14:paraId="2F20CB7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crea orden/comprobante y stock disminuye exactamente según compra.</w:t>
            </w:r>
          </w:p>
        </w:tc>
        <w:tc>
          <w:tcPr>
            <w:tcW w:w="1230" w:type="dxa"/>
            <w:vAlign w:val="center"/>
          </w:tcPr>
          <w:p w14:paraId="1829947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020F48BA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2D15108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CP-20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1C27A51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CU-15 / RF6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37F651D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no aprobado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7FAE1B5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rechazado o pendiente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555CA77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No se registra orden pagada ni se descuenta stock de forma indebida.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5E912A4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45132D03" w14:textId="77777777" w:rsidTr="0049129E">
        <w:trPr>
          <w:jc w:val="center"/>
        </w:trPr>
        <w:tc>
          <w:tcPr>
            <w:tcW w:w="897" w:type="dxa"/>
            <w:vAlign w:val="center"/>
          </w:tcPr>
          <w:p w14:paraId="1F65A8C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CP-21</w:t>
            </w:r>
          </w:p>
        </w:tc>
        <w:tc>
          <w:tcPr>
            <w:tcW w:w="1843" w:type="dxa"/>
            <w:vAlign w:val="center"/>
          </w:tcPr>
          <w:p w14:paraId="1A082C9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CU-16 / RF7</w:t>
            </w:r>
          </w:p>
        </w:tc>
        <w:tc>
          <w:tcPr>
            <w:tcW w:w="1560" w:type="dxa"/>
            <w:vAlign w:val="center"/>
          </w:tcPr>
          <w:p w14:paraId="46A36EF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CRUD de catálogo</w:t>
            </w:r>
          </w:p>
        </w:tc>
        <w:tc>
          <w:tcPr>
            <w:tcW w:w="1984" w:type="dxa"/>
            <w:vAlign w:val="center"/>
          </w:tcPr>
          <w:p w14:paraId="06E549A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Administrador crea/edita/pausa producto</w:t>
            </w:r>
          </w:p>
        </w:tc>
        <w:tc>
          <w:tcPr>
            <w:tcW w:w="3402" w:type="dxa"/>
            <w:vAlign w:val="center"/>
          </w:tcPr>
          <w:p w14:paraId="25478DE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Cambios persisten y se reflejan en catálogo según estado.</w:t>
            </w:r>
          </w:p>
        </w:tc>
        <w:tc>
          <w:tcPr>
            <w:tcW w:w="1230" w:type="dxa"/>
            <w:vAlign w:val="center"/>
          </w:tcPr>
          <w:p w14:paraId="451B583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361D9966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BB2A46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CP-22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5F5AEFB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CU-17 / RF7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3EAB44E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Actualizar inventario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4B80253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Cantidad válida y caso de borde (cero) según regla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0E1FB4A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Stock actualizado; se evita cantidad inválida.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7161203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71529101" w14:textId="77777777" w:rsidTr="0049129E">
        <w:trPr>
          <w:jc w:val="center"/>
        </w:trPr>
        <w:tc>
          <w:tcPr>
            <w:tcW w:w="897" w:type="dxa"/>
            <w:vAlign w:val="center"/>
          </w:tcPr>
          <w:p w14:paraId="2892B98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CP-23</w:t>
            </w:r>
          </w:p>
        </w:tc>
        <w:tc>
          <w:tcPr>
            <w:tcW w:w="1843" w:type="dxa"/>
            <w:vAlign w:val="center"/>
          </w:tcPr>
          <w:p w14:paraId="1FE4DB0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CU-18 / RF7</w:t>
            </w:r>
          </w:p>
        </w:tc>
        <w:tc>
          <w:tcPr>
            <w:tcW w:w="1560" w:type="dxa"/>
            <w:vAlign w:val="center"/>
          </w:tcPr>
          <w:p w14:paraId="29B31A4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Gestionar orden/despacho</w:t>
            </w:r>
          </w:p>
        </w:tc>
        <w:tc>
          <w:tcPr>
            <w:tcW w:w="1984" w:type="dxa"/>
            <w:vAlign w:val="center"/>
          </w:tcPr>
          <w:p w14:paraId="57039F8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Orden existente</w:t>
            </w:r>
          </w:p>
        </w:tc>
        <w:tc>
          <w:tcPr>
            <w:tcW w:w="3402" w:type="dxa"/>
            <w:vAlign w:val="center"/>
          </w:tcPr>
          <w:p w14:paraId="410C15C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Administrador consulta orden y cambia estado entre opciones permitidas.</w:t>
            </w:r>
          </w:p>
        </w:tc>
        <w:tc>
          <w:tcPr>
            <w:tcW w:w="1230" w:type="dxa"/>
            <w:vAlign w:val="center"/>
          </w:tcPr>
          <w:p w14:paraId="07AC1FF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34283ED4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791CA8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CP-24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7F12632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CU-19 / RF7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F7269B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49129E">
              <w:rPr>
                <w:rFonts w:ascii="Arial" w:hAnsi="Arial" w:cs="Arial"/>
                <w:sz w:val="20"/>
                <w:szCs w:val="20"/>
              </w:rPr>
              <w:t xml:space="preserve"> BI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634D90D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Datos de ventas, visitas y Match de prueba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31B9F3A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Métricas se muestran sin errores y corresponden a datos de prueba disponibles.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45C510F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41FB18F6" w14:textId="77777777" w:rsidTr="0049129E">
        <w:trPr>
          <w:jc w:val="center"/>
        </w:trPr>
        <w:tc>
          <w:tcPr>
            <w:tcW w:w="897" w:type="dxa"/>
            <w:vAlign w:val="center"/>
          </w:tcPr>
          <w:p w14:paraId="06FF0AD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CP-25</w:t>
            </w:r>
          </w:p>
        </w:tc>
        <w:tc>
          <w:tcPr>
            <w:tcW w:w="1843" w:type="dxa"/>
            <w:vAlign w:val="center"/>
          </w:tcPr>
          <w:p w14:paraId="0150441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RNF2 / Acta</w:t>
            </w:r>
          </w:p>
        </w:tc>
        <w:tc>
          <w:tcPr>
            <w:tcW w:w="1560" w:type="dxa"/>
            <w:vAlign w:val="center"/>
          </w:tcPr>
          <w:p w14:paraId="7F51A3C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Cuestionario y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responsividad</w:t>
            </w:r>
            <w:proofErr w:type="spellEnd"/>
          </w:p>
        </w:tc>
        <w:tc>
          <w:tcPr>
            <w:tcW w:w="1984" w:type="dxa"/>
            <w:vAlign w:val="center"/>
          </w:tcPr>
          <w:p w14:paraId="7A04558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Usuario completa cuestionario en móvil/escritorio</w:t>
            </w:r>
          </w:p>
        </w:tc>
        <w:tc>
          <w:tcPr>
            <w:tcW w:w="3402" w:type="dxa"/>
            <w:vAlign w:val="center"/>
          </w:tcPr>
          <w:p w14:paraId="1351A111" w14:textId="6A55DB32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Tiempo total &lt;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3 min en prueba de usabilidad;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layout</w:t>
            </w:r>
            <w:proofErr w:type="spellEnd"/>
            <w:r w:rsidRPr="0049129E">
              <w:rPr>
                <w:rFonts w:ascii="Arial" w:hAnsi="Arial" w:cs="Arial"/>
                <w:sz w:val="20"/>
                <w:szCs w:val="20"/>
              </w:rPr>
              <w:t xml:space="preserve"> funcional en Chrome y Firefox.</w:t>
            </w:r>
          </w:p>
        </w:tc>
        <w:tc>
          <w:tcPr>
            <w:tcW w:w="1230" w:type="dxa"/>
            <w:vAlign w:val="center"/>
          </w:tcPr>
          <w:p w14:paraId="3D9CC33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1F149FF1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58F95D5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CP-26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717FF4B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RNF3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54DB8C8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HTTPS y secretos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05AA3F7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Ambiente publicado y configuración de despliegue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6F511204" w14:textId="40627089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HTTPS activo; secretos no expuestos en cliente/repositorio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49129E">
              <w:rPr>
                <w:rFonts w:ascii="Arial" w:hAnsi="Arial" w:cs="Arial"/>
                <w:sz w:val="20"/>
                <w:szCs w:val="20"/>
              </w:rPr>
              <w:t>contraseñas no en texto plano.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142D0B3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409C237C" w14:textId="77777777" w:rsidTr="0049129E">
        <w:trPr>
          <w:jc w:val="center"/>
        </w:trPr>
        <w:tc>
          <w:tcPr>
            <w:tcW w:w="897" w:type="dxa"/>
            <w:vAlign w:val="center"/>
          </w:tcPr>
          <w:p w14:paraId="75489B4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CP-27</w:t>
            </w:r>
          </w:p>
        </w:tc>
        <w:tc>
          <w:tcPr>
            <w:tcW w:w="1843" w:type="dxa"/>
            <w:vAlign w:val="center"/>
          </w:tcPr>
          <w:p w14:paraId="7D7A75A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RNF4</w:t>
            </w:r>
          </w:p>
        </w:tc>
        <w:tc>
          <w:tcPr>
            <w:tcW w:w="1560" w:type="dxa"/>
            <w:vAlign w:val="center"/>
          </w:tcPr>
          <w:p w14:paraId="5E0110D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Disponibilidad observada</w:t>
            </w:r>
          </w:p>
        </w:tc>
        <w:tc>
          <w:tcPr>
            <w:tcW w:w="1984" w:type="dxa"/>
            <w:vAlign w:val="center"/>
          </w:tcPr>
          <w:p w14:paraId="69EFDB5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Ambiente publicado durante ventana acordada</w:t>
            </w:r>
          </w:p>
        </w:tc>
        <w:tc>
          <w:tcPr>
            <w:tcW w:w="3402" w:type="dxa"/>
            <w:vAlign w:val="center"/>
          </w:tcPr>
          <w:p w14:paraId="31BEDDF8" w14:textId="368189E0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registra disponibilidad y limitaciones</w:t>
            </w:r>
            <w:r w:rsidR="00AC3CD8">
              <w:rPr>
                <w:rFonts w:ascii="Arial" w:hAnsi="Arial" w:cs="Arial"/>
                <w:sz w:val="20"/>
                <w:szCs w:val="20"/>
              </w:rPr>
              <w:t>,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se infiere cumplimiento anual con una muestra breve.</w:t>
            </w:r>
          </w:p>
        </w:tc>
        <w:tc>
          <w:tcPr>
            <w:tcW w:w="1230" w:type="dxa"/>
            <w:vAlign w:val="center"/>
          </w:tcPr>
          <w:p w14:paraId="0256378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022B50D6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410A1AC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CP-28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3BB2F14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RNF2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5ADF239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Accesibilidad básica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3D64EF7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Navegación con teclado y lector/inspección visual básica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64433DA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Foco visible, controles etiquetados y mensajes comprensibles en flujos clave.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02A1544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6F2D5946" w14:textId="77777777" w:rsidTr="0049129E">
        <w:trPr>
          <w:trHeight w:val="1382"/>
          <w:jc w:val="center"/>
        </w:trPr>
        <w:tc>
          <w:tcPr>
            <w:tcW w:w="897" w:type="dxa"/>
            <w:vAlign w:val="center"/>
          </w:tcPr>
          <w:p w14:paraId="52C8CCD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lastRenderedPageBreak/>
              <w:t>CP-29</w:t>
            </w:r>
          </w:p>
        </w:tc>
        <w:tc>
          <w:tcPr>
            <w:tcW w:w="1843" w:type="dxa"/>
            <w:vAlign w:val="center"/>
          </w:tcPr>
          <w:p w14:paraId="7C66BC7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RF6 / datos</w:t>
            </w:r>
          </w:p>
        </w:tc>
        <w:tc>
          <w:tcPr>
            <w:tcW w:w="1560" w:type="dxa"/>
            <w:vAlign w:val="center"/>
          </w:tcPr>
          <w:p w14:paraId="0C5A446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Integridad de relaciones</w:t>
            </w:r>
          </w:p>
        </w:tc>
        <w:tc>
          <w:tcPr>
            <w:tcW w:w="1984" w:type="dxa"/>
            <w:vAlign w:val="center"/>
          </w:tcPr>
          <w:p w14:paraId="7DFE1AF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Producto con notas y orden vinculada a usuario</w:t>
            </w:r>
          </w:p>
        </w:tc>
        <w:tc>
          <w:tcPr>
            <w:tcW w:w="3402" w:type="dxa"/>
            <w:vAlign w:val="center"/>
          </w:tcPr>
          <w:p w14:paraId="185DA537" w14:textId="28081A50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No se generan referencias huérfanas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datos se mantienen consistentes.</w:t>
            </w:r>
          </w:p>
        </w:tc>
        <w:tc>
          <w:tcPr>
            <w:tcW w:w="1230" w:type="dxa"/>
            <w:vAlign w:val="center"/>
          </w:tcPr>
          <w:p w14:paraId="5B97F20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2930E0F0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39C6C4F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CP-30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19803A2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RF5 / integración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67431FD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Retorno repetido de pago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15294DC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Repetir retorno/notificación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  <w:r w:rsidRPr="0049129E">
              <w:rPr>
                <w:rFonts w:ascii="Arial" w:hAnsi="Arial" w:cs="Arial"/>
                <w:sz w:val="20"/>
                <w:szCs w:val="20"/>
              </w:rPr>
              <w:t xml:space="preserve"> si el proveedor lo permite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6C98A60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No se duplica orden ni se descuenta stock más de una vez.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725336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</w:tbl>
    <w:p w14:paraId="533222B7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271F3541" w14:textId="4EF45E0C" w:rsidR="0060658D" w:rsidRPr="00A3139F" w:rsidRDefault="00A55B45" w:rsidP="00A3139F">
      <w:pPr>
        <w:pStyle w:val="Ttulo2"/>
        <w:rPr>
          <w:rFonts w:ascii="Arial" w:hAnsi="Arial" w:cs="Arial"/>
          <w:color w:val="auto"/>
          <w:sz w:val="22"/>
          <w:szCs w:val="22"/>
        </w:rPr>
      </w:pPr>
      <w:bookmarkStart w:id="41" w:name="_Toc244265173"/>
      <w:r w:rsidRPr="00A3139F">
        <w:rPr>
          <w:rFonts w:ascii="Arial" w:hAnsi="Arial" w:cs="Arial"/>
          <w:color w:val="auto"/>
          <w:sz w:val="22"/>
          <w:szCs w:val="22"/>
        </w:rPr>
        <w:t>7</w:t>
      </w:r>
      <w:r w:rsidR="00000000" w:rsidRPr="00A3139F">
        <w:rPr>
          <w:rFonts w:ascii="Arial" w:hAnsi="Arial" w:cs="Arial"/>
          <w:color w:val="auto"/>
          <w:sz w:val="22"/>
          <w:szCs w:val="22"/>
        </w:rPr>
        <w:t>.</w:t>
      </w:r>
      <w:r w:rsidR="00671665" w:rsidRPr="00A3139F">
        <w:rPr>
          <w:rFonts w:ascii="Arial" w:hAnsi="Arial" w:cs="Arial"/>
          <w:color w:val="auto"/>
          <w:sz w:val="22"/>
          <w:szCs w:val="22"/>
        </w:rPr>
        <w:t>2</w:t>
      </w:r>
      <w:r w:rsidR="00000000" w:rsidRPr="00A3139F">
        <w:rPr>
          <w:rFonts w:ascii="Arial" w:hAnsi="Arial" w:cs="Arial"/>
          <w:color w:val="auto"/>
          <w:sz w:val="22"/>
          <w:szCs w:val="22"/>
        </w:rPr>
        <w:t xml:space="preserve"> Prueba</w:t>
      </w:r>
      <w:r w:rsidR="00A3139F">
        <w:rPr>
          <w:rFonts w:ascii="Arial" w:hAnsi="Arial" w:cs="Arial"/>
          <w:color w:val="auto"/>
          <w:sz w:val="22"/>
          <w:szCs w:val="22"/>
        </w:rPr>
        <w:t>s</w:t>
      </w:r>
      <w:r w:rsidR="00000000" w:rsidRPr="00A3139F">
        <w:rPr>
          <w:rFonts w:ascii="Arial" w:hAnsi="Arial" w:cs="Arial"/>
          <w:color w:val="auto"/>
          <w:sz w:val="22"/>
          <w:szCs w:val="22"/>
        </w:rPr>
        <w:t xml:space="preserve"> de rendimiento de </w:t>
      </w:r>
      <w:proofErr w:type="spellStart"/>
      <w:r w:rsidR="00000000" w:rsidRPr="00A3139F">
        <w:rPr>
          <w:rFonts w:ascii="Arial" w:hAnsi="Arial" w:cs="Arial"/>
          <w:color w:val="auto"/>
          <w:sz w:val="22"/>
          <w:szCs w:val="22"/>
        </w:rPr>
        <w:t>Essenzia</w:t>
      </w:r>
      <w:proofErr w:type="spellEnd"/>
      <w:r w:rsidR="00000000" w:rsidRPr="00A3139F">
        <w:rPr>
          <w:rFonts w:ascii="Arial" w:hAnsi="Arial" w:cs="Arial"/>
          <w:color w:val="auto"/>
          <w:sz w:val="22"/>
          <w:szCs w:val="22"/>
        </w:rPr>
        <w:t xml:space="preserve"> Match</w:t>
      </w:r>
      <w:bookmarkEnd w:id="4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416"/>
      </w:tblGrid>
      <w:tr w:rsidR="0060658D" w:rsidRPr="00732395" w14:paraId="544A915B" w14:textId="77777777">
        <w:trPr>
          <w:jc w:val="center"/>
        </w:trPr>
        <w:tc>
          <w:tcPr>
            <w:tcW w:w="2088" w:type="dxa"/>
            <w:shd w:val="clear" w:color="auto" w:fill="203864"/>
            <w:vAlign w:val="center"/>
          </w:tcPr>
          <w:p w14:paraId="734AD2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Elemento</w:t>
            </w:r>
          </w:p>
        </w:tc>
        <w:tc>
          <w:tcPr>
            <w:tcW w:w="7416" w:type="dxa"/>
            <w:shd w:val="clear" w:color="auto" w:fill="203864"/>
            <w:vAlign w:val="center"/>
          </w:tcPr>
          <w:p w14:paraId="186776F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Definición</w:t>
            </w:r>
          </w:p>
        </w:tc>
      </w:tr>
      <w:tr w:rsidR="0060658D" w:rsidRPr="00732395" w14:paraId="51190E71" w14:textId="77777777">
        <w:trPr>
          <w:jc w:val="center"/>
        </w:trPr>
        <w:tc>
          <w:tcPr>
            <w:tcW w:w="2088" w:type="dxa"/>
            <w:vAlign w:val="center"/>
          </w:tcPr>
          <w:p w14:paraId="4BB7246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Objetivo</w:t>
            </w:r>
          </w:p>
        </w:tc>
        <w:tc>
          <w:tcPr>
            <w:tcW w:w="7416" w:type="dxa"/>
            <w:vAlign w:val="center"/>
          </w:tcPr>
          <w:p w14:paraId="4BFD57A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Verificar que la lista de recomendaciones se cargue en un tiempo no superior a 2 segundos tras finalizar el cuestionario.</w:t>
            </w:r>
          </w:p>
        </w:tc>
      </w:tr>
      <w:tr w:rsidR="0060658D" w:rsidRPr="00732395" w14:paraId="33DD92C4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494BDE4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Precondiciones</w:t>
            </w:r>
          </w:p>
        </w:tc>
        <w:tc>
          <w:tcPr>
            <w:tcW w:w="7416" w:type="dxa"/>
            <w:shd w:val="clear" w:color="auto" w:fill="F3F6F9"/>
            <w:vAlign w:val="center"/>
          </w:tcPr>
          <w:p w14:paraId="7E9BA38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Ambiente estable; catálogo cargado; versión identificada; navegador y red registrados.</w:t>
            </w:r>
          </w:p>
        </w:tc>
      </w:tr>
      <w:tr w:rsidR="0060658D" w:rsidRPr="00732395" w14:paraId="7E5510B8" w14:textId="77777777">
        <w:trPr>
          <w:jc w:val="center"/>
        </w:trPr>
        <w:tc>
          <w:tcPr>
            <w:tcW w:w="2088" w:type="dxa"/>
            <w:vAlign w:val="center"/>
          </w:tcPr>
          <w:p w14:paraId="5654348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Procedimiento</w:t>
            </w:r>
          </w:p>
        </w:tc>
        <w:tc>
          <w:tcPr>
            <w:tcW w:w="7416" w:type="dxa"/>
            <w:vAlign w:val="center"/>
          </w:tcPr>
          <w:p w14:paraId="776F27C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1) Iniciar cronómetro/medición al enviar la última respuesta. 2) Detener al visualizar resultados completos. 3) Repetir 10 veces con el mismo perfil. 4) Registrar cada tiempo. 5) Repetir con perfiles distintos.</w:t>
            </w:r>
          </w:p>
        </w:tc>
      </w:tr>
      <w:tr w:rsidR="0060658D" w:rsidRPr="00732395" w14:paraId="17DEB01A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206F5B8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Criterio de aceptación</w:t>
            </w:r>
          </w:p>
        </w:tc>
        <w:tc>
          <w:tcPr>
            <w:tcW w:w="7416" w:type="dxa"/>
            <w:shd w:val="clear" w:color="auto" w:fill="F3F6F9"/>
            <w:vAlign w:val="center"/>
          </w:tcPr>
          <w:p w14:paraId="6B18220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Cada ejecución debe evaluarse contra el umbral ≤2 s; registrar promedio, mínimo, máximo y cantidad de ejecuciones que cumplen. Cualquier incumplimiento se registra como defecto o desviación.</w:t>
            </w:r>
          </w:p>
        </w:tc>
      </w:tr>
      <w:tr w:rsidR="0060658D" w:rsidRPr="00732395" w14:paraId="2A9AFF9F" w14:textId="77777777">
        <w:trPr>
          <w:jc w:val="center"/>
        </w:trPr>
        <w:tc>
          <w:tcPr>
            <w:tcW w:w="2088" w:type="dxa"/>
            <w:vAlign w:val="center"/>
          </w:tcPr>
          <w:p w14:paraId="5516A09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732395">
              <w:rPr>
                <w:rFonts w:ascii="Arial" w:hAnsi="Arial" w:cs="Arial"/>
                <w:sz w:val="22"/>
              </w:rPr>
              <w:t>Datos a registrar</w:t>
            </w:r>
            <w:proofErr w:type="gramEnd"/>
          </w:p>
        </w:tc>
        <w:tc>
          <w:tcPr>
            <w:tcW w:w="7416" w:type="dxa"/>
            <w:vAlign w:val="center"/>
          </w:tcPr>
          <w:p w14:paraId="601BEE8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Fecha/hora, versión, navegador, ambiente, perfil de respuestas, tiempo en segundos, error/observación y estado.</w:t>
            </w:r>
          </w:p>
        </w:tc>
      </w:tr>
      <w:tr w:rsidR="0060658D" w:rsidRPr="00732395" w14:paraId="0A689DEE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174D48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Limitaciones</w:t>
            </w:r>
          </w:p>
        </w:tc>
        <w:tc>
          <w:tcPr>
            <w:tcW w:w="7416" w:type="dxa"/>
            <w:shd w:val="clear" w:color="auto" w:fill="F3F6F9"/>
            <w:vAlign w:val="center"/>
          </w:tcPr>
          <w:p w14:paraId="0ADAE3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La medición desde navegador incluye red y renderizado; se anotará si la medición es total de extremo a extremo o solo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 Las condiciones de hosting gratuito pueden afectar la repetibilidad.</w:t>
            </w:r>
          </w:p>
        </w:tc>
      </w:tr>
    </w:tbl>
    <w:p w14:paraId="407E0F93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2349297B" w14:textId="77777777" w:rsidR="00A3139F" w:rsidRDefault="00A3139F" w:rsidP="00A3139F">
      <w:bookmarkStart w:id="42" w:name="_Toc244265174"/>
    </w:p>
    <w:p w14:paraId="6501AC19" w14:textId="77777777" w:rsidR="00A3139F" w:rsidRDefault="00A3139F" w:rsidP="00A3139F"/>
    <w:p w14:paraId="45F9690F" w14:textId="77777777" w:rsidR="00A3139F" w:rsidRDefault="00A3139F" w:rsidP="00A3139F"/>
    <w:p w14:paraId="19E7146F" w14:textId="77777777" w:rsidR="00A3139F" w:rsidRDefault="00A3139F" w:rsidP="00A3139F"/>
    <w:p w14:paraId="2D4D8C01" w14:textId="77777777" w:rsidR="00A3139F" w:rsidRDefault="00A3139F" w:rsidP="00A3139F"/>
    <w:p w14:paraId="2390C29E" w14:textId="77777777" w:rsidR="00A3139F" w:rsidRDefault="00A3139F" w:rsidP="00A3139F"/>
    <w:p w14:paraId="67CC91F1" w14:textId="77777777" w:rsidR="00A3139F" w:rsidRDefault="00A3139F" w:rsidP="00A3139F"/>
    <w:p w14:paraId="45A416AD" w14:textId="77777777" w:rsidR="00A3139F" w:rsidRPr="00A3139F" w:rsidRDefault="00A3139F" w:rsidP="00A3139F">
      <w:pPr>
        <w:rPr>
          <w:i/>
          <w:iCs/>
        </w:rPr>
      </w:pPr>
    </w:p>
    <w:p w14:paraId="743BD68C" w14:textId="77777777" w:rsidR="00A3139F" w:rsidRDefault="00A3139F" w:rsidP="00A3139F"/>
    <w:p w14:paraId="789606D7" w14:textId="77777777" w:rsidR="00A3139F" w:rsidRDefault="00A3139F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</w:p>
    <w:p w14:paraId="3F2842DC" w14:textId="2E07B420" w:rsidR="0060658D" w:rsidRPr="00AC3CD8" w:rsidRDefault="00A55B45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7</w:t>
      </w:r>
      <w:r w:rsidR="00000000" w:rsidRPr="00AC3CD8">
        <w:rPr>
          <w:rFonts w:ascii="Arial" w:hAnsi="Arial" w:cs="Arial"/>
          <w:color w:val="auto"/>
          <w:sz w:val="22"/>
          <w:szCs w:val="22"/>
        </w:rPr>
        <w:t>.</w:t>
      </w:r>
      <w:r w:rsidR="00671665">
        <w:rPr>
          <w:rFonts w:ascii="Arial" w:hAnsi="Arial" w:cs="Arial"/>
          <w:color w:val="auto"/>
          <w:sz w:val="22"/>
          <w:szCs w:val="22"/>
        </w:rPr>
        <w:t>3</w:t>
      </w:r>
      <w:r w:rsidR="00000000" w:rsidRPr="00AC3CD8">
        <w:rPr>
          <w:rFonts w:ascii="Arial" w:hAnsi="Arial" w:cs="Arial"/>
          <w:color w:val="auto"/>
          <w:sz w:val="22"/>
          <w:szCs w:val="22"/>
        </w:rPr>
        <w:t xml:space="preserve"> Pruebas de seguridad y control de acceso</w:t>
      </w:r>
      <w:bookmarkEnd w:id="4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3600"/>
        <w:gridCol w:w="3168"/>
      </w:tblGrid>
      <w:tr w:rsidR="0060658D" w:rsidRPr="00732395" w14:paraId="5706D82F" w14:textId="77777777">
        <w:trPr>
          <w:jc w:val="center"/>
        </w:trPr>
        <w:tc>
          <w:tcPr>
            <w:tcW w:w="1008" w:type="dxa"/>
            <w:shd w:val="clear" w:color="auto" w:fill="203864"/>
            <w:vAlign w:val="center"/>
          </w:tcPr>
          <w:p w14:paraId="0699BE3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1728" w:type="dxa"/>
            <w:shd w:val="clear" w:color="auto" w:fill="203864"/>
            <w:vAlign w:val="center"/>
          </w:tcPr>
          <w:p w14:paraId="532280E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Control</w:t>
            </w:r>
          </w:p>
        </w:tc>
        <w:tc>
          <w:tcPr>
            <w:tcW w:w="3600" w:type="dxa"/>
            <w:shd w:val="clear" w:color="auto" w:fill="203864"/>
            <w:vAlign w:val="center"/>
          </w:tcPr>
          <w:p w14:paraId="6DB8A1C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Procedimiento resumido</w:t>
            </w:r>
          </w:p>
        </w:tc>
        <w:tc>
          <w:tcPr>
            <w:tcW w:w="3168" w:type="dxa"/>
            <w:shd w:val="clear" w:color="auto" w:fill="203864"/>
            <w:vAlign w:val="center"/>
          </w:tcPr>
          <w:p w14:paraId="5F22D9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Criterio esperado</w:t>
            </w:r>
          </w:p>
        </w:tc>
      </w:tr>
      <w:tr w:rsidR="0060658D" w:rsidRPr="00732395" w14:paraId="24D24BC0" w14:textId="77777777">
        <w:trPr>
          <w:jc w:val="center"/>
        </w:trPr>
        <w:tc>
          <w:tcPr>
            <w:tcW w:w="1008" w:type="dxa"/>
            <w:vAlign w:val="center"/>
          </w:tcPr>
          <w:p w14:paraId="3CA05E5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SEC-01</w:t>
            </w:r>
          </w:p>
        </w:tc>
        <w:tc>
          <w:tcPr>
            <w:tcW w:w="1728" w:type="dxa"/>
            <w:vAlign w:val="center"/>
          </w:tcPr>
          <w:p w14:paraId="6F4FEC3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Autenticación</w:t>
            </w:r>
          </w:p>
        </w:tc>
        <w:tc>
          <w:tcPr>
            <w:tcW w:w="3600" w:type="dxa"/>
            <w:vAlign w:val="center"/>
          </w:tcPr>
          <w:p w14:paraId="68261E8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Probar usuario/contraseña válidos e inválidos.</w:t>
            </w:r>
          </w:p>
        </w:tc>
        <w:tc>
          <w:tcPr>
            <w:tcW w:w="3168" w:type="dxa"/>
            <w:vAlign w:val="center"/>
          </w:tcPr>
          <w:p w14:paraId="196DD00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Solo credenciales válidas permiten acceder.</w:t>
            </w:r>
          </w:p>
        </w:tc>
      </w:tr>
      <w:tr w:rsidR="0060658D" w:rsidRPr="00732395" w14:paraId="7074CFF7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32B0C8D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SEC-02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43167E0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Autorización por rol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50EDD82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Intentar abrir funciones administrativas con sesión de cliente.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F89B1B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Acceso denegado en interfaz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74640A89" w14:textId="77777777">
        <w:trPr>
          <w:jc w:val="center"/>
        </w:trPr>
        <w:tc>
          <w:tcPr>
            <w:tcW w:w="1008" w:type="dxa"/>
            <w:vAlign w:val="center"/>
          </w:tcPr>
          <w:p w14:paraId="4C5B1FE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SEC-03</w:t>
            </w:r>
          </w:p>
        </w:tc>
        <w:tc>
          <w:tcPr>
            <w:tcW w:w="1728" w:type="dxa"/>
            <w:vAlign w:val="center"/>
          </w:tcPr>
          <w:p w14:paraId="5EE4C83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Sesión/token</w:t>
            </w:r>
          </w:p>
        </w:tc>
        <w:tc>
          <w:tcPr>
            <w:tcW w:w="3600" w:type="dxa"/>
            <w:vAlign w:val="center"/>
          </w:tcPr>
          <w:p w14:paraId="09E1251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Probar token ausente, inválido o expirado cuando aplique.</w:t>
            </w:r>
          </w:p>
        </w:tc>
        <w:tc>
          <w:tcPr>
            <w:tcW w:w="3168" w:type="dxa"/>
            <w:vAlign w:val="center"/>
          </w:tcPr>
          <w:p w14:paraId="1D58D80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Operación protegida rechazada y sesión manejada de forma segura.</w:t>
            </w:r>
          </w:p>
        </w:tc>
      </w:tr>
      <w:tr w:rsidR="0060658D" w:rsidRPr="00732395" w14:paraId="688129B3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3CF517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SEC-04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21A6263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Contraseñas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7E15F07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Revisar almacenamiento de una cuenta de prueba.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AB7CEB1" w14:textId="2D7F51C9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No se almacenan contraseñas en texto plano</w:t>
            </w:r>
            <w:r w:rsidR="00AC3CD8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7EE621EF" w14:textId="77777777">
        <w:trPr>
          <w:jc w:val="center"/>
        </w:trPr>
        <w:tc>
          <w:tcPr>
            <w:tcW w:w="1008" w:type="dxa"/>
            <w:vAlign w:val="center"/>
          </w:tcPr>
          <w:p w14:paraId="3E29AA3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SEC-05</w:t>
            </w:r>
          </w:p>
        </w:tc>
        <w:tc>
          <w:tcPr>
            <w:tcW w:w="1728" w:type="dxa"/>
            <w:vAlign w:val="center"/>
          </w:tcPr>
          <w:p w14:paraId="5F73F94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HTTPS</w:t>
            </w:r>
          </w:p>
        </w:tc>
        <w:tc>
          <w:tcPr>
            <w:tcW w:w="3600" w:type="dxa"/>
            <w:vAlign w:val="center"/>
          </w:tcPr>
          <w:p w14:paraId="7F2F68A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Acceder al entorno publicado y revisar redirecciones/transporte.</w:t>
            </w:r>
          </w:p>
        </w:tc>
        <w:tc>
          <w:tcPr>
            <w:tcW w:w="3168" w:type="dxa"/>
            <w:vAlign w:val="center"/>
          </w:tcPr>
          <w:p w14:paraId="58CE56D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 fuerza HTTPS en el ambiente publicado.</w:t>
            </w:r>
          </w:p>
        </w:tc>
      </w:tr>
      <w:tr w:rsidR="0060658D" w:rsidRPr="00732395" w14:paraId="1E81377E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5DB0D7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SEC-06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645B030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Secretos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128F7ED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Inspeccionar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frontend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compilado y repositorio/configuración.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60164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No se exponen claves privadas ni secretos de pasarela.</w:t>
            </w:r>
          </w:p>
        </w:tc>
      </w:tr>
      <w:tr w:rsidR="0060658D" w:rsidRPr="00732395" w14:paraId="77855152" w14:textId="77777777">
        <w:trPr>
          <w:jc w:val="center"/>
        </w:trPr>
        <w:tc>
          <w:tcPr>
            <w:tcW w:w="1008" w:type="dxa"/>
            <w:vAlign w:val="center"/>
          </w:tcPr>
          <w:p w14:paraId="5E3A980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SEC-07</w:t>
            </w:r>
          </w:p>
        </w:tc>
        <w:tc>
          <w:tcPr>
            <w:tcW w:w="1728" w:type="dxa"/>
            <w:vAlign w:val="center"/>
          </w:tcPr>
          <w:p w14:paraId="08E7AB7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Validación de entradas</w:t>
            </w:r>
          </w:p>
        </w:tc>
        <w:tc>
          <w:tcPr>
            <w:tcW w:w="3600" w:type="dxa"/>
            <w:vAlign w:val="center"/>
          </w:tcPr>
          <w:p w14:paraId="3AAA13C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Enviar campos inválidos a través de interfaz y API.</w:t>
            </w:r>
          </w:p>
        </w:tc>
        <w:tc>
          <w:tcPr>
            <w:tcW w:w="3168" w:type="dxa"/>
            <w:vAlign w:val="center"/>
          </w:tcPr>
          <w:p w14:paraId="29C4A1F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valida entradas y rechaza datos no permitidos sin error interno expuesto.</w:t>
            </w:r>
          </w:p>
        </w:tc>
      </w:tr>
      <w:tr w:rsidR="0060658D" w:rsidRPr="00732395" w14:paraId="310075C6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508DAE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SEC-08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666D2E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externo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05A5C26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Verificar que el pago se deriva a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/proveedor externo.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31FAB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no procesa ni almacena directamente datos sensibles de tarjeta.</w:t>
            </w:r>
          </w:p>
        </w:tc>
      </w:tr>
    </w:tbl>
    <w:p w14:paraId="79B30C76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1BFB88A1" w14:textId="77777777" w:rsidR="00A3139F" w:rsidRDefault="00A3139F" w:rsidP="00A3139F">
      <w:bookmarkStart w:id="43" w:name="_Toc244265175"/>
    </w:p>
    <w:p w14:paraId="12E9E2FC" w14:textId="77777777" w:rsidR="00A3139F" w:rsidRDefault="00A3139F" w:rsidP="00A3139F"/>
    <w:p w14:paraId="1C6CD1A8" w14:textId="77777777" w:rsidR="00A3139F" w:rsidRDefault="00A3139F" w:rsidP="00A3139F"/>
    <w:p w14:paraId="3174BCA5" w14:textId="77777777" w:rsidR="00A3139F" w:rsidRDefault="00A3139F" w:rsidP="00A3139F"/>
    <w:p w14:paraId="517BBFD2" w14:textId="77777777" w:rsidR="00A3139F" w:rsidRDefault="00A3139F" w:rsidP="00A3139F"/>
    <w:p w14:paraId="4F67BFD3" w14:textId="77777777" w:rsidR="00A3139F" w:rsidRDefault="00A3139F" w:rsidP="00A3139F"/>
    <w:p w14:paraId="0550054B" w14:textId="77777777" w:rsidR="00A3139F" w:rsidRDefault="00A3139F" w:rsidP="00A3139F"/>
    <w:p w14:paraId="7D051099" w14:textId="77777777" w:rsidR="00A3139F" w:rsidRDefault="00A3139F" w:rsidP="00A3139F"/>
    <w:p w14:paraId="67860D82" w14:textId="77777777" w:rsidR="00A3139F" w:rsidRDefault="00A3139F" w:rsidP="00A3139F"/>
    <w:p w14:paraId="39A3A18A" w14:textId="77777777" w:rsidR="00A3139F" w:rsidRDefault="00A3139F" w:rsidP="00A3139F"/>
    <w:p w14:paraId="1FE8A8D0" w14:textId="77777777" w:rsidR="00A3139F" w:rsidRDefault="00A3139F" w:rsidP="00A3139F"/>
    <w:p w14:paraId="265C215A" w14:textId="77777777" w:rsidR="00A3139F" w:rsidRDefault="00A3139F" w:rsidP="00A3139F"/>
    <w:p w14:paraId="196F56E4" w14:textId="77777777" w:rsidR="00A3139F" w:rsidRDefault="00A3139F" w:rsidP="00A3139F"/>
    <w:p w14:paraId="742B3F6C" w14:textId="77777777" w:rsidR="00A3139F" w:rsidRDefault="00A3139F" w:rsidP="00A3139F"/>
    <w:p w14:paraId="64F1FB68" w14:textId="377833FE" w:rsidR="0060658D" w:rsidRPr="00AC3CD8" w:rsidRDefault="00A55B45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lastRenderedPageBreak/>
        <w:t>7</w:t>
      </w:r>
      <w:r w:rsidR="00000000" w:rsidRPr="00AC3CD8">
        <w:rPr>
          <w:rFonts w:ascii="Arial" w:hAnsi="Arial" w:cs="Arial"/>
          <w:color w:val="auto"/>
          <w:sz w:val="22"/>
          <w:szCs w:val="22"/>
        </w:rPr>
        <w:t>.</w:t>
      </w:r>
      <w:r w:rsidR="00671665">
        <w:rPr>
          <w:rFonts w:ascii="Arial" w:hAnsi="Arial" w:cs="Arial"/>
          <w:color w:val="auto"/>
          <w:sz w:val="22"/>
          <w:szCs w:val="22"/>
        </w:rPr>
        <w:t>4</w:t>
      </w:r>
      <w:r w:rsidR="00000000" w:rsidRPr="00AC3CD8">
        <w:rPr>
          <w:rFonts w:ascii="Arial" w:hAnsi="Arial" w:cs="Arial"/>
          <w:color w:val="auto"/>
          <w:sz w:val="22"/>
          <w:szCs w:val="22"/>
        </w:rPr>
        <w:t xml:space="preserve"> Matriz de riesgos de pruebas</w:t>
      </w:r>
      <w:bookmarkEnd w:id="4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168"/>
        <w:gridCol w:w="1800"/>
        <w:gridCol w:w="3456"/>
      </w:tblGrid>
      <w:tr w:rsidR="0060658D" w:rsidRPr="00732395" w14:paraId="1B927BF7" w14:textId="77777777">
        <w:trPr>
          <w:jc w:val="center"/>
        </w:trPr>
        <w:tc>
          <w:tcPr>
            <w:tcW w:w="1080" w:type="dxa"/>
            <w:shd w:val="clear" w:color="auto" w:fill="203864"/>
            <w:vAlign w:val="center"/>
          </w:tcPr>
          <w:p w14:paraId="3246BE6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 matriz</w:t>
            </w:r>
          </w:p>
        </w:tc>
        <w:tc>
          <w:tcPr>
            <w:tcW w:w="3168" w:type="dxa"/>
            <w:shd w:val="clear" w:color="auto" w:fill="203864"/>
            <w:vAlign w:val="center"/>
          </w:tcPr>
          <w:p w14:paraId="5F02D49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1800" w:type="dxa"/>
            <w:shd w:val="clear" w:color="auto" w:fill="203864"/>
            <w:vAlign w:val="center"/>
          </w:tcPr>
          <w:p w14:paraId="0AA2DC5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Valor informado</w:t>
            </w:r>
          </w:p>
        </w:tc>
        <w:tc>
          <w:tcPr>
            <w:tcW w:w="3456" w:type="dxa"/>
            <w:shd w:val="clear" w:color="auto" w:fill="203864"/>
            <w:vAlign w:val="center"/>
          </w:tcPr>
          <w:p w14:paraId="24EC62A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Acción de prueba / mitigación</w:t>
            </w:r>
          </w:p>
        </w:tc>
      </w:tr>
      <w:tr w:rsidR="0060658D" w:rsidRPr="00732395" w14:paraId="3BE7D9E3" w14:textId="77777777">
        <w:trPr>
          <w:jc w:val="center"/>
        </w:trPr>
        <w:tc>
          <w:tcPr>
            <w:tcW w:w="1080" w:type="dxa"/>
            <w:vAlign w:val="center"/>
          </w:tcPr>
          <w:p w14:paraId="5DAA628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R3</w:t>
            </w:r>
          </w:p>
        </w:tc>
        <w:tc>
          <w:tcPr>
            <w:tcW w:w="3168" w:type="dxa"/>
            <w:vAlign w:val="center"/>
          </w:tcPr>
          <w:p w14:paraId="6C92F74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Complejidad de integración de pasarela de pagos</w:t>
            </w:r>
          </w:p>
        </w:tc>
        <w:tc>
          <w:tcPr>
            <w:tcW w:w="1800" w:type="dxa"/>
            <w:vAlign w:val="center"/>
          </w:tcPr>
          <w:p w14:paraId="5D24A8D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Alta (magnitud 6)</w:t>
            </w:r>
          </w:p>
        </w:tc>
        <w:tc>
          <w:tcPr>
            <w:tcW w:w="3456" w:type="dxa"/>
            <w:vAlign w:val="center"/>
          </w:tcPr>
          <w:p w14:paraId="626E48B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Probar estados de transacción en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validar orden/stock en cada estado.</w:t>
            </w:r>
          </w:p>
        </w:tc>
      </w:tr>
      <w:tr w:rsidR="0060658D" w:rsidRPr="00732395" w14:paraId="12F69143" w14:textId="77777777">
        <w:trPr>
          <w:jc w:val="center"/>
        </w:trPr>
        <w:tc>
          <w:tcPr>
            <w:tcW w:w="1080" w:type="dxa"/>
            <w:shd w:val="clear" w:color="auto" w:fill="F3F6F9"/>
            <w:vAlign w:val="center"/>
          </w:tcPr>
          <w:p w14:paraId="489EB1A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R4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B124BD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Calibración imprecisa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57F4D18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Media (magnitud 4)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616C7A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Probar perfiles contrastantes; recoger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feedback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cualitativo y documentar limitaciones de datos históricos.</w:t>
            </w:r>
          </w:p>
        </w:tc>
      </w:tr>
      <w:tr w:rsidR="0060658D" w:rsidRPr="00732395" w14:paraId="560E5F1E" w14:textId="77777777">
        <w:trPr>
          <w:jc w:val="center"/>
        </w:trPr>
        <w:tc>
          <w:tcPr>
            <w:tcW w:w="1080" w:type="dxa"/>
            <w:vAlign w:val="center"/>
          </w:tcPr>
          <w:p w14:paraId="182F7C4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R5</w:t>
            </w:r>
          </w:p>
        </w:tc>
        <w:tc>
          <w:tcPr>
            <w:tcW w:w="3168" w:type="dxa"/>
            <w:vAlign w:val="center"/>
          </w:tcPr>
          <w:p w14:paraId="70BF677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Modelado de notas y pirámides olfativas</w:t>
            </w:r>
          </w:p>
        </w:tc>
        <w:tc>
          <w:tcPr>
            <w:tcW w:w="1800" w:type="dxa"/>
            <w:vAlign w:val="center"/>
          </w:tcPr>
          <w:p w14:paraId="79F1187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Media (magnitud 4)</w:t>
            </w:r>
          </w:p>
        </w:tc>
        <w:tc>
          <w:tcPr>
            <w:tcW w:w="3456" w:type="dxa"/>
            <w:vAlign w:val="center"/>
          </w:tcPr>
          <w:p w14:paraId="3145991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Validar productos de prueba con notas de salida, corazón y fondo; comprobar consistencia del detalle.</w:t>
            </w:r>
          </w:p>
        </w:tc>
      </w:tr>
      <w:tr w:rsidR="0060658D" w:rsidRPr="00732395" w14:paraId="4530A1EF" w14:textId="77777777">
        <w:trPr>
          <w:jc w:val="center"/>
        </w:trPr>
        <w:tc>
          <w:tcPr>
            <w:tcW w:w="1080" w:type="dxa"/>
            <w:shd w:val="clear" w:color="auto" w:fill="F3F6F9"/>
            <w:vAlign w:val="center"/>
          </w:tcPr>
          <w:p w14:paraId="0063ED5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R6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149534F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Limitaciones de hosting y base de datos gratuitos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3B1CD19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Alta / Media (magnitud 6)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5BA0DC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Monitorear recursos, registrar fallos y respaldar la base de datos antes de la demo.</w:t>
            </w:r>
          </w:p>
        </w:tc>
      </w:tr>
      <w:tr w:rsidR="0060658D" w:rsidRPr="00732395" w14:paraId="592773EA" w14:textId="77777777">
        <w:trPr>
          <w:jc w:val="center"/>
        </w:trPr>
        <w:tc>
          <w:tcPr>
            <w:tcW w:w="1080" w:type="dxa"/>
            <w:vAlign w:val="center"/>
          </w:tcPr>
          <w:p w14:paraId="75C1227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R8</w:t>
            </w:r>
          </w:p>
        </w:tc>
        <w:tc>
          <w:tcPr>
            <w:tcW w:w="3168" w:type="dxa"/>
            <w:vAlign w:val="center"/>
          </w:tcPr>
          <w:p w14:paraId="0D551F5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Vulnerabilidades en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</w:p>
        </w:tc>
        <w:tc>
          <w:tcPr>
            <w:tcW w:w="1800" w:type="dxa"/>
            <w:vAlign w:val="center"/>
          </w:tcPr>
          <w:p w14:paraId="15A0A8F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Baja / Alta (magnitud 3)</w:t>
            </w:r>
          </w:p>
        </w:tc>
        <w:tc>
          <w:tcPr>
            <w:tcW w:w="3456" w:type="dxa"/>
            <w:vAlign w:val="center"/>
          </w:tcPr>
          <w:p w14:paraId="4F7F13C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Revisar secretos, validación, sesión, HTTPS y separación de pasarela externa.</w:t>
            </w:r>
          </w:p>
        </w:tc>
      </w:tr>
      <w:tr w:rsidR="0060658D" w:rsidRPr="00732395" w14:paraId="4B9B32CE" w14:textId="77777777">
        <w:trPr>
          <w:jc w:val="center"/>
        </w:trPr>
        <w:tc>
          <w:tcPr>
            <w:tcW w:w="1080" w:type="dxa"/>
            <w:shd w:val="clear" w:color="auto" w:fill="F3F6F9"/>
            <w:vAlign w:val="center"/>
          </w:tcPr>
          <w:p w14:paraId="5996CD0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R9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94514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Cobertura incompleta por plazos de QA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3A328B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Alta / Media (magnitud 6)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4020F67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Priorizar P1/P2 y módulos críticos; ejecutar pruebas incrementalmente y documentar pendientes.</w:t>
            </w:r>
          </w:p>
        </w:tc>
      </w:tr>
      <w:tr w:rsidR="0060658D" w:rsidRPr="00732395" w14:paraId="1709F436" w14:textId="77777777">
        <w:trPr>
          <w:jc w:val="center"/>
        </w:trPr>
        <w:tc>
          <w:tcPr>
            <w:tcW w:w="1080" w:type="dxa"/>
            <w:vAlign w:val="center"/>
          </w:tcPr>
          <w:p w14:paraId="1BF8D5F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R12</w:t>
            </w:r>
          </w:p>
        </w:tc>
        <w:tc>
          <w:tcPr>
            <w:tcW w:w="3168" w:type="dxa"/>
            <w:vAlign w:val="center"/>
          </w:tcPr>
          <w:p w14:paraId="34342E8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Incompatibilidad entre entornos de desarrollo</w:t>
            </w:r>
          </w:p>
        </w:tc>
        <w:tc>
          <w:tcPr>
            <w:tcW w:w="1800" w:type="dxa"/>
            <w:vAlign w:val="center"/>
          </w:tcPr>
          <w:p w14:paraId="50E8EE4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Baja (magnitud 2)</w:t>
            </w:r>
          </w:p>
        </w:tc>
        <w:tc>
          <w:tcPr>
            <w:tcW w:w="3456" w:type="dxa"/>
            <w:vAlign w:val="center"/>
          </w:tcPr>
          <w:p w14:paraId="130A8E8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Registrar versiones y ejecutar pruebas cruzadas en los equipos disponibles.</w:t>
            </w:r>
          </w:p>
        </w:tc>
      </w:tr>
    </w:tbl>
    <w:p w14:paraId="73EA6D11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036720E3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La matriz completa de riesgos del proyecto contiene además riesgos operacionales, de gestión y oportunidades. Este anexo selecciona aquellos con relación directa con la calidad, ejecución o validación del software; no reemplaza la planilla de riesgos original.</w:t>
      </w:r>
    </w:p>
    <w:p w14:paraId="266553BF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184A9178" w14:textId="44B7EB09" w:rsidR="0060658D" w:rsidRPr="00AC3CD8" w:rsidRDefault="00A55B45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4" w:name="_Toc244265176"/>
      <w:r>
        <w:rPr>
          <w:rFonts w:ascii="Arial" w:hAnsi="Arial" w:cs="Arial"/>
          <w:color w:val="auto"/>
          <w:sz w:val="22"/>
          <w:szCs w:val="22"/>
        </w:rPr>
        <w:lastRenderedPageBreak/>
        <w:t>7</w:t>
      </w:r>
      <w:r w:rsidR="00000000" w:rsidRPr="00AC3CD8">
        <w:rPr>
          <w:rFonts w:ascii="Arial" w:hAnsi="Arial" w:cs="Arial"/>
          <w:color w:val="auto"/>
          <w:sz w:val="22"/>
          <w:szCs w:val="22"/>
        </w:rPr>
        <w:t>.</w:t>
      </w:r>
      <w:r w:rsidR="00671665">
        <w:rPr>
          <w:rFonts w:ascii="Arial" w:hAnsi="Arial" w:cs="Arial"/>
          <w:color w:val="auto"/>
          <w:sz w:val="22"/>
          <w:szCs w:val="22"/>
        </w:rPr>
        <w:t>5</w:t>
      </w:r>
      <w:r w:rsidR="00000000" w:rsidRPr="00AC3CD8">
        <w:rPr>
          <w:rFonts w:ascii="Arial" w:hAnsi="Arial" w:cs="Arial"/>
          <w:color w:val="auto"/>
          <w:sz w:val="22"/>
          <w:szCs w:val="22"/>
        </w:rPr>
        <w:t xml:space="preserve"> Lista de verificación de cierre</w:t>
      </w:r>
      <w:bookmarkEnd w:id="44"/>
    </w:p>
    <w:p w14:paraId="7FBB5C37" w14:textId="2747DD92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La versión probada y el ambiente están identificados.</w:t>
      </w:r>
    </w:p>
    <w:p w14:paraId="51CDAFF4" w14:textId="66CFA27A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Los 19 casos de uso cuentan con al menos una prueba asociada.</w:t>
      </w:r>
    </w:p>
    <w:p w14:paraId="5AE3F4C9" w14:textId="7A1F13BF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Los requisitos RF1–RF7 y RNF1–RNF4 tienen cobertura documentada.</w:t>
      </w:r>
    </w:p>
    <w:p w14:paraId="7632B85B" w14:textId="27DE99E1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Los casos P1 y P2 fueron ejecutados o tienen justificación de bloqueo.</w:t>
      </w:r>
    </w:p>
    <w:p w14:paraId="12D76622" w14:textId="2DEA88FC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tiempo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 se midió y quedó registrado.</w:t>
      </w:r>
    </w:p>
    <w:p w14:paraId="6C75EF8E" w14:textId="5712BB67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verificaron escenarios disponibles de pago aprobado, rechazado y pendiente.</w:t>
      </w:r>
    </w:p>
    <w:p w14:paraId="03740630" w14:textId="2D8C3A2A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verificaron permisos de cliente y administrador.</w:t>
      </w:r>
    </w:p>
    <w:p w14:paraId="151E0C9F" w14:textId="264DE9AE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revisaron Chrome, Firefox y</w:t>
      </w:r>
      <w:r w:rsidR="006E76F6">
        <w:rPr>
          <w:rFonts w:ascii="Arial" w:hAnsi="Arial" w:cs="Arial"/>
          <w:sz w:val="22"/>
        </w:rPr>
        <w:t xml:space="preserve"> diseño responsive.</w:t>
      </w:r>
    </w:p>
    <w:p w14:paraId="3CD6F78B" w14:textId="12BA22EE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Los defectos críticos están cerrados y los pendientes cuentan con decisión documentada.</w:t>
      </w:r>
    </w:p>
    <w:p w14:paraId="1DE369C9" w14:textId="41F0B0F3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El informe de resultados y la evidencia están guardados.</w:t>
      </w:r>
    </w:p>
    <w:p w14:paraId="385E1924" w14:textId="2A98E14E" w:rsidR="0060658D" w:rsidRPr="00732395" w:rsidRDefault="00000000" w:rsidP="004B1C06">
      <w:pPr>
        <w:pStyle w:val="Listaconvietas"/>
        <w:numPr>
          <w:ilvl w:val="0"/>
          <w:numId w:val="16"/>
        </w:numPr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La UAT y la aprobación/reparos del cliente quedaron registrados.</w:t>
      </w:r>
    </w:p>
    <w:p w14:paraId="03955B80" w14:textId="77777777" w:rsidR="0060658D" w:rsidRPr="00AC3CD8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5" w:name="_Toc244265177"/>
      <w:r w:rsidRPr="00AC3CD8">
        <w:rPr>
          <w:rFonts w:ascii="Arial" w:hAnsi="Arial" w:cs="Arial"/>
          <w:color w:val="auto"/>
          <w:sz w:val="22"/>
          <w:szCs w:val="22"/>
        </w:rPr>
        <w:t>Pendientes de confirmación antes de aprobar la versión final</w:t>
      </w:r>
      <w:bookmarkEnd w:id="45"/>
    </w:p>
    <w:p w14:paraId="2B193310" w14:textId="4B4E9D14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Confirmar proveedor de pago definitivo y escenarios disponibles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>.</w:t>
      </w:r>
    </w:p>
    <w:p w14:paraId="2E77690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Completar responsables, fecha real de ejecución, evidencias y resultados tras correr las pruebas.</w:t>
      </w:r>
    </w:p>
    <w:sectPr w:rsidR="0060658D" w:rsidRPr="00732395" w:rsidSect="007323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6E7F" w14:textId="77777777" w:rsidR="00665D79" w:rsidRPr="00732395" w:rsidRDefault="00665D79">
      <w:pPr>
        <w:spacing w:after="0" w:line="240" w:lineRule="auto"/>
      </w:pPr>
      <w:r w:rsidRPr="00732395">
        <w:separator/>
      </w:r>
    </w:p>
  </w:endnote>
  <w:endnote w:type="continuationSeparator" w:id="0">
    <w:p w14:paraId="1531D147" w14:textId="77777777" w:rsidR="00665D79" w:rsidRPr="00732395" w:rsidRDefault="00665D79">
      <w:pPr>
        <w:spacing w:after="0" w:line="240" w:lineRule="auto"/>
      </w:pPr>
      <w:r w:rsidRPr="007323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8357" w14:textId="77777777" w:rsidR="006E76F6" w:rsidRDefault="006E76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4027" w14:textId="6D21EAD3" w:rsidR="00732395" w:rsidRPr="00732395" w:rsidRDefault="00732395">
    <w:pPr>
      <w:pStyle w:val="Piedepgina"/>
    </w:pPr>
  </w:p>
  <w:p w14:paraId="5BE2BCCA" w14:textId="31B0C1FB" w:rsidR="0060658D" w:rsidRPr="00732395" w:rsidRDefault="0060658D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59F7" w14:textId="77777777" w:rsidR="006E76F6" w:rsidRDefault="006E76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EED3" w14:textId="77777777" w:rsidR="00665D79" w:rsidRPr="00732395" w:rsidRDefault="00665D79">
      <w:pPr>
        <w:spacing w:after="0" w:line="240" w:lineRule="auto"/>
      </w:pPr>
      <w:r w:rsidRPr="00732395">
        <w:separator/>
      </w:r>
    </w:p>
  </w:footnote>
  <w:footnote w:type="continuationSeparator" w:id="0">
    <w:p w14:paraId="5C51413D" w14:textId="77777777" w:rsidR="00665D79" w:rsidRPr="00732395" w:rsidRDefault="00665D79">
      <w:pPr>
        <w:spacing w:after="0" w:line="240" w:lineRule="auto"/>
      </w:pPr>
      <w:r w:rsidRPr="0073239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79EE" w14:textId="77777777" w:rsidR="006E76F6" w:rsidRDefault="006E76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19DE" w14:textId="6B0D8471" w:rsidR="006E76F6" w:rsidRDefault="006E76F6">
    <w:pPr>
      <w:pStyle w:val="Encabezado"/>
    </w:pPr>
  </w:p>
  <w:p w14:paraId="6795539C" w14:textId="49823438" w:rsidR="0060658D" w:rsidRPr="00732395" w:rsidRDefault="0060658D">
    <w:pPr>
      <w:pStyle w:val="Descripcin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F29F" w14:textId="77777777" w:rsidR="006E76F6" w:rsidRDefault="006E76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26508"/>
    <w:multiLevelType w:val="hybridMultilevel"/>
    <w:tmpl w:val="438231C6"/>
    <w:lvl w:ilvl="0" w:tplc="3B161DF6">
      <w:numFmt w:val="bullet"/>
      <w:lvlText w:val="•"/>
      <w:lvlJc w:val="left"/>
      <w:pPr>
        <w:ind w:left="1080" w:hanging="360"/>
      </w:pPr>
      <w:rPr>
        <w:rFonts w:ascii="Arial" w:eastAsia="Aptos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E900CC"/>
    <w:multiLevelType w:val="hybridMultilevel"/>
    <w:tmpl w:val="879E1E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273EB"/>
    <w:multiLevelType w:val="hybridMultilevel"/>
    <w:tmpl w:val="C3947B8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360AEE"/>
    <w:multiLevelType w:val="hybridMultilevel"/>
    <w:tmpl w:val="EAE60C48"/>
    <w:lvl w:ilvl="0" w:tplc="3B161DF6">
      <w:numFmt w:val="bullet"/>
      <w:lvlText w:val="•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A19AB"/>
    <w:multiLevelType w:val="hybridMultilevel"/>
    <w:tmpl w:val="D672690C"/>
    <w:lvl w:ilvl="0" w:tplc="3B161DF6">
      <w:numFmt w:val="bullet"/>
      <w:lvlText w:val="•"/>
      <w:lvlJc w:val="left"/>
      <w:pPr>
        <w:ind w:left="1080" w:hanging="360"/>
      </w:pPr>
      <w:rPr>
        <w:rFonts w:ascii="Arial" w:eastAsia="Aptos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422ED2"/>
    <w:multiLevelType w:val="hybridMultilevel"/>
    <w:tmpl w:val="A1362E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B303A2"/>
    <w:multiLevelType w:val="hybridMultilevel"/>
    <w:tmpl w:val="1E7A7C26"/>
    <w:lvl w:ilvl="0" w:tplc="3B161DF6">
      <w:numFmt w:val="bullet"/>
      <w:lvlText w:val="•"/>
      <w:lvlJc w:val="left"/>
      <w:pPr>
        <w:ind w:left="1080" w:hanging="360"/>
      </w:pPr>
      <w:rPr>
        <w:rFonts w:ascii="Arial" w:eastAsia="Aptos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840790">
    <w:abstractNumId w:val="8"/>
  </w:num>
  <w:num w:numId="2" w16cid:durableId="311907123">
    <w:abstractNumId w:val="6"/>
  </w:num>
  <w:num w:numId="3" w16cid:durableId="590313728">
    <w:abstractNumId w:val="5"/>
  </w:num>
  <w:num w:numId="4" w16cid:durableId="1181090793">
    <w:abstractNumId w:val="4"/>
  </w:num>
  <w:num w:numId="5" w16cid:durableId="1662462386">
    <w:abstractNumId w:val="7"/>
  </w:num>
  <w:num w:numId="6" w16cid:durableId="1180387563">
    <w:abstractNumId w:val="3"/>
  </w:num>
  <w:num w:numId="7" w16cid:durableId="368720543">
    <w:abstractNumId w:val="2"/>
  </w:num>
  <w:num w:numId="8" w16cid:durableId="912005505">
    <w:abstractNumId w:val="1"/>
  </w:num>
  <w:num w:numId="9" w16cid:durableId="873233982">
    <w:abstractNumId w:val="0"/>
  </w:num>
  <w:num w:numId="10" w16cid:durableId="2047245447">
    <w:abstractNumId w:val="10"/>
  </w:num>
  <w:num w:numId="11" w16cid:durableId="1390109836">
    <w:abstractNumId w:val="12"/>
  </w:num>
  <w:num w:numId="12" w16cid:durableId="1056780729">
    <w:abstractNumId w:val="14"/>
  </w:num>
  <w:num w:numId="13" w16cid:durableId="1636376706">
    <w:abstractNumId w:val="13"/>
  </w:num>
  <w:num w:numId="14" w16cid:durableId="993535118">
    <w:abstractNumId w:val="9"/>
  </w:num>
  <w:num w:numId="15" w16cid:durableId="999312504">
    <w:abstractNumId w:val="15"/>
  </w:num>
  <w:num w:numId="16" w16cid:durableId="722878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8E"/>
    <w:rsid w:val="00044D6E"/>
    <w:rsid w:val="0006063C"/>
    <w:rsid w:val="000E38D2"/>
    <w:rsid w:val="0015074B"/>
    <w:rsid w:val="001D0680"/>
    <w:rsid w:val="002243C5"/>
    <w:rsid w:val="00265D40"/>
    <w:rsid w:val="00277D13"/>
    <w:rsid w:val="0029639D"/>
    <w:rsid w:val="0032055A"/>
    <w:rsid w:val="00322678"/>
    <w:rsid w:val="00326F90"/>
    <w:rsid w:val="003E3516"/>
    <w:rsid w:val="00403F32"/>
    <w:rsid w:val="00434733"/>
    <w:rsid w:val="004741EA"/>
    <w:rsid w:val="0049129E"/>
    <w:rsid w:val="004B1C06"/>
    <w:rsid w:val="004C2430"/>
    <w:rsid w:val="00521EA0"/>
    <w:rsid w:val="00533253"/>
    <w:rsid w:val="00540E10"/>
    <w:rsid w:val="005A55E7"/>
    <w:rsid w:val="0060658D"/>
    <w:rsid w:val="00662D97"/>
    <w:rsid w:val="00665D79"/>
    <w:rsid w:val="00671665"/>
    <w:rsid w:val="006E76F6"/>
    <w:rsid w:val="006F1B76"/>
    <w:rsid w:val="00731C56"/>
    <w:rsid w:val="00732395"/>
    <w:rsid w:val="007D5458"/>
    <w:rsid w:val="007F28D2"/>
    <w:rsid w:val="008726F6"/>
    <w:rsid w:val="008E239C"/>
    <w:rsid w:val="00927CF2"/>
    <w:rsid w:val="009C6865"/>
    <w:rsid w:val="00A21145"/>
    <w:rsid w:val="00A3139F"/>
    <w:rsid w:val="00A55B45"/>
    <w:rsid w:val="00AA1D8D"/>
    <w:rsid w:val="00AC3CD8"/>
    <w:rsid w:val="00B47730"/>
    <w:rsid w:val="00B66BC8"/>
    <w:rsid w:val="00C94EE3"/>
    <w:rsid w:val="00CA744A"/>
    <w:rsid w:val="00CB0664"/>
    <w:rsid w:val="00D205B1"/>
    <w:rsid w:val="00DD2E33"/>
    <w:rsid w:val="00DE3EFC"/>
    <w:rsid w:val="00E10DE7"/>
    <w:rsid w:val="00EC2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7718C"/>
  <w14:defaultImageDpi w14:val="300"/>
  <w15:docId w15:val="{7671AA10-7511-42C2-9D6C-3452E505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19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03864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203864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D2E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2E33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DD2E33"/>
    <w:pPr>
      <w:spacing w:after="100"/>
      <w:ind w:left="380"/>
    </w:pPr>
  </w:style>
  <w:style w:type="character" w:styleId="Hipervnculo">
    <w:name w:val="Hyperlink"/>
    <w:basedOn w:val="Fuentedeprrafopredeter"/>
    <w:uiPriority w:val="99"/>
    <w:unhideWhenUsed/>
    <w:rsid w:val="00DD2E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23</Pages>
  <Words>5857</Words>
  <Characters>32215</Characters>
  <Application>Microsoft Office Word</Application>
  <DocSecurity>0</DocSecurity>
  <Lines>268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Pruebas de Software — Essenzia</vt:lpstr>
      <vt:lpstr/>
    </vt:vector>
  </TitlesOfParts>
  <Manager/>
  <Company/>
  <LinksUpToDate>false</LinksUpToDate>
  <CharactersWithSpaces>37997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DAVID ANDRADES GARCIA</cp:lastModifiedBy>
  <cp:revision>40</cp:revision>
  <dcterms:created xsi:type="dcterms:W3CDTF">2013-12-23T23:15:00Z</dcterms:created>
  <dcterms:modified xsi:type="dcterms:W3CDTF">2026-10-30T18:14:00Z</dcterms:modified>
  <cp:category/>
</cp:coreProperties>
</file>