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rPr>
          <w:rFonts w:ascii="IBM Plex Sans Arabic" w:hAnsi="IBM Plex Sans Arabic" w:cs="IBM Plex Sans Arabic" w:eastAsia="IBM Plex Sans Arabic"/>
          <w:rtl w:val="1"/>
        </w:rPr>
        <w:t>مدير التسويق في PMP
دليل التأهيل والتشغيل</w:t>
        <w:br/>
        <w:t/>
      </w:r>
    </w:p>
    <w:p>
      <w:pPr>
        <w:bidi w:val="1"/>
        <w:jc w:val="right"/>
      </w:pPr>
      <w:r>
        <w:rPr>
          <w:rFonts w:ascii="IBM Plex Sans Arabic" w:hAnsi="IBM Plex Sans Arabic" w:cs="IBM Plex Sans Arabic" w:eastAsia="IBM Plex Sans Arabic"/>
          <w:rtl w:val="1"/>
        </w:rPr>
        <w:t>دليل عمل مفصل لمدير التسويق الجديد | الإصدار 1.0 | 30 أكتوبر 2026</w:t>
      </w:r>
    </w:p>
    <w:p>
      <w:pPr>
        <w:bidi w:val="1"/>
        <w:jc w:val="right"/>
      </w:pPr>
      <w:r>
        <w:rPr>
          <w:rFonts w:ascii="IBM Plex Sans Arabic" w:hAnsi="IBM Plex Sans Arabic" w:cs="IBM Plex Sans Arabic" w:eastAsia="IBM Plex Sans Arabic"/>
          <w:rtl w:val="1"/>
        </w:rPr>
        <w:t>استخدمه لتعلم النظام والإشراف على الفريق وفحص الأدلة واتخاذ قرارات المراجعة وتحريك العمل من الاستقطاب إلى التنفيذ والتقارير. يكمّل حزمة المالك المختصرة ولا يستبدل الشيت الخاص أو العقود أو سجلات المنصات أو ملفات العملاء الفعلية.</w:t>
      </w:r>
    </w:p>
    <w:p>
      <w:pPr>
        <w:bidi w:val="1"/>
        <w:jc w:val="right"/>
      </w:pPr>
      <w:r>
        <w:rPr>
          <w:rFonts w:ascii="IBM Plex Sans Arabic" w:hAnsi="IBM Plex Sans Arabic" w:cs="IBM Plex Sans Arabic" w:eastAsia="IBM Plex Sans Arabic"/>
          <w:rtl w:val="1"/>
        </w:rPr>
        <w:t>هذا مخطط للتأهيل وليس شهادة جاهزية. تبدأ قوائم الحسابات والصلاحيات والتفويضات واجتياز التدريب بحالة «لم يُقيّم». لا يتضمن بيانات عملاء أو موظفين أو كلمات مرور أو أسعارًا أو نتائج فعلية.</w:t>
      </w:r>
    </w:p>
    <w:p>
      <w:pPr>
        <w:pStyle w:val="Heading2"/>
        <w:bidi w:val="1"/>
        <w:jc w:val="right"/>
      </w:pPr>
      <w:r>
        <w:rPr>
          <w:rFonts w:ascii="IBM Plex Sans Arabic" w:hAnsi="IBM Plex Sans Arabic" w:cs="IBM Plex Sans Arabic" w:eastAsia="IBM Plex Sans Arabic"/>
          <w:rtl w:val="1"/>
        </w:rPr>
        <w:t>دليل التنقل</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الاحتياج</w:t>
            </w:r>
          </w:p>
        </w:tc>
        <w:tc>
          <w:tcPr>
            <w:tcW w:type="dxa" w:w="5112"/>
            <w:shd w:fill="7D2B42"/>
          </w:tcPr>
          <w:p>
            <w:pPr>
              <w:bidi w:val="1"/>
              <w:jc w:val="right"/>
            </w:pPr>
            <w:r>
              <w:rPr>
                <w:rFonts w:ascii="IBM Plex Sans Arabic" w:hAnsi="IBM Plex Sans Arabic" w:cs="IBM Plex Sans Arabic" w:eastAsia="IBM Plex Sans Arabic"/>
                <w:b/>
                <w:color w:val="FFFFFF"/>
                <w:rtl w:val="1"/>
              </w:rPr>
              <w:t>المرجع</w:t>
            </w:r>
          </w:p>
        </w:tc>
      </w:tr>
      <w:tr>
        <w:trPr>
          <w:cantSplit/>
        </w:trPr>
        <w:tc>
          <w:tcPr>
            <w:tcW w:type="dxa" w:w="5112"/>
          </w:tcPr>
          <w:p>
            <w:pPr>
              <w:bidi w:val="1"/>
              <w:jc w:val="right"/>
            </w:pPr>
            <w:r>
              <w:rPr>
                <w:rFonts w:ascii="IBM Plex Sans Arabic" w:hAnsi="IBM Plex Sans Arabic" w:cs="IBM Plex Sans Arabic" w:eastAsia="IBM Plex Sans Arabic"/>
                <w:rtl w:val="1"/>
              </w:rPr>
              <w:t>ما الذي لا يجوز تجاوزه؟</w:t>
            </w:r>
          </w:p>
        </w:tc>
        <w:tc>
          <w:tcPr>
            <w:tcW w:type="dxa" w:w="5112"/>
          </w:tcPr>
          <w:p>
            <w:pPr>
              <w:bidi w:val="1"/>
              <w:jc w:val="right"/>
            </w:pPr>
            <w:r>
              <w:rPr>
                <w:rFonts w:ascii="IBM Plex Sans Arabic" w:hAnsi="IBM Plex Sans Arabic" w:cs="IBM Plex Sans Arabic" w:eastAsia="IBM Plex Sans Arabic"/>
                <w:rtl w:val="1"/>
              </w:rPr>
              <w:t>الفصل 1: شروط الانتقال التشغيلية الأساسية.</w:t>
            </w:r>
          </w:p>
        </w:tc>
      </w:tr>
      <w:tr>
        <w:trPr>
          <w:cantSplit/>
        </w:trPr>
        <w:tc>
          <w:tcPr>
            <w:tcW w:type="dxa" w:w="5112"/>
          </w:tcPr>
          <w:p>
            <w:pPr>
              <w:bidi w:val="1"/>
              <w:jc w:val="right"/>
            </w:pPr>
            <w:r>
              <w:rPr>
                <w:rFonts w:ascii="IBM Plex Sans Arabic" w:hAnsi="IBM Plex Sans Arabic" w:cs="IBM Plex Sans Arabic" w:eastAsia="IBM Plex Sans Arabic"/>
                <w:rtl w:val="1"/>
              </w:rPr>
              <w:t>ماذا أفعل في الشهر الأول؟</w:t>
            </w:r>
          </w:p>
        </w:tc>
        <w:tc>
          <w:tcPr>
            <w:tcW w:type="dxa" w:w="5112"/>
          </w:tcPr>
          <w:p>
            <w:pPr>
              <w:bidi w:val="1"/>
              <w:jc w:val="right"/>
            </w:pPr>
            <w:r>
              <w:rPr>
                <w:rFonts w:ascii="IBM Plex Sans Arabic" w:hAnsi="IBM Plex Sans Arabic" w:cs="IBM Plex Sans Arabic" w:eastAsia="IBM Plex Sans Arabic"/>
                <w:rtl w:val="1"/>
              </w:rPr>
              <w:t>الفصل 2: تأهيل مرحلي وفحص كفاءة بالأدلة.</w:t>
            </w:r>
          </w:p>
        </w:tc>
      </w:tr>
      <w:tr>
        <w:trPr>
          <w:cantSplit/>
        </w:trPr>
        <w:tc>
          <w:tcPr>
            <w:tcW w:type="dxa" w:w="5112"/>
          </w:tcPr>
          <w:p>
            <w:pPr>
              <w:bidi w:val="1"/>
              <w:jc w:val="right"/>
            </w:pPr>
            <w:r>
              <w:rPr>
                <w:rFonts w:ascii="IBM Plex Sans Arabic" w:hAnsi="IBM Plex Sans Arabic" w:cs="IBM Plex Sans Arabic" w:eastAsia="IBM Plex Sans Arabic"/>
                <w:rtl w:val="1"/>
              </w:rPr>
              <w:t>مع من أعمل؟</w:t>
            </w:r>
          </w:p>
        </w:tc>
        <w:tc>
          <w:tcPr>
            <w:tcW w:type="dxa" w:w="5112"/>
          </w:tcPr>
          <w:p>
            <w:pPr>
              <w:bidi w:val="1"/>
              <w:jc w:val="right"/>
            </w:pPr>
            <w:r>
              <w:rPr>
                <w:rFonts w:ascii="IBM Plex Sans Arabic" w:hAnsi="IBM Plex Sans Arabic" w:cs="IBM Plex Sans Arabic" w:eastAsia="IBM Plex Sans Arabic"/>
                <w:rtl w:val="1"/>
              </w:rPr>
              <w:t>الفصل 3: الأدوار الأربعة عشر والتبعية والتعاون.</w:t>
            </w:r>
          </w:p>
        </w:tc>
      </w:tr>
      <w:tr>
        <w:trPr>
          <w:cantSplit/>
        </w:trPr>
        <w:tc>
          <w:tcPr>
            <w:tcW w:type="dxa" w:w="5112"/>
          </w:tcPr>
          <w:p>
            <w:pPr>
              <w:bidi w:val="1"/>
              <w:jc w:val="right"/>
            </w:pPr>
            <w:r>
              <w:rPr>
                <w:rFonts w:ascii="IBM Plex Sans Arabic" w:hAnsi="IBM Plex Sans Arabic" w:cs="IBM Plex Sans Arabic" w:eastAsia="IBM Plex Sans Arabic"/>
                <w:rtl w:val="1"/>
              </w:rPr>
              <w:t>أين أجد المعلومات؟</w:t>
            </w:r>
          </w:p>
        </w:tc>
        <w:tc>
          <w:tcPr>
            <w:tcW w:type="dxa" w:w="5112"/>
          </w:tcPr>
          <w:p>
            <w:pPr>
              <w:bidi w:val="1"/>
              <w:jc w:val="right"/>
            </w:pPr>
            <w:r>
              <w:rPr>
                <w:rFonts w:ascii="IBM Plex Sans Arabic" w:hAnsi="IBM Plex Sans Arabic" w:cs="IBM Plex Sans Arabic" w:eastAsia="IBM Plex Sans Arabic"/>
                <w:rtl w:val="1"/>
              </w:rPr>
              <w:t>الفصل 4: الصلاحيات والشيت وDrive وسجلات التواصل.</w:t>
            </w:r>
          </w:p>
        </w:tc>
      </w:tr>
      <w:tr>
        <w:trPr>
          <w:cantSplit/>
        </w:trPr>
        <w:tc>
          <w:tcPr>
            <w:tcW w:type="dxa" w:w="5112"/>
          </w:tcPr>
          <w:p>
            <w:pPr>
              <w:bidi w:val="1"/>
              <w:jc w:val="right"/>
            </w:pPr>
            <w:r>
              <w:rPr>
                <w:rFonts w:ascii="IBM Plex Sans Arabic" w:hAnsi="IBM Plex Sans Arabic" w:cs="IBM Plex Sans Arabic" w:eastAsia="IBM Plex Sans Arabic"/>
                <w:rtl w:val="1"/>
              </w:rPr>
              <w:t>ماذا أفعل كل يوم؟</w:t>
            </w:r>
          </w:p>
        </w:tc>
        <w:tc>
          <w:tcPr>
            <w:tcW w:type="dxa" w:w="5112"/>
          </w:tcPr>
          <w:p>
            <w:pPr>
              <w:bidi w:val="1"/>
              <w:jc w:val="right"/>
            </w:pPr>
            <w:r>
              <w:rPr>
                <w:rFonts w:ascii="IBM Plex Sans Arabic" w:hAnsi="IBM Plex Sans Arabic" w:cs="IBM Plex Sans Arabic" w:eastAsia="IBM Plex Sans Arabic"/>
                <w:rtl w:val="1"/>
              </w:rPr>
              <w:t>الفصل 5: روتين البداية والتنفيذ والمراجعة والختام المقترح.</w:t>
            </w:r>
          </w:p>
        </w:tc>
      </w:tr>
      <w:tr>
        <w:trPr>
          <w:cantSplit/>
        </w:trPr>
        <w:tc>
          <w:tcPr>
            <w:tcW w:type="dxa" w:w="5112"/>
          </w:tcPr>
          <w:p>
            <w:pPr>
              <w:bidi w:val="1"/>
              <w:jc w:val="right"/>
            </w:pPr>
            <w:r>
              <w:rPr>
                <w:rFonts w:ascii="IBM Plex Sans Arabic" w:hAnsi="IBM Plex Sans Arabic" w:cs="IBM Plex Sans Arabic" w:eastAsia="IBM Plex Sans Arabic"/>
                <w:rtl w:val="1"/>
              </w:rPr>
              <w:t>كيف أشغّل كل عملية؟</w:t>
            </w:r>
          </w:p>
        </w:tc>
        <w:tc>
          <w:tcPr>
            <w:tcW w:type="dxa" w:w="5112"/>
          </w:tcPr>
          <w:p>
            <w:pPr>
              <w:bidi w:val="1"/>
              <w:jc w:val="right"/>
            </w:pPr>
            <w:r>
              <w:rPr>
                <w:rFonts w:ascii="IBM Plex Sans Arabic" w:hAnsi="IBM Plex Sans Arabic" w:cs="IBM Plex Sans Arabic" w:eastAsia="IBM Plex Sans Arabic"/>
                <w:rtl w:val="1"/>
              </w:rPr>
              <w:t>الفصل 6: الإجراءات SOP-01–14، مع تفتيش المدير ومسارات التعامل مع الاستثناءات لكل إجراء.</w:t>
            </w:r>
          </w:p>
        </w:tc>
      </w:tr>
      <w:tr>
        <w:trPr>
          <w:cantSplit/>
        </w:trPr>
        <w:tc>
          <w:tcPr>
            <w:tcW w:type="dxa" w:w="5112"/>
          </w:tcPr>
          <w:p>
            <w:pPr>
              <w:bidi w:val="1"/>
              <w:jc w:val="right"/>
            </w:pPr>
            <w:r>
              <w:rPr>
                <w:rFonts w:ascii="IBM Plex Sans Arabic" w:hAnsi="IBM Plex Sans Arabic" w:cs="IBM Plex Sans Arabic" w:eastAsia="IBM Plex Sans Arabic"/>
                <w:rtl w:val="1"/>
              </w:rPr>
              <w:t>كيف أعتمد الجودة؟</w:t>
            </w:r>
          </w:p>
        </w:tc>
        <w:tc>
          <w:tcPr>
            <w:tcW w:type="dxa" w:w="5112"/>
          </w:tcPr>
          <w:p>
            <w:pPr>
              <w:bidi w:val="1"/>
              <w:jc w:val="right"/>
            </w:pPr>
            <w:r>
              <w:rPr>
                <w:rFonts w:ascii="IBM Plex Sans Arabic" w:hAnsi="IBM Plex Sans Arabic" w:cs="IBM Plex Sans Arabic" w:eastAsia="IBM Plex Sans Arabic"/>
                <w:rtl w:val="1"/>
              </w:rPr>
              <w:t>الفصل 7: معايير مراجعة المحتوى والتصميم والفيديو وعرض العميل.</w:t>
            </w:r>
          </w:p>
        </w:tc>
      </w:tr>
      <w:tr>
        <w:trPr>
          <w:cantSplit/>
        </w:trPr>
        <w:tc>
          <w:tcPr>
            <w:tcW w:type="dxa" w:w="5112"/>
          </w:tcPr>
          <w:p>
            <w:pPr>
              <w:bidi w:val="1"/>
              <w:jc w:val="right"/>
            </w:pPr>
            <w:r>
              <w:rPr>
                <w:rFonts w:ascii="IBM Plex Sans Arabic" w:hAnsi="IBM Plex Sans Arabic" w:cs="IBM Plex Sans Arabic" w:eastAsia="IBM Plex Sans Arabic"/>
                <w:rtl w:val="1"/>
              </w:rPr>
              <w:t>ماذا لو حدث خلل؟</w:t>
            </w:r>
          </w:p>
        </w:tc>
        <w:tc>
          <w:tcPr>
            <w:tcW w:type="dxa" w:w="5112"/>
          </w:tcPr>
          <w:p>
            <w:pPr>
              <w:bidi w:val="1"/>
              <w:jc w:val="right"/>
            </w:pPr>
            <w:r>
              <w:rPr>
                <w:rFonts w:ascii="IBM Plex Sans Arabic" w:hAnsi="IBM Plex Sans Arabic" w:cs="IBM Plex Sans Arabic" w:eastAsia="IBM Plex Sans Arabic"/>
                <w:rtl w:val="1"/>
              </w:rPr>
              <w:t>الفصل 8: أشجار القرار وسيناريوهات التشغيل.</w:t>
            </w:r>
          </w:p>
        </w:tc>
      </w:tr>
      <w:tr>
        <w:trPr>
          <w:cantSplit/>
        </w:trPr>
        <w:tc>
          <w:tcPr>
            <w:tcW w:type="dxa" w:w="5112"/>
          </w:tcPr>
          <w:p>
            <w:pPr>
              <w:bidi w:val="1"/>
              <w:jc w:val="right"/>
            </w:pPr>
            <w:r>
              <w:rPr>
                <w:rFonts w:ascii="IBM Plex Sans Arabic" w:hAnsi="IBM Plex Sans Arabic" w:cs="IBM Plex Sans Arabic" w:eastAsia="IBM Plex Sans Arabic"/>
                <w:rtl w:val="1"/>
              </w:rPr>
              <w:t>ماذا أقدّم في التقارير؟</w:t>
            </w:r>
          </w:p>
        </w:tc>
        <w:tc>
          <w:tcPr>
            <w:tcW w:type="dxa" w:w="5112"/>
          </w:tcPr>
          <w:p>
            <w:pPr>
              <w:bidi w:val="1"/>
              <w:jc w:val="right"/>
            </w:pPr>
            <w:r>
              <w:rPr>
                <w:rFonts w:ascii="IBM Plex Sans Arabic" w:hAnsi="IBM Plex Sans Arabic" w:cs="IBM Plex Sans Arabic" w:eastAsia="IBM Plex Sans Arabic"/>
                <w:rtl w:val="1"/>
              </w:rPr>
              <w:t>الفصل 9: التقارير والأدلة وحدود الأتعاب التجارية.</w:t>
            </w:r>
          </w:p>
        </w:tc>
      </w:tr>
      <w:tr>
        <w:trPr>
          <w:cantSplit/>
        </w:trPr>
        <w:tc>
          <w:tcPr>
            <w:tcW w:type="dxa" w:w="5112"/>
          </w:tcPr>
          <w:p>
            <w:pPr>
              <w:bidi w:val="1"/>
              <w:jc w:val="right"/>
            </w:pPr>
            <w:r>
              <w:rPr>
                <w:rFonts w:ascii="IBM Plex Sans Arabic" w:hAnsi="IBM Plex Sans Arabic" w:cs="IBM Plex Sans Arabic" w:eastAsia="IBM Plex Sans Arabic"/>
                <w:rtl w:val="1"/>
              </w:rPr>
              <w:t>كيف أتدرب وأعيد استخدام النماذج؟</w:t>
            </w:r>
          </w:p>
        </w:tc>
        <w:tc>
          <w:tcPr>
            <w:tcW w:type="dxa" w:w="5112"/>
          </w:tcPr>
          <w:p>
            <w:pPr>
              <w:bidi w:val="1"/>
              <w:jc w:val="right"/>
            </w:pPr>
            <w:r>
              <w:rPr>
                <w:rFonts w:ascii="IBM Plex Sans Arabic" w:hAnsi="IBM Plex Sans Arabic" w:cs="IBM Plex Sans Arabic" w:eastAsia="IBM Plex Sans Arabic"/>
                <w:rtl w:val="1"/>
              </w:rPr>
              <w:t>الفصول 10–12: مثال عملي ونماذج وتمارين ومفاتيح الإجابة.</w:t>
            </w:r>
          </w:p>
        </w:tc>
      </w:tr>
      <w:tr>
        <w:trPr>
          <w:cantSplit/>
        </w:trPr>
        <w:tc>
          <w:tcPr>
            <w:tcW w:type="dxa" w:w="5112"/>
          </w:tcPr>
          <w:p>
            <w:pPr>
              <w:bidi w:val="1"/>
              <w:jc w:val="right"/>
            </w:pPr>
            <w:r>
              <w:rPr>
                <w:rFonts w:ascii="IBM Plex Sans Arabic" w:hAnsi="IBM Plex Sans Arabic" w:cs="IBM Plex Sans Arabic" w:eastAsia="IBM Plex Sans Arabic"/>
                <w:rtl w:val="1"/>
              </w:rPr>
              <w:t>ما الذي ما زال يحتاج إلى قرار المالك؟</w:t>
            </w:r>
          </w:p>
        </w:tc>
        <w:tc>
          <w:tcPr>
            <w:tcW w:type="dxa" w:w="5112"/>
          </w:tcPr>
          <w:p>
            <w:pPr>
              <w:bidi w:val="1"/>
              <w:jc w:val="right"/>
            </w:pPr>
            <w:r>
              <w:rPr>
                <w:rFonts w:ascii="IBM Plex Sans Arabic" w:hAnsi="IBM Plex Sans Arabic" w:cs="IBM Plex Sans Arabic" w:eastAsia="IBM Plex Sans Arabic"/>
                <w:rtl w:val="1"/>
              </w:rPr>
              <w:t>الفصل 13: سجل القرارات والحدود والمصادر.</w:t>
            </w:r>
          </w:p>
        </w:tc>
      </w:tr>
    </w:tbl>
    <w:p>
      <w:pPr>
        <w:pStyle w:val="Heading1"/>
        <w:pageBreakBefore/>
        <w:bidi w:val="1"/>
        <w:jc w:val="right"/>
      </w:pPr>
      <w:r>
        <w:rPr>
          <w:rFonts w:ascii="IBM Plex Sans Arabic" w:hAnsi="IBM Plex Sans Arabic" w:cs="IBM Plex Sans Arabic" w:eastAsia="IBM Plex Sans Arabic"/>
          <w:rtl w:val="1"/>
        </w:rPr>
        <w:t>1. مهمتك وشروط الانتقال التي يجب حمايتها</w:t>
      </w:r>
    </w:p>
    <w:p>
      <w:pPr>
        <w:bidi w:val="1"/>
        <w:jc w:val="right"/>
      </w:pPr>
      <w:r>
        <w:rPr>
          <w:rFonts w:ascii="IBM Plex Sans Arabic" w:hAnsi="IBM Plex Sans Arabic" w:cs="IBM Plex Sans Arabic" w:eastAsia="IBM Plex Sans Arabic"/>
          <w:rtl w:val="1"/>
        </w:rPr>
        <w:t>تنسّق الاستراتيجية والأولويات، وتعتمد العمل داخليًا، وتراجع جودة الفيديو مباشرة، وتعمل مع مدير الحساب والرؤساء لضمان ارتباط الأدلة بالعمل. منصب مدير التسويق لا يمنح صلاحيات مالية أو تعاقدية أو على المنصات بلا حدود؛ أكّد حدودها مع المالك.</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حالة القاعدة</w:t>
            </w:r>
          </w:p>
        </w:tc>
        <w:tc>
          <w:tcPr>
            <w:tcW w:type="dxa" w:w="5112"/>
            <w:shd w:fill="7D2B42"/>
          </w:tcPr>
          <w:p>
            <w:pPr>
              <w:bidi w:val="1"/>
              <w:jc w:val="right"/>
            </w:pPr>
            <w:r>
              <w:rPr>
                <w:rFonts w:ascii="IBM Plex Sans Arabic" w:hAnsi="IBM Plex Sans Arabic" w:cs="IBM Plex Sans Arabic" w:eastAsia="IBM Plex Sans Arabic"/>
                <w:b/>
                <w:color w:val="FFFFFF"/>
                <w:rtl w:val="1"/>
              </w:rPr>
              <w:t>كيفية قراءتها</w:t>
            </w:r>
          </w:p>
        </w:tc>
      </w:tr>
      <w:tr>
        <w:trPr>
          <w:cantSplit/>
        </w:trPr>
        <w:tc>
          <w:tcPr>
            <w:tcW w:type="dxa" w:w="5112"/>
          </w:tcPr>
          <w:p>
            <w:pPr>
              <w:bidi w:val="1"/>
              <w:jc w:val="right"/>
            </w:pPr>
            <w:r>
              <w:rPr>
                <w:rFonts w:ascii="IBM Plex Sans Arabic" w:hAnsi="IBM Plex Sans Arabic" w:cs="IBM Plex Sans Arabic" w:eastAsia="IBM Plex Sans Arabic"/>
                <w:rtl w:val="1"/>
              </w:rPr>
              <w:t>مؤكد</w:t>
            </w:r>
          </w:p>
        </w:tc>
        <w:tc>
          <w:tcPr>
            <w:tcW w:type="dxa" w:w="5112"/>
          </w:tcPr>
          <w:p>
            <w:pPr>
              <w:bidi w:val="1"/>
              <w:jc w:val="right"/>
            </w:pPr>
            <w:r>
              <w:rPr>
                <w:rFonts w:ascii="IBM Plex Sans Arabic" w:hAnsi="IBM Plex Sans Arabic" w:cs="IBM Plex Sans Arabic" w:eastAsia="IBM Plex Sans Arabic"/>
                <w:rtl w:val="1"/>
              </w:rPr>
              <w:t>تعليمات المستخدم المباشرة بشأن الاستقطاب والاستعداد والسداد وعمل الحساب والمراجعة والتواصل وتبعية المحررين والتسليم.</w:t>
            </w:r>
          </w:p>
        </w:tc>
      </w:tr>
      <w:tr>
        <w:trPr>
          <w:cantSplit/>
        </w:trPr>
        <w:tc>
          <w:tcPr>
            <w:tcW w:type="dxa" w:w="5112"/>
          </w:tcPr>
          <w:p>
            <w:pPr>
              <w:bidi w:val="1"/>
              <w:jc w:val="right"/>
            </w:pPr>
            <w:r>
              <w:rPr>
                <w:rFonts w:ascii="IBM Plex Sans Arabic" w:hAnsi="IBM Plex Sans Arabic" w:cs="IBM Plex Sans Arabic" w:eastAsia="IBM Plex Sans Arabic"/>
                <w:rtl w:val="1"/>
              </w:rPr>
              <w:t>إطار مرفق</w:t>
            </w:r>
          </w:p>
        </w:tc>
        <w:tc>
          <w:tcPr>
            <w:tcW w:type="dxa" w:w="5112"/>
          </w:tcPr>
          <w:p>
            <w:pPr>
              <w:bidi w:val="1"/>
              <w:jc w:val="right"/>
            </w:pPr>
            <w:r>
              <w:rPr>
                <w:rFonts w:ascii="IBM Plex Sans Arabic" w:hAnsi="IBM Plex Sans Arabic" w:cs="IBM Plex Sans Arabic" w:eastAsia="IBM Plex Sans Arabic"/>
                <w:rtl w:val="1"/>
              </w:rPr>
              <w:t>يحدد Growth OS وSSM منهج الاستراتيجية، ولا يثبتان وجود بحث أو نتائج فعلية لعميل.</w:t>
            </w:r>
          </w:p>
        </w:tc>
      </w:tr>
      <w:tr>
        <w:trPr>
          <w:cantSplit/>
        </w:trPr>
        <w:tc>
          <w:tcPr>
            <w:tcW w:type="dxa" w:w="5112"/>
          </w:tcPr>
          <w:p>
            <w:pPr>
              <w:bidi w:val="1"/>
              <w:jc w:val="right"/>
            </w:pPr>
            <w:r>
              <w:rPr>
                <w:rFonts w:ascii="IBM Plex Sans Arabic" w:hAnsi="IBM Plex Sans Arabic" w:cs="IBM Plex Sans Arabic" w:eastAsia="IBM Plex Sans Arabic"/>
                <w:rtl w:val="1"/>
              </w:rPr>
              <w:t>موصى به / يحتاج تأكيدًا</w:t>
            </w:r>
          </w:p>
        </w:tc>
        <w:tc>
          <w:tcPr>
            <w:tcW w:type="dxa" w:w="5112"/>
          </w:tcPr>
          <w:p>
            <w:pPr>
              <w:bidi w:val="1"/>
              <w:jc w:val="right"/>
            </w:pPr>
            <w:r>
              <w:rPr>
                <w:rFonts w:ascii="IBM Plex Sans Arabic" w:hAnsi="IBM Plex Sans Arabic" w:cs="IBM Plex Sans Arabic" w:eastAsia="IBM Plex Sans Arabic"/>
                <w:rtl w:val="1"/>
              </w:rPr>
              <w:t>الوتيرة والمدد والبدائل وتوحيد الحقول وقوائم الفحص مقترحات تشغيلية تحتاج إلى اعتماد صريح.</w:t>
            </w:r>
          </w:p>
        </w:tc>
      </w:tr>
      <w:tr>
        <w:trPr>
          <w:cantSplit/>
        </w:trPr>
        <w:tc>
          <w:tcPr>
            <w:tcW w:type="dxa" w:w="5112"/>
          </w:tcPr>
          <w:p>
            <w:pPr>
              <w:bidi w:val="1"/>
              <w:jc w:val="right"/>
            </w:pPr>
            <w:r>
              <w:rPr>
                <w:rFonts w:ascii="IBM Plex Sans Arabic" w:hAnsi="IBM Plex Sans Arabic" w:cs="IBM Plex Sans Arabic" w:eastAsia="IBM Plex Sans Arabic"/>
                <w:rtl w:val="1"/>
              </w:rPr>
              <w:t>مثال تدريبي</w:t>
            </w:r>
          </w:p>
        </w:tc>
        <w:tc>
          <w:tcPr>
            <w:tcW w:type="dxa" w:w="5112"/>
          </w:tcPr>
          <w:p>
            <w:pPr>
              <w:bidi w:val="1"/>
              <w:jc w:val="right"/>
            </w:pPr>
            <w:r>
              <w:rPr>
                <w:rFonts w:ascii="IBM Plex Sans Arabic" w:hAnsi="IBM Plex Sans Arabic" w:cs="IBM Plex Sans Arabic" w:eastAsia="IBM Plex Sans Arabic"/>
                <w:rtl w:val="1"/>
              </w:rPr>
              <w:t>حساب افتراضي وأرقام توضيحية للتمرين، لا أسعار تجارية أو بيانات عميل فعلية.</w:t>
            </w:r>
          </w:p>
        </w:tc>
      </w:tr>
    </w:tbl>
    <w:p>
      <w:pPr>
        <w:pStyle w:val="Heading2"/>
        <w:bidi w:val="1"/>
        <w:jc w:val="right"/>
      </w:pPr>
      <w:r>
        <w:rPr>
          <w:rFonts w:ascii="IBM Plex Sans Arabic" w:hAnsi="IBM Plex Sans Arabic" w:cs="IBM Plex Sans Arabic" w:eastAsia="IBM Plex Sans Arabic"/>
          <w:rtl w:val="1"/>
        </w:rPr>
        <w:t>خمس محطات منفصلة للاعتماد والجاهزية</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المحطة</w:t>
            </w:r>
          </w:p>
        </w:tc>
        <w:tc>
          <w:tcPr>
            <w:tcW w:type="dxa" w:w="3408"/>
            <w:shd w:fill="7D2B42"/>
          </w:tcPr>
          <w:p>
            <w:pPr>
              <w:bidi w:val="1"/>
              <w:jc w:val="right"/>
            </w:pPr>
            <w:r>
              <w:rPr>
                <w:rFonts w:ascii="IBM Plex Sans Arabic" w:hAnsi="IBM Plex Sans Arabic" w:cs="IBM Plex Sans Arabic" w:eastAsia="IBM Plex Sans Arabic"/>
                <w:b/>
                <w:color w:val="FFFFFF"/>
                <w:rtl w:val="1"/>
              </w:rPr>
              <w:t>ما الذي يتيحه؟</w:t>
            </w:r>
          </w:p>
        </w:tc>
        <w:tc>
          <w:tcPr>
            <w:tcW w:type="dxa" w:w="3408"/>
            <w:shd w:fill="7D2B42"/>
          </w:tcPr>
          <w:p>
            <w:pPr>
              <w:bidi w:val="1"/>
              <w:jc w:val="right"/>
            </w:pPr>
            <w:r>
              <w:rPr>
                <w:rFonts w:ascii="IBM Plex Sans Arabic" w:hAnsi="IBM Plex Sans Arabic" w:cs="IBM Plex Sans Arabic" w:eastAsia="IBM Plex Sans Arabic"/>
                <w:b/>
                <w:color w:val="FFFFFF"/>
                <w:rtl w:val="1"/>
              </w:rPr>
              <w:t>ما الذي يظل متوقفًا؟</w:t>
            </w:r>
          </w:p>
        </w:tc>
      </w:tr>
      <w:tr>
        <w:trPr>
          <w:cantSplit/>
        </w:trPr>
        <w:tc>
          <w:tcPr>
            <w:tcW w:type="dxa" w:w="3408"/>
          </w:tcPr>
          <w:p>
            <w:pPr>
              <w:bidi w:val="1"/>
              <w:jc w:val="right"/>
            </w:pPr>
            <w:r>
              <w:rPr>
                <w:rFonts w:ascii="IBM Plex Sans Arabic" w:hAnsi="IBM Plex Sans Arabic" w:cs="IBM Plex Sans Arabic" w:eastAsia="IBM Plex Sans Arabic"/>
                <w:rtl w:val="1"/>
              </w:rPr>
              <w:t>العميل مستعد للتوقيع بعد الاجتماع الأول</w:t>
            </w:r>
          </w:p>
        </w:tc>
        <w:tc>
          <w:tcPr>
            <w:tcW w:type="dxa" w:w="3408"/>
          </w:tcPr>
          <w:p>
            <w:pPr>
              <w:bidi w:val="1"/>
              <w:jc w:val="right"/>
            </w:pPr>
            <w:r>
              <w:rPr>
                <w:rFonts w:ascii="IBM Plex Sans Arabic" w:hAnsi="IBM Plex Sans Arabic" w:cs="IBM Plex Sans Arabic" w:eastAsia="IBM Plex Sans Arabic"/>
                <w:rtl w:val="1"/>
              </w:rPr>
              <w:t>يقارن مدير الحساب المقترح بالموجز، ويطور الاستراتيجية مع التواصل والتسويق والإعلانات.</w:t>
            </w:r>
          </w:p>
        </w:tc>
        <w:tc>
          <w:tcPr>
            <w:tcW w:type="dxa" w:w="3408"/>
          </w:tcPr>
          <w:p>
            <w:pPr>
              <w:bidi w:val="1"/>
              <w:jc w:val="right"/>
            </w:pPr>
            <w:r>
              <w:rPr>
                <w:rFonts w:ascii="IBM Plex Sans Arabic" w:hAnsi="IBM Plex Sans Arabic" w:cs="IBM Plex Sans Arabic" w:eastAsia="IBM Plex Sans Arabic"/>
                <w:rtl w:val="1"/>
              </w:rPr>
              <w:t>لا يعني التوقيع أو نقل المجلد أو السماح بالإنتاج.</w:t>
            </w:r>
          </w:p>
        </w:tc>
      </w:tr>
      <w:tr>
        <w:trPr>
          <w:cantSplit/>
        </w:trPr>
        <w:tc>
          <w:tcPr>
            <w:tcW w:type="dxa" w:w="3408"/>
          </w:tcPr>
          <w:p>
            <w:pPr>
              <w:bidi w:val="1"/>
              <w:jc w:val="right"/>
            </w:pPr>
            <w:r>
              <w:rPr>
                <w:rFonts w:ascii="IBM Plex Sans Arabic" w:hAnsi="IBM Plex Sans Arabic" w:cs="IBM Plex Sans Arabic" w:eastAsia="IBM Plex Sans Arabic"/>
                <w:rtl w:val="1"/>
              </w:rPr>
              <w:t>توقيع العقد والحزمة بأجزائها الأربعة</w:t>
            </w:r>
          </w:p>
        </w:tc>
        <w:tc>
          <w:tcPr>
            <w:tcW w:type="dxa" w:w="3408"/>
          </w:tcPr>
          <w:p>
            <w:pPr>
              <w:bidi w:val="1"/>
              <w:jc w:val="right"/>
            </w:pPr>
            <w:r>
              <w:rPr>
                <w:rFonts w:ascii="IBM Plex Sans Arabic" w:hAnsi="IBM Plex Sans Arabic" w:cs="IBM Plex Sans Arabic" w:eastAsia="IBM Plex Sans Arabic"/>
                <w:rtl w:val="1"/>
              </w:rPr>
              <w:t>نقل مجلد العميل نفسه من عروض الأسعار إلى مجلد مستقل باسمه.</w:t>
            </w:r>
          </w:p>
        </w:tc>
        <w:tc>
          <w:tcPr>
            <w:tcW w:type="dxa" w:w="3408"/>
          </w:tcPr>
          <w:p>
            <w:pPr>
              <w:bidi w:val="1"/>
              <w:jc w:val="right"/>
            </w:pPr>
            <w:r>
              <w:rPr>
                <w:rFonts w:ascii="IBM Plex Sans Arabic" w:hAnsi="IBM Plex Sans Arabic" w:cs="IBM Plex Sans Arabic" w:eastAsia="IBM Plex Sans Arabic"/>
                <w:rtl w:val="1"/>
              </w:rPr>
              <w:t>يبقى الإنتاج متوقفًا حتى تحقق الدفعة المطلوبة.</w:t>
            </w:r>
          </w:p>
        </w:tc>
      </w:tr>
      <w:tr>
        <w:trPr>
          <w:cantSplit/>
        </w:trPr>
        <w:tc>
          <w:tcPr>
            <w:tcW w:type="dxa" w:w="3408"/>
          </w:tcPr>
          <w:p>
            <w:pPr>
              <w:bidi w:val="1"/>
              <w:jc w:val="right"/>
            </w:pPr>
            <w:r>
              <w:rPr>
                <w:rFonts w:ascii="IBM Plex Sans Arabic" w:hAnsi="IBM Plex Sans Arabic" w:cs="IBM Plex Sans Arabic" w:eastAsia="IBM Plex Sans Arabic"/>
                <w:rtl w:val="1"/>
              </w:rPr>
              <w:t>التحقق من الدفعة المقدمة المطلوبة</w:t>
            </w:r>
          </w:p>
        </w:tc>
        <w:tc>
          <w:tcPr>
            <w:tcW w:type="dxa" w:w="3408"/>
          </w:tcPr>
          <w:p>
            <w:pPr>
              <w:bidi w:val="1"/>
              <w:jc w:val="right"/>
            </w:pPr>
            <w:r>
              <w:rPr>
                <w:rFonts w:ascii="IBM Plex Sans Arabic" w:hAnsi="IBM Plex Sans Arabic" w:cs="IBM Plex Sans Arabic" w:eastAsia="IBM Plex Sans Arabic"/>
                <w:rtl w:val="1"/>
              </w:rPr>
              <w:t>التنفيذ المتعاقد عليه ضمن النطاق المتفق عليه.</w:t>
            </w:r>
          </w:p>
        </w:tc>
        <w:tc>
          <w:tcPr>
            <w:tcW w:type="dxa" w:w="3408"/>
          </w:tcPr>
          <w:p>
            <w:pPr>
              <w:bidi w:val="1"/>
              <w:jc w:val="right"/>
            </w:pPr>
            <w:r>
              <w:rPr>
                <w:rFonts w:ascii="IBM Plex Sans Arabic" w:hAnsi="IBM Plex Sans Arabic" w:cs="IBM Plex Sans Arabic" w:eastAsia="IBM Plex Sans Arabic"/>
                <w:rtl w:val="1"/>
              </w:rPr>
              <w:t>تظل اعتمادات الرئيس والتسويق والعميل للمواد مطلوبة لاحقًا.</w:t>
            </w:r>
          </w:p>
        </w:tc>
      </w:tr>
      <w:tr>
        <w:trPr>
          <w:cantSplit/>
        </w:trPr>
        <w:tc>
          <w:tcPr>
            <w:tcW w:type="dxa" w:w="3408"/>
          </w:tcPr>
          <w:p>
            <w:pPr>
              <w:bidi w:val="1"/>
              <w:jc w:val="right"/>
            </w:pPr>
            <w:r>
              <w:rPr>
                <w:rFonts w:ascii="IBM Plex Sans Arabic" w:hAnsi="IBM Plex Sans Arabic" w:cs="IBM Plex Sans Arabic" w:eastAsia="IBM Plex Sans Arabic"/>
                <w:rtl w:val="1"/>
              </w:rPr>
              <w:t>الجودة والاعتماد الداخلي النهائي للتسويق</w:t>
            </w:r>
          </w:p>
        </w:tc>
        <w:tc>
          <w:tcPr>
            <w:tcW w:type="dxa" w:w="3408"/>
          </w:tcPr>
          <w:p>
            <w:pPr>
              <w:bidi w:val="1"/>
              <w:jc w:val="right"/>
            </w:pPr>
            <w:r>
              <w:rPr>
                <w:rFonts w:ascii="IBM Plex Sans Arabic" w:hAnsi="IBM Plex Sans Arabic" w:cs="IBM Plex Sans Arabic" w:eastAsia="IBM Plex Sans Arabic"/>
                <w:rtl w:val="1"/>
              </w:rPr>
              <w:t>يمكن لمدير الحساب جمع العمل المنتهي في عرض عميل واحد.</w:t>
            </w:r>
          </w:p>
        </w:tc>
        <w:tc>
          <w:tcPr>
            <w:tcW w:type="dxa" w:w="3408"/>
          </w:tcPr>
          <w:p>
            <w:pPr>
              <w:bidi w:val="1"/>
              <w:jc w:val="right"/>
            </w:pPr>
            <w:r>
              <w:rPr>
                <w:rFonts w:ascii="IBM Plex Sans Arabic" w:hAnsi="IBM Plex Sans Arabic" w:cs="IBM Plex Sans Arabic" w:eastAsia="IBM Plex Sans Arabic"/>
                <w:rtl w:val="1"/>
              </w:rPr>
              <w:t>يتوقف النشر لحين موافقة العميل النهائية على النسخة.</w:t>
            </w:r>
          </w:p>
        </w:tc>
      </w:tr>
      <w:tr>
        <w:trPr>
          <w:cantSplit/>
        </w:trPr>
        <w:tc>
          <w:tcPr>
            <w:tcW w:type="dxa" w:w="3408"/>
          </w:tcPr>
          <w:p>
            <w:pPr>
              <w:bidi w:val="1"/>
              <w:jc w:val="right"/>
            </w:pPr>
            <w:r>
              <w:rPr>
                <w:rFonts w:ascii="IBM Plex Sans Arabic" w:hAnsi="IBM Plex Sans Arabic" w:cs="IBM Plex Sans Arabic" w:eastAsia="IBM Plex Sans Arabic"/>
                <w:rtl w:val="1"/>
              </w:rPr>
              <w:t>موافقة العميل النهائية</w:t>
            </w:r>
          </w:p>
        </w:tc>
        <w:tc>
          <w:tcPr>
            <w:tcW w:type="dxa" w:w="3408"/>
          </w:tcPr>
          <w:p>
            <w:pPr>
              <w:bidi w:val="1"/>
              <w:jc w:val="right"/>
            </w:pPr>
            <w:r>
              <w:rPr>
                <w:rFonts w:ascii="IBM Plex Sans Arabic" w:hAnsi="IBM Plex Sans Arabic" w:cs="IBM Plex Sans Arabic" w:eastAsia="IBM Plex Sans Arabic"/>
                <w:rtl w:val="1"/>
              </w:rPr>
              <w:t>تسليم الخطة/العرض المعتمدين للتواصل وأرشفة التصميم والفيديو المعتمدين.</w:t>
            </w:r>
          </w:p>
        </w:tc>
        <w:tc>
          <w:tcPr>
            <w:tcW w:type="dxa" w:w="3408"/>
          </w:tcPr>
          <w:p>
            <w:pPr>
              <w:bidi w:val="1"/>
              <w:jc w:val="right"/>
            </w:pPr>
            <w:r>
              <w:rPr>
                <w:rFonts w:ascii="IBM Plex Sans Arabic" w:hAnsi="IBM Plex Sans Arabic" w:cs="IBM Plex Sans Arabic" w:eastAsia="IBM Plex Sans Arabic"/>
                <w:rtl w:val="1"/>
              </w:rPr>
              <w:t>الموافقة القديمة لا تشمل التغييرات تلقائيًا؛ وتشغيل المدفوع مسار منفصل.</w:t>
            </w:r>
          </w:p>
        </w:tc>
      </w:tr>
    </w:tbl>
    <w:p>
      <w:pPr>
        <w:pStyle w:val="Heading2"/>
        <w:bidi w:val="1"/>
        <w:jc w:val="right"/>
      </w:pPr>
      <w:r>
        <w:rPr>
          <w:rFonts w:ascii="IBM Plex Sans Arabic" w:hAnsi="IBM Plex Sans Arabic" w:cs="IBM Plex Sans Arabic" w:eastAsia="IBM Plex Sans Arabic"/>
          <w:rtl w:val="1"/>
        </w:rPr>
        <w:t>ثلاث علامات تقدم لا تُعدّ تصريحًا</w:t>
      </w:r>
    </w:p>
    <w:p>
      <w:pPr>
        <w:bidi w:val="1"/>
        <w:jc w:val="right"/>
      </w:pPr>
      <w:r>
        <w:rPr>
          <w:rFonts w:ascii="IBM Plex Sans Arabic" w:hAnsi="IBM Plex Sans Arabic" w:cs="IBM Plex Sans Arabic" w:eastAsia="IBM Plex Sans Arabic"/>
          <w:rtl w:val="1"/>
        </w:rPr>
        <w:t>• الاجتماع الأول أو رد الفعل الإيجابي أو طلب عرض سعر لا يعني تلقائيًا الاستعداد للتوقيع.</w:t>
      </w:r>
    </w:p>
    <w:p>
      <w:pPr>
        <w:bidi w:val="1"/>
        <w:jc w:val="right"/>
      </w:pPr>
      <w:r>
        <w:rPr>
          <w:rFonts w:ascii="IBM Plex Sans Arabic" w:hAnsi="IBM Plex Sans Arabic" w:cs="IBM Plex Sans Arabic" w:eastAsia="IBM Plex Sans Arabic"/>
          <w:rtl w:val="1"/>
        </w:rPr>
        <w:t>• نقل المجلد أو توقيع العقد لا يثبت التحقق من الدفعة المقدمة.</w:t>
      </w:r>
    </w:p>
    <w:p>
      <w:pPr>
        <w:bidi w:val="1"/>
        <w:jc w:val="right"/>
      </w:pPr>
      <w:r>
        <w:rPr>
          <w:rFonts w:ascii="IBM Plex Sans Arabic" w:hAnsi="IBM Plex Sans Arabic" w:cs="IBM Plex Sans Arabic" w:eastAsia="IBM Plex Sans Arabic"/>
          <w:rtl w:val="1"/>
        </w:rPr>
        <w:t>• «تم» أو «اعتماد نهائي» أو سجل الإنجاز أو «انتهت التعديلات» لا تعني موافقة العميل الخارجية تلقائيًا.</w:t>
      </w:r>
    </w:p>
    <w:p>
      <w:pPr>
        <w:pStyle w:val="Heading2"/>
        <w:bidi w:val="1"/>
        <w:jc w:val="right"/>
      </w:pPr>
      <w:r>
        <w:rPr>
          <w:rFonts w:ascii="IBM Plex Sans Arabic" w:hAnsi="IBM Plex Sans Arabic" w:cs="IBM Plex Sans Arabic" w:eastAsia="IBM Plex Sans Arabic"/>
          <w:rtl w:val="1"/>
        </w:rPr>
        <w:t>السؤال الأول عند الشك</w:t>
      </w:r>
    </w:p>
    <w:p>
      <w:pPr>
        <w:bidi w:val="1"/>
        <w:jc w:val="right"/>
      </w:pPr>
      <w:r>
        <w:rPr>
          <w:rFonts w:ascii="IBM Plex Sans Arabic" w:hAnsi="IBM Plex Sans Arabic" w:cs="IBM Plex Sans Arabic" w:eastAsia="IBM Plex Sans Arabic"/>
          <w:rtl w:val="1"/>
        </w:rPr>
        <w:t>اسأل: ما المحطة المثبتة؟ من اتخذ القرار؟ أي عمل أو إصدار يشمله؟ وما الخطوة المسموح بها بعده؟ إذا لم تتضح الإجابة، سجّل الفجوة وارجع إلى السلطة المتفق عليها بدل اختراع مسار تجاوز.</w:t>
      </w:r>
    </w:p>
    <w:p>
      <w:pPr>
        <w:pStyle w:val="Heading1"/>
        <w:pageBreakBefore/>
        <w:bidi w:val="1"/>
        <w:jc w:val="right"/>
      </w:pPr>
      <w:r>
        <w:rPr>
          <w:rFonts w:ascii="IBM Plex Sans Arabic" w:hAnsi="IBM Plex Sans Arabic" w:cs="IBM Plex Sans Arabic" w:eastAsia="IBM Plex Sans Arabic"/>
          <w:rtl w:val="1"/>
        </w:rPr>
        <w:t>2. أول 30 يومًا: تعلّم، شاهد، تدرّب، ثم شغّل</w:t>
      </w:r>
    </w:p>
    <w:p>
      <w:pPr>
        <w:bidi w:val="1"/>
        <w:jc w:val="right"/>
      </w:pPr>
      <w:r>
        <w:rPr>
          <w:rFonts w:ascii="IBM Plex Sans Arabic" w:hAnsi="IBM Plex Sans Arabic" w:cs="IBM Plex Sans Arabic" w:eastAsia="IBM Plex Sans Arabic"/>
          <w:rtl w:val="1"/>
        </w:rPr>
        <w:t>خطة تأهيل مقترحة وليست جدولًا مؤكدًا للشركة. التقدم يعتمد على إثبات القدرة والصلاحيات المعتمدة، لا عدد الأيام. يحدد المالك/المدير السابق المقيّم. لا يفترض الدليل اجتياز التمارين أو امتلاك صلاحيات فعلية.</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المرحلة</w:t>
            </w:r>
          </w:p>
        </w:tc>
        <w:tc>
          <w:tcPr>
            <w:tcW w:type="dxa" w:w="3408"/>
            <w:shd w:fill="7D2B42"/>
          </w:tcPr>
          <w:p>
            <w:pPr>
              <w:bidi w:val="1"/>
              <w:jc w:val="right"/>
            </w:pPr>
            <w:r>
              <w:rPr>
                <w:rFonts w:ascii="IBM Plex Sans Arabic" w:hAnsi="IBM Plex Sans Arabic" w:cs="IBM Plex Sans Arabic" w:eastAsia="IBM Plex Sans Arabic"/>
                <w:b/>
                <w:color w:val="FFFFFF"/>
                <w:rtl w:val="1"/>
              </w:rPr>
              <w:t>الإجراءات</w:t>
            </w:r>
          </w:p>
        </w:tc>
        <w:tc>
          <w:tcPr>
            <w:tcW w:type="dxa" w:w="3408"/>
            <w:shd w:fill="7D2B42"/>
          </w:tcPr>
          <w:p>
            <w:pPr>
              <w:bidi w:val="1"/>
              <w:jc w:val="right"/>
            </w:pPr>
            <w:r>
              <w:rPr>
                <w:rFonts w:ascii="IBM Plex Sans Arabic" w:hAnsi="IBM Plex Sans Arabic" w:cs="IBM Plex Sans Arabic" w:eastAsia="IBM Plex Sans Arabic"/>
                <w:b/>
                <w:color w:val="FFFFFF"/>
                <w:rtl w:val="1"/>
              </w:rPr>
              <w:t>دليل الكفاءة</w:t>
            </w:r>
          </w:p>
        </w:tc>
      </w:tr>
      <w:tr>
        <w:trPr>
          <w:cantSplit/>
        </w:trPr>
        <w:tc>
          <w:tcPr>
            <w:tcW w:type="dxa" w:w="3408"/>
          </w:tcPr>
          <w:p>
            <w:pPr>
              <w:bidi w:val="1"/>
              <w:jc w:val="right"/>
            </w:pPr>
            <w:r>
              <w:rPr>
                <w:rFonts w:ascii="IBM Plex Sans Arabic" w:hAnsi="IBM Plex Sans Arabic" w:cs="IBM Plex Sans Arabic" w:eastAsia="IBM Plex Sans Arabic"/>
                <w:rtl w:val="1"/>
              </w:rPr>
              <w:t>قبل اليوم الأول</w:t>
            </w:r>
          </w:p>
        </w:tc>
        <w:tc>
          <w:tcPr>
            <w:tcW w:type="dxa" w:w="3408"/>
          </w:tcPr>
          <w:p>
            <w:pPr>
              <w:bidi w:val="1"/>
              <w:jc w:val="right"/>
            </w:pPr>
            <w:r>
              <w:rPr>
                <w:rFonts w:ascii="IBM Plex Sans Arabic" w:hAnsi="IBM Plex Sans Arabic" w:cs="IBM Plex Sans Arabic" w:eastAsia="IBM Plex Sans Arabic"/>
                <w:rtl w:val="1"/>
              </w:rPr>
              <w:t>استلم جرد التسليم الخاص، ومرجع المالك، وحدود السلطة، ورابط الشيت الحالي، ومسار الوصول المخوّل.</w:t>
            </w:r>
          </w:p>
        </w:tc>
        <w:tc>
          <w:tcPr>
            <w:tcW w:type="dxa" w:w="3408"/>
          </w:tcPr>
          <w:p>
            <w:pPr>
              <w:bidi w:val="1"/>
              <w:jc w:val="right"/>
            </w:pPr>
            <w:r>
              <w:rPr>
                <w:rFonts w:ascii="IBM Plex Sans Arabic" w:hAnsi="IBM Plex Sans Arabic" w:cs="IBM Plex Sans Arabic" w:eastAsia="IBM Plex Sans Arabic"/>
                <w:rtl w:val="1"/>
              </w:rPr>
              <w:t>قائمة الوصول والصلاحيات والفجوات، دون نسخ كلمات مرور للدليل.</w:t>
            </w:r>
          </w:p>
        </w:tc>
      </w:tr>
      <w:tr>
        <w:trPr>
          <w:cantSplit/>
        </w:trPr>
        <w:tc>
          <w:tcPr>
            <w:tcW w:type="dxa" w:w="3408"/>
          </w:tcPr>
          <w:p>
            <w:pPr>
              <w:bidi w:val="1"/>
              <w:jc w:val="right"/>
            </w:pPr>
            <w:r>
              <w:rPr>
                <w:rFonts w:ascii="IBM Plex Sans Arabic" w:hAnsi="IBM Plex Sans Arabic" w:cs="IBM Plex Sans Arabic" w:eastAsia="IBM Plex Sans Arabic"/>
                <w:rtl w:val="1"/>
              </w:rPr>
              <w:t>اليومان 1–2: التعرّف</w:t>
            </w:r>
          </w:p>
        </w:tc>
        <w:tc>
          <w:tcPr>
            <w:tcW w:type="dxa" w:w="3408"/>
          </w:tcPr>
          <w:p>
            <w:pPr>
              <w:bidi w:val="1"/>
              <w:jc w:val="right"/>
            </w:pPr>
            <w:r>
              <w:rPr>
                <w:rFonts w:ascii="IBM Plex Sans Arabic" w:hAnsi="IBM Plex Sans Arabic" w:cs="IBM Plex Sans Arabic" w:eastAsia="IBM Plex Sans Arabic"/>
                <w:rtl w:val="1"/>
              </w:rPr>
              <w:t>اقرأ الفصول 1–4، وتتبع حسابًا فعليًا بصورة خاصة من النطاق الموقّع إلى النشر، ورافق مدير الحساب.</w:t>
            </w:r>
          </w:p>
        </w:tc>
        <w:tc>
          <w:tcPr>
            <w:tcW w:type="dxa" w:w="3408"/>
          </w:tcPr>
          <w:p>
            <w:pPr>
              <w:bidi w:val="1"/>
              <w:jc w:val="right"/>
            </w:pPr>
            <w:r>
              <w:rPr>
                <w:rFonts w:ascii="IBM Plex Sans Arabic" w:hAnsi="IBM Plex Sans Arabic" w:cs="IBM Plex Sans Arabic" w:eastAsia="IBM Plex Sans Arabic"/>
                <w:rtl w:val="1"/>
              </w:rPr>
              <w:t>يشرح الفرق بين الاستعداد والتوقيع والسداد، ويحدد الموجز والاستراتيجية ونسخة موافقة العميل.</w:t>
            </w:r>
          </w:p>
        </w:tc>
      </w:tr>
      <w:tr>
        <w:trPr>
          <w:cantSplit/>
        </w:trPr>
        <w:tc>
          <w:tcPr>
            <w:tcW w:type="dxa" w:w="3408"/>
          </w:tcPr>
          <w:p>
            <w:pPr>
              <w:bidi w:val="1"/>
              <w:jc w:val="right"/>
            </w:pPr>
            <w:r>
              <w:rPr>
                <w:rFonts w:ascii="IBM Plex Sans Arabic" w:hAnsi="IBM Plex Sans Arabic" w:cs="IBM Plex Sans Arabic" w:eastAsia="IBM Plex Sans Arabic"/>
                <w:rtl w:val="1"/>
              </w:rPr>
              <w:t>الأيام 3–5: مشاهدة المراجعات</w:t>
            </w:r>
          </w:p>
        </w:tc>
        <w:tc>
          <w:tcPr>
            <w:tcW w:type="dxa" w:w="3408"/>
          </w:tcPr>
          <w:p>
            <w:pPr>
              <w:bidi w:val="1"/>
              <w:jc w:val="right"/>
            </w:pPr>
            <w:r>
              <w:rPr>
                <w:rFonts w:ascii="IBM Plex Sans Arabic" w:hAnsi="IBM Plex Sans Arabic" w:cs="IBM Plex Sans Arabic" w:eastAsia="IBM Plex Sans Arabic"/>
                <w:rtl w:val="1"/>
              </w:rPr>
              <w:t>راقب مراجعات المحتوى والتصميم وجودة الفيديو واعتماد التسويق وتجميع عرض الحساب.</w:t>
            </w:r>
          </w:p>
        </w:tc>
        <w:tc>
          <w:tcPr>
            <w:tcW w:type="dxa" w:w="3408"/>
          </w:tcPr>
          <w:p>
            <w:pPr>
              <w:bidi w:val="1"/>
              <w:jc w:val="right"/>
            </w:pPr>
            <w:r>
              <w:rPr>
                <w:rFonts w:ascii="IBM Plex Sans Arabic" w:hAnsi="IBM Plex Sans Arabic" w:cs="IBM Plex Sans Arabic" w:eastAsia="IBM Plex Sans Arabic"/>
                <w:rtl w:val="1"/>
              </w:rPr>
              <w:t>يشرح سبب بقاء المهمة مفتوحة وكيف تصل الملاحظات للمنفذ.</w:t>
            </w:r>
          </w:p>
        </w:tc>
      </w:tr>
      <w:tr>
        <w:trPr>
          <w:cantSplit/>
        </w:trPr>
        <w:tc>
          <w:tcPr>
            <w:tcW w:type="dxa" w:w="3408"/>
          </w:tcPr>
          <w:p>
            <w:pPr>
              <w:bidi w:val="1"/>
              <w:jc w:val="right"/>
            </w:pPr>
            <w:r>
              <w:rPr>
                <w:rFonts w:ascii="IBM Plex Sans Arabic" w:hAnsi="IBM Plex Sans Arabic" w:cs="IBM Plex Sans Arabic" w:eastAsia="IBM Plex Sans Arabic"/>
                <w:rtl w:val="1"/>
              </w:rPr>
              <w:t>الأسبوع 2: تشغيل بإشراف</w:t>
            </w:r>
          </w:p>
        </w:tc>
        <w:tc>
          <w:tcPr>
            <w:tcW w:type="dxa" w:w="3408"/>
          </w:tcPr>
          <w:p>
            <w:pPr>
              <w:bidi w:val="1"/>
              <w:jc w:val="right"/>
            </w:pPr>
            <w:r>
              <w:rPr>
                <w:rFonts w:ascii="IBM Plex Sans Arabic" w:hAnsi="IBM Plex Sans Arabic" w:cs="IBM Plex Sans Arabic" w:eastAsia="IBM Plex Sans Arabic"/>
                <w:rtl w:val="1"/>
              </w:rPr>
              <w:t>نفّذ فحوص البداية والمراجعة والختام مع مدير الحساب، وراجع نموذج فيديو وتسليم محتوى/تصميم تحت الإشراف.</w:t>
            </w:r>
          </w:p>
        </w:tc>
        <w:tc>
          <w:tcPr>
            <w:tcW w:type="dxa" w:w="3408"/>
          </w:tcPr>
          <w:p>
            <w:pPr>
              <w:bidi w:val="1"/>
              <w:jc w:val="right"/>
            </w:pPr>
            <w:r>
              <w:rPr>
                <w:rFonts w:ascii="IBM Plex Sans Arabic" w:hAnsi="IBM Plex Sans Arabic" w:cs="IBM Plex Sans Arabic" w:eastAsia="IBM Plex Sans Arabic"/>
                <w:rtl w:val="1"/>
              </w:rPr>
              <w:t>قرارات مرتبطة بالمهمة والنسخة، مع بقاء الملاحظات والمعوقات ظاهرة.</w:t>
            </w:r>
          </w:p>
        </w:tc>
      </w:tr>
      <w:tr>
        <w:trPr>
          <w:cantSplit/>
        </w:trPr>
        <w:tc>
          <w:tcPr>
            <w:tcW w:type="dxa" w:w="3408"/>
          </w:tcPr>
          <w:p>
            <w:pPr>
              <w:bidi w:val="1"/>
              <w:jc w:val="right"/>
            </w:pPr>
            <w:r>
              <w:rPr>
                <w:rFonts w:ascii="IBM Plex Sans Arabic" w:hAnsi="IBM Plex Sans Arabic" w:cs="IBM Plex Sans Arabic" w:eastAsia="IBM Plex Sans Arabic"/>
                <w:rtl w:val="1"/>
              </w:rPr>
              <w:t>الأسبوع 3: مسؤولية مضبوطة</w:t>
            </w:r>
          </w:p>
        </w:tc>
        <w:tc>
          <w:tcPr>
            <w:tcW w:type="dxa" w:w="3408"/>
          </w:tcPr>
          <w:p>
            <w:pPr>
              <w:bidi w:val="1"/>
              <w:jc w:val="right"/>
            </w:pPr>
            <w:r>
              <w:rPr>
                <w:rFonts w:ascii="IBM Plex Sans Arabic" w:hAnsi="IBM Plex Sans Arabic" w:cs="IBM Plex Sans Arabic" w:eastAsia="IBM Plex Sans Arabic"/>
                <w:rtl w:val="1"/>
              </w:rPr>
              <w:t>نسّق نطاقًا صغيرًا معتمدًا، وتدرّب على التعديلات، وأعد ملخص أداء/إجراءات دون بيانات تعريف.</w:t>
            </w:r>
          </w:p>
        </w:tc>
        <w:tc>
          <w:tcPr>
            <w:tcW w:type="dxa" w:w="3408"/>
          </w:tcPr>
          <w:p>
            <w:pPr>
              <w:bidi w:val="1"/>
              <w:jc w:val="right"/>
            </w:pPr>
            <w:r>
              <w:rPr>
                <w:rFonts w:ascii="IBM Plex Sans Arabic" w:hAnsi="IBM Plex Sans Arabic" w:cs="IBM Plex Sans Arabic" w:eastAsia="IBM Plex Sans Arabic"/>
                <w:rtl w:val="1"/>
              </w:rPr>
              <w:t>دون تجاوز الشروط؛ تصل ملاحظات العميل للمنفذ الصحيح، وتستشهد التقارير بالمصادر.</w:t>
            </w:r>
          </w:p>
        </w:tc>
      </w:tr>
      <w:tr>
        <w:trPr>
          <w:cantSplit/>
        </w:trPr>
        <w:tc>
          <w:tcPr>
            <w:tcW w:type="dxa" w:w="3408"/>
          </w:tcPr>
          <w:p>
            <w:pPr>
              <w:bidi w:val="1"/>
              <w:jc w:val="right"/>
            </w:pPr>
            <w:r>
              <w:rPr>
                <w:rFonts w:ascii="IBM Plex Sans Arabic" w:hAnsi="IBM Plex Sans Arabic" w:cs="IBM Plex Sans Arabic" w:eastAsia="IBM Plex Sans Arabic"/>
                <w:rtl w:val="1"/>
              </w:rPr>
              <w:t>الأسبوع 4: مراجعة الجاهزية</w:t>
            </w:r>
          </w:p>
        </w:tc>
        <w:tc>
          <w:tcPr>
            <w:tcW w:type="dxa" w:w="3408"/>
          </w:tcPr>
          <w:p>
            <w:pPr>
              <w:bidi w:val="1"/>
              <w:jc w:val="right"/>
            </w:pPr>
            <w:r>
              <w:rPr>
                <w:rFonts w:ascii="IBM Plex Sans Arabic" w:hAnsi="IBM Plex Sans Arabic" w:cs="IBM Plex Sans Arabic" w:eastAsia="IBM Plex Sans Arabic"/>
                <w:rtl w:val="1"/>
              </w:rPr>
              <w:t>تتبع حسابًا كاملًا وسيناريوهات التدريب مع المقيّم، واتفق على القرارات والتفويضات المتبقية.</w:t>
            </w:r>
          </w:p>
        </w:tc>
        <w:tc>
          <w:tcPr>
            <w:tcW w:type="dxa" w:w="3408"/>
          </w:tcPr>
          <w:p>
            <w:pPr>
              <w:bidi w:val="1"/>
              <w:jc w:val="right"/>
            </w:pPr>
            <w:r>
              <w:rPr>
                <w:rFonts w:ascii="IBM Plex Sans Arabic" w:hAnsi="IBM Plex Sans Arabic" w:cs="IBM Plex Sans Arabic" w:eastAsia="IBM Plex Sans Arabic"/>
                <w:rtl w:val="1"/>
              </w:rPr>
              <w:t>قائمة تدريب موقعة مع النواقص والمسؤولين والمواعيد، وتأكيد صريح للصلاحية الفعلية.</w:t>
            </w:r>
          </w:p>
        </w:tc>
      </w:tr>
    </w:tbl>
    <w:p>
      <w:pPr>
        <w:pStyle w:val="Heading2"/>
        <w:bidi w:val="1"/>
        <w:jc w:val="right"/>
      </w:pPr>
      <w:r>
        <w:rPr>
          <w:rFonts w:ascii="IBM Plex Sans Arabic" w:hAnsi="IBM Plex Sans Arabic" w:cs="IBM Plex Sans Arabic" w:eastAsia="IBM Plex Sans Arabic"/>
          <w:rtl w:val="1"/>
        </w:rPr>
        <w:t>أسئلة اليوم الأول التي تُناقش بصورة خاصة</w:t>
      </w:r>
    </w:p>
    <w:p>
      <w:pPr>
        <w:bidi w:val="1"/>
        <w:jc w:val="right"/>
      </w:pPr>
      <w:r>
        <w:rPr>
          <w:rFonts w:ascii="IBM Plex Sans Arabic" w:hAnsi="IBM Plex Sans Arabic" w:cs="IBM Plex Sans Arabic" w:eastAsia="IBM Plex Sans Arabic"/>
          <w:rtl w:val="1"/>
        </w:rPr>
        <w:t>1. من يملك التحقق من السداد وتغيير الشروط واعتماد الإنفاق؟ وما حدود تفويضي تحديدًا؟</w:t>
      </w:r>
    </w:p>
    <w:p>
      <w:pPr>
        <w:bidi w:val="1"/>
        <w:jc w:val="right"/>
      </w:pPr>
      <w:r>
        <w:rPr>
          <w:rFonts w:ascii="IBM Plex Sans Arabic" w:hAnsi="IBM Plex Sans Arabic" w:cs="IBM Plex Sans Arabic" w:eastAsia="IBM Plex Sans Arabic"/>
          <w:rtl w:val="1"/>
        </w:rPr>
        <w:t>2. ما الحسابات والحملات النشطة أو المنتظرة للعميل أو المتعطلة أو المجدولة؟</w:t>
      </w:r>
    </w:p>
    <w:p>
      <w:pPr>
        <w:bidi w:val="1"/>
        <w:jc w:val="right"/>
      </w:pPr>
      <w:r>
        <w:rPr>
          <w:rFonts w:ascii="IBM Plex Sans Arabic" w:hAnsi="IBM Plex Sans Arabic" w:cs="IBM Plex Sans Arabic" w:eastAsia="IBM Plex Sans Arabic"/>
          <w:rtl w:val="1"/>
        </w:rPr>
        <w:t>3. من يملك النسخة الحالية للشيت ومجلدات العملاء والخطط وصلاحيات المنصات؟</w:t>
      </w:r>
    </w:p>
    <w:p>
      <w:pPr>
        <w:bidi w:val="1"/>
        <w:jc w:val="right"/>
      </w:pPr>
      <w:r>
        <w:rPr>
          <w:rFonts w:ascii="IBM Plex Sans Arabic" w:hAnsi="IBM Plex Sans Arabic" w:cs="IBM Plex Sans Arabic" w:eastAsia="IBM Plex Sans Arabic"/>
          <w:rtl w:val="1"/>
        </w:rPr>
        <w:t>4. ما إصدار العرض المعتمد لكل عميل، وأين إثبات الموافقة؟</w:t>
      </w:r>
    </w:p>
    <w:p>
      <w:pPr>
        <w:bidi w:val="1"/>
        <w:jc w:val="right"/>
      </w:pPr>
      <w:r>
        <w:rPr>
          <w:rFonts w:ascii="IBM Plex Sans Arabic" w:hAnsi="IBM Plex Sans Arabic" w:cs="IBM Plex Sans Arabic" w:eastAsia="IBM Plex Sans Arabic"/>
          <w:rtl w:val="1"/>
        </w:rPr>
        <w:t>5. ما الالتزامات المقدمة بالفعل، وما المواعيد المقبلة؟</w:t>
      </w:r>
    </w:p>
    <w:p>
      <w:pPr>
        <w:bidi w:val="1"/>
        <w:jc w:val="right"/>
      </w:pPr>
      <w:r>
        <w:rPr>
          <w:rFonts w:ascii="IBM Plex Sans Arabic" w:hAnsi="IBM Plex Sans Arabic" w:cs="IBM Plex Sans Arabic" w:eastAsia="IBM Plex Sans Arabic"/>
          <w:rtl w:val="1"/>
        </w:rPr>
        <w:t>6. من يغطي كل دور اعتماد عند الغياب؟ وما التبعيات المؤكدة بخلاف محرري الفيديو؟</w:t>
      </w:r>
    </w:p>
    <w:p>
      <w:pPr>
        <w:bidi w:val="1"/>
        <w:jc w:val="right"/>
      </w:pPr>
      <w:r>
        <w:rPr>
          <w:rFonts w:ascii="IBM Plex Sans Arabic" w:hAnsi="IBM Plex Sans Arabic" w:cs="IBM Plex Sans Arabic" w:eastAsia="IBM Plex Sans Arabic"/>
          <w:rtl w:val="1"/>
        </w:rPr>
        <w:t>7. ما مسار الحوادث والتصعيد المعتمد؟ وما أزمنة الرد ومواعيد التقارير والأولويات المتفق عليها فعلًا؟</w:t>
      </w:r>
    </w:p>
    <w:p>
      <w:pPr>
        <w:pStyle w:val="Heading2"/>
        <w:bidi w:val="1"/>
        <w:jc w:val="right"/>
      </w:pPr>
      <w:r>
        <w:rPr>
          <w:rFonts w:ascii="IBM Plex Sans Arabic" w:hAnsi="IBM Plex Sans Arabic" w:cs="IBM Plex Sans Arabic" w:eastAsia="IBM Plex Sans Arabic"/>
          <w:rtl w:val="1"/>
        </w:rPr>
        <w:t>لا تبدأ التشغيل المستقل قبل أن</w:t>
      </w:r>
    </w:p>
    <w:p>
      <w:pPr>
        <w:bidi w:val="1"/>
        <w:jc w:val="right"/>
      </w:pPr>
      <w:r>
        <w:rPr>
          <w:rFonts w:ascii="IBM Plex Sans Arabic" w:hAnsi="IBM Plex Sans Arabic" w:cs="IBM Plex Sans Arabic" w:eastAsia="IBM Plex Sans Arabic"/>
          <w:rtl w:val="1"/>
        </w:rPr>
        <w:t>• تستطيع العثور على السجلات الحقيقية وتحديد نطاق الموافقة دون تخمين.</w:t>
      </w:r>
    </w:p>
    <w:p>
      <w:pPr>
        <w:bidi w:val="1"/>
        <w:jc w:val="right"/>
      </w:pPr>
      <w:r>
        <w:rPr>
          <w:rFonts w:ascii="IBM Plex Sans Arabic" w:hAnsi="IBM Plex Sans Arabic" w:cs="IBM Plex Sans Arabic" w:eastAsia="IBM Plex Sans Arabic"/>
          <w:rtl w:val="1"/>
        </w:rPr>
        <w:t>• تكون صلاحياتك وأي تفويض مؤقت واضحة.</w:t>
      </w:r>
    </w:p>
    <w:p>
      <w:pPr>
        <w:bidi w:val="1"/>
        <w:jc w:val="right"/>
      </w:pPr>
      <w:r>
        <w:rPr>
          <w:rFonts w:ascii="IBM Plex Sans Arabic" w:hAnsi="IBM Plex Sans Arabic" w:cs="IBM Plex Sans Arabic" w:eastAsia="IBM Plex Sans Arabic"/>
          <w:rtl w:val="1"/>
        </w:rPr>
        <w:t>• تستطيع إعادة المهمة للتعديل دون فقد مسؤولها أو ملاحظاتها أو سجل نسخها.</w:t>
      </w:r>
    </w:p>
    <w:p>
      <w:pPr>
        <w:bidi w:val="1"/>
        <w:jc w:val="right"/>
      </w:pPr>
      <w:r>
        <w:rPr>
          <w:rFonts w:ascii="IBM Plex Sans Arabic" w:hAnsi="IBM Plex Sans Arabic" w:cs="IBM Plex Sans Arabic" w:eastAsia="IBM Plex Sans Arabic"/>
          <w:rtl w:val="1"/>
        </w:rPr>
        <w:t>• يسجّل المقيّم الكفاءة والقيود المتبقية.</w:t>
      </w:r>
    </w:p>
    <w:p>
      <w:pPr>
        <w:pStyle w:val="Heading1"/>
        <w:pageBreakBefore/>
        <w:bidi w:val="1"/>
        <w:jc w:val="right"/>
      </w:pPr>
      <w:r>
        <w:rPr>
          <w:rFonts w:ascii="IBM Plex Sans Arabic" w:hAnsi="IBM Plex Sans Arabic" w:cs="IBM Plex Sans Arabic" w:eastAsia="IBM Plex Sans Arabic"/>
          <w:rtl w:val="1"/>
        </w:rPr>
        <w:t>3. الأشخاص: علاقات العمل والوظائف الأربع عشرة</w:t>
      </w:r>
    </w:p>
    <w:p>
      <w:pPr>
        <w:bidi w:val="1"/>
        <w:jc w:val="right"/>
      </w:pPr>
      <w:r>
        <w:rPr>
          <w:rFonts w:ascii="IBM Plex Sans Arabic" w:hAnsi="IBM Plex Sans Arabic" w:cs="IBM Plex Sans Arabic" w:eastAsia="IBM Plex Sans Arabic"/>
          <w:rtl w:val="1"/>
        </w:rPr>
        <w:t>هذه 14 وظيفة لا أسماء موظفين. المصممان والمحرران منفصلون. يوزّع مدير الحساب العمل ويتابعه ويجمعه، وهذا لا يساوي الإدارة المباشرة. يتبع محررا الفيديو مدير التسويق مباشرة بتأكيد المستخدم؛ وبقية التبعيات المرفقة مقترحة لحين التأكيد.</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العلاقة</w:t>
            </w:r>
          </w:p>
        </w:tc>
        <w:tc>
          <w:tcPr>
            <w:tcW w:type="dxa" w:w="3408"/>
            <w:shd w:fill="7D2B42"/>
          </w:tcPr>
          <w:p>
            <w:pPr>
              <w:bidi w:val="1"/>
              <w:jc w:val="right"/>
            </w:pPr>
            <w:r>
              <w:rPr>
                <w:rFonts w:ascii="IBM Plex Sans Arabic" w:hAnsi="IBM Plex Sans Arabic" w:cs="IBM Plex Sans Arabic" w:eastAsia="IBM Plex Sans Arabic"/>
                <w:b/>
                <w:color w:val="FFFFFF"/>
                <w:rtl w:val="1"/>
              </w:rPr>
              <w:t>المعنى</w:t>
            </w:r>
          </w:p>
        </w:tc>
        <w:tc>
          <w:tcPr>
            <w:tcW w:type="dxa" w:w="3408"/>
            <w:shd w:fill="7D2B42"/>
          </w:tcPr>
          <w:p>
            <w:pPr>
              <w:bidi w:val="1"/>
              <w:jc w:val="right"/>
            </w:pPr>
            <w:r>
              <w:rPr>
                <w:rFonts w:ascii="IBM Plex Sans Arabic" w:hAnsi="IBM Plex Sans Arabic" w:cs="IBM Plex Sans Arabic" w:eastAsia="IBM Plex Sans Arabic"/>
                <w:b/>
                <w:color w:val="FFFFFF"/>
                <w:rtl w:val="1"/>
              </w:rPr>
              <w:t>إجراء المدير</w:t>
            </w:r>
          </w:p>
        </w:tc>
      </w:tr>
      <w:tr>
        <w:trPr>
          <w:cantSplit/>
        </w:trPr>
        <w:tc>
          <w:tcPr>
            <w:tcW w:type="dxa" w:w="3408"/>
          </w:tcPr>
          <w:p>
            <w:pPr>
              <w:bidi w:val="1"/>
              <w:jc w:val="right"/>
            </w:pPr>
            <w:r>
              <w:rPr>
                <w:rFonts w:ascii="IBM Plex Sans Arabic" w:hAnsi="IBM Plex Sans Arabic" w:cs="IBM Plex Sans Arabic" w:eastAsia="IBM Plex Sans Arabic"/>
                <w:rtl w:val="1"/>
              </w:rPr>
              <w:t>يتبع إداريًا</w:t>
            </w:r>
          </w:p>
        </w:tc>
        <w:tc>
          <w:tcPr>
            <w:tcW w:type="dxa" w:w="3408"/>
          </w:tcPr>
          <w:p>
            <w:pPr>
              <w:bidi w:val="1"/>
              <w:jc w:val="right"/>
            </w:pPr>
            <w:r>
              <w:rPr>
                <w:rFonts w:ascii="IBM Plex Sans Arabic" w:hAnsi="IBM Plex Sans Arabic" w:cs="IBM Plex Sans Arabic" w:eastAsia="IBM Plex Sans Arabic"/>
                <w:rtl w:val="1"/>
              </w:rPr>
              <w:t>إدارة مباشرة رسمية.</w:t>
            </w:r>
          </w:p>
        </w:tc>
        <w:tc>
          <w:tcPr>
            <w:tcW w:type="dxa" w:w="3408"/>
          </w:tcPr>
          <w:p>
            <w:pPr>
              <w:bidi w:val="1"/>
              <w:jc w:val="right"/>
            </w:pPr>
            <w:r>
              <w:rPr>
                <w:rFonts w:ascii="IBM Plex Sans Arabic" w:hAnsi="IBM Plex Sans Arabic" w:cs="IBM Plex Sans Arabic" w:eastAsia="IBM Plex Sans Arabic"/>
                <w:rtl w:val="1"/>
              </w:rPr>
              <w:t>لا تغيّرها استنادًا فقط إلى من ينسق المشروع.</w:t>
            </w:r>
          </w:p>
        </w:tc>
      </w:tr>
      <w:tr>
        <w:trPr>
          <w:cantSplit/>
        </w:trPr>
        <w:tc>
          <w:tcPr>
            <w:tcW w:type="dxa" w:w="3408"/>
          </w:tcPr>
          <w:p>
            <w:pPr>
              <w:bidi w:val="1"/>
              <w:jc w:val="right"/>
            </w:pPr>
            <w:r>
              <w:rPr>
                <w:rFonts w:ascii="IBM Plex Sans Arabic" w:hAnsi="IBM Plex Sans Arabic" w:cs="IBM Plex Sans Arabic" w:eastAsia="IBM Plex Sans Arabic"/>
                <w:rtl w:val="1"/>
              </w:rPr>
              <w:t>المنفذ المسؤول</w:t>
            </w:r>
          </w:p>
        </w:tc>
        <w:tc>
          <w:tcPr>
            <w:tcW w:type="dxa" w:w="3408"/>
          </w:tcPr>
          <w:p>
            <w:pPr>
              <w:bidi w:val="1"/>
              <w:jc w:val="right"/>
            </w:pPr>
            <w:r>
              <w:rPr>
                <w:rFonts w:ascii="IBM Plex Sans Arabic" w:hAnsi="IBM Plex Sans Arabic" w:cs="IBM Plex Sans Arabic" w:eastAsia="IBM Plex Sans Arabic"/>
                <w:rtl w:val="1"/>
              </w:rPr>
              <w:t>شخص/وظيفة واحدة مسؤولة عن المهمة.</w:t>
            </w:r>
          </w:p>
        </w:tc>
        <w:tc>
          <w:tcPr>
            <w:tcW w:type="dxa" w:w="3408"/>
          </w:tcPr>
          <w:p>
            <w:pPr>
              <w:bidi w:val="1"/>
              <w:jc w:val="right"/>
            </w:pPr>
            <w:r>
              <w:rPr>
                <w:rFonts w:ascii="IBM Plex Sans Arabic" w:hAnsi="IBM Plex Sans Arabic" w:cs="IBM Plex Sans Arabic" w:eastAsia="IBM Plex Sans Arabic"/>
                <w:rtl w:val="1"/>
              </w:rPr>
              <w:t>احسم غموض الملكية المشتركة قبل التسليم.</w:t>
            </w:r>
          </w:p>
        </w:tc>
      </w:tr>
      <w:tr>
        <w:trPr>
          <w:cantSplit/>
        </w:trPr>
        <w:tc>
          <w:tcPr>
            <w:tcW w:type="dxa" w:w="3408"/>
          </w:tcPr>
          <w:p>
            <w:pPr>
              <w:bidi w:val="1"/>
              <w:jc w:val="right"/>
            </w:pPr>
            <w:r>
              <w:rPr>
                <w:rFonts w:ascii="IBM Plex Sans Arabic" w:hAnsi="IBM Plex Sans Arabic" w:cs="IBM Plex Sans Arabic" w:eastAsia="IBM Plex Sans Arabic"/>
                <w:rtl w:val="1"/>
              </w:rPr>
              <w:t>يتعاون مع</w:t>
            </w:r>
          </w:p>
        </w:tc>
        <w:tc>
          <w:tcPr>
            <w:tcW w:type="dxa" w:w="3408"/>
          </w:tcPr>
          <w:p>
            <w:pPr>
              <w:bidi w:val="1"/>
              <w:jc w:val="right"/>
            </w:pPr>
            <w:r>
              <w:rPr>
                <w:rFonts w:ascii="IBM Plex Sans Arabic" w:hAnsi="IBM Plex Sans Arabic" w:cs="IBM Plex Sans Arabic" w:eastAsia="IBM Plex Sans Arabic"/>
                <w:rtl w:val="1"/>
              </w:rPr>
              <w:t>يساهم دون سلطة مفترضة.</w:t>
            </w:r>
          </w:p>
        </w:tc>
        <w:tc>
          <w:tcPr>
            <w:tcW w:type="dxa" w:w="3408"/>
          </w:tcPr>
          <w:p>
            <w:pPr>
              <w:bidi w:val="1"/>
              <w:jc w:val="right"/>
            </w:pPr>
            <w:r>
              <w:rPr>
                <w:rFonts w:ascii="IBM Plex Sans Arabic" w:hAnsi="IBM Plex Sans Arabic" w:cs="IBM Plex Sans Arabic" w:eastAsia="IBM Plex Sans Arabic"/>
                <w:rtl w:val="1"/>
              </w:rPr>
              <w:t>وثّق المساهمة وأبقِ المسؤول ظاهرًا.</w:t>
            </w:r>
          </w:p>
        </w:tc>
      </w:tr>
      <w:tr>
        <w:trPr>
          <w:cantSplit/>
        </w:trPr>
        <w:tc>
          <w:tcPr>
            <w:tcW w:type="dxa" w:w="3408"/>
          </w:tcPr>
          <w:p>
            <w:pPr>
              <w:bidi w:val="1"/>
              <w:jc w:val="right"/>
            </w:pPr>
            <w:r>
              <w:rPr>
                <w:rFonts w:ascii="IBM Plex Sans Arabic" w:hAnsi="IBM Plex Sans Arabic" w:cs="IBM Plex Sans Arabic" w:eastAsia="IBM Plex Sans Arabic"/>
                <w:rtl w:val="1"/>
              </w:rPr>
              <w:t>يراجع/يعتمد</w:t>
            </w:r>
          </w:p>
        </w:tc>
        <w:tc>
          <w:tcPr>
            <w:tcW w:type="dxa" w:w="3408"/>
          </w:tcPr>
          <w:p>
            <w:pPr>
              <w:bidi w:val="1"/>
              <w:jc w:val="right"/>
            </w:pPr>
            <w:r>
              <w:rPr>
                <w:rFonts w:ascii="IBM Plex Sans Arabic" w:hAnsi="IBM Plex Sans Arabic" w:cs="IBM Plex Sans Arabic" w:eastAsia="IBM Plex Sans Arabic"/>
                <w:rtl w:val="1"/>
              </w:rPr>
              <w:t>قرار محدد على مخرج حالي.</w:t>
            </w:r>
          </w:p>
        </w:tc>
        <w:tc>
          <w:tcPr>
            <w:tcW w:type="dxa" w:w="3408"/>
          </w:tcPr>
          <w:p>
            <w:pPr>
              <w:bidi w:val="1"/>
              <w:jc w:val="right"/>
            </w:pPr>
            <w:r>
              <w:rPr>
                <w:rFonts w:ascii="IBM Plex Sans Arabic" w:hAnsi="IBM Plex Sans Arabic" w:cs="IBM Plex Sans Arabic" w:eastAsia="IBM Plex Sans Arabic"/>
                <w:rtl w:val="1"/>
              </w:rPr>
              <w:t>سمّ مستويات الجودة والتسويق والعميل منفصلة.</w:t>
            </w:r>
          </w:p>
        </w:tc>
      </w:tr>
      <w:tr>
        <w:trPr>
          <w:cantSplit/>
        </w:trPr>
        <w:tc>
          <w:tcPr>
            <w:tcW w:type="dxa" w:w="3408"/>
          </w:tcPr>
          <w:p>
            <w:pPr>
              <w:bidi w:val="1"/>
              <w:jc w:val="right"/>
            </w:pPr>
            <w:r>
              <w:rPr>
                <w:rFonts w:ascii="IBM Plex Sans Arabic" w:hAnsi="IBM Plex Sans Arabic" w:cs="IBM Plex Sans Arabic" w:eastAsia="IBM Plex Sans Arabic"/>
                <w:rtl w:val="1"/>
              </w:rPr>
              <w:t>يسلّم إلى</w:t>
            </w:r>
          </w:p>
        </w:tc>
        <w:tc>
          <w:tcPr>
            <w:tcW w:type="dxa" w:w="3408"/>
          </w:tcPr>
          <w:p>
            <w:pPr>
              <w:bidi w:val="1"/>
              <w:jc w:val="right"/>
            </w:pPr>
            <w:r>
              <w:rPr>
                <w:rFonts w:ascii="IBM Plex Sans Arabic" w:hAnsi="IBM Plex Sans Arabic" w:cs="IBM Plex Sans Arabic" w:eastAsia="IBM Plex Sans Arabic"/>
                <w:rtl w:val="1"/>
              </w:rPr>
              <w:t>ينقل مخرجًا مقبولًا للدور التالي.</w:t>
            </w:r>
          </w:p>
        </w:tc>
        <w:tc>
          <w:tcPr>
            <w:tcW w:type="dxa" w:w="3408"/>
          </w:tcPr>
          <w:p>
            <w:pPr>
              <w:bidi w:val="1"/>
              <w:jc w:val="right"/>
            </w:pPr>
            <w:r>
              <w:rPr>
                <w:rFonts w:ascii="IBM Plex Sans Arabic" w:hAnsi="IBM Plex Sans Arabic" w:cs="IBM Plex Sans Arabic" w:eastAsia="IBM Plex Sans Arabic"/>
                <w:rtl w:val="1"/>
              </w:rPr>
              <w:t>راجع المدخلات والروابط والقبول والمستلم.</w:t>
            </w:r>
          </w:p>
        </w:tc>
      </w:tr>
    </w:tbl>
    <w:p>
      <w:pPr>
        <w:pStyle w:val="Heading2"/>
        <w:bidi w:val="1"/>
        <w:jc w:val="right"/>
      </w:pPr>
      <w:r>
        <w:rPr>
          <w:rFonts w:ascii="IBM Plex Sans Arabic" w:hAnsi="IBM Plex Sans Arabic" w:cs="IBM Plex Sans Arabic" w:eastAsia="IBM Plex Sans Arabic"/>
          <w:rtl w:val="1"/>
        </w:rPr>
        <w:t>مدير التسويق | MM-01</w:t>
      </w:r>
    </w:p>
    <w:p>
      <w:pPr>
        <w:bidi w:val="1"/>
        <w:jc w:val="right"/>
      </w:pPr>
      <w:r>
        <w:rPr>
          <w:rFonts w:ascii="IBM Plex Sans Arabic" w:hAnsi="IBM Plex Sans Arabic" w:cs="IBM Plex Sans Arabic" w:eastAsia="IBM Plex Sans Arabic"/>
          <w:rtl w:val="1"/>
        </w:rPr>
        <w:t>جوهر الدور: قيادة الاستراتيجية، والاعتماد الداخلي النهائي، وجودة الفيديو، والأولويات والتصعيد بين الفرق.</w:t>
      </w:r>
    </w:p>
    <w:p>
      <w:pPr>
        <w:bidi w:val="1"/>
        <w:jc w:val="right"/>
      </w:pPr>
      <w:r>
        <w:rPr>
          <w:rFonts w:ascii="IBM Plex Sans Arabic" w:hAnsi="IBM Plex Sans Arabic" w:cs="IBM Plex Sans Arabic" w:eastAsia="IBM Plex Sans Arabic"/>
          <w:rtl w:val="1"/>
        </w:rPr>
        <w:t>الأدلة المتوقعة: مخرجات مراجعة وقرارات وملاحظات.</w:t>
      </w:r>
    </w:p>
    <w:p>
      <w:pPr>
        <w:bidi w:val="1"/>
        <w:jc w:val="right"/>
      </w:pPr>
      <w:r>
        <w:rPr>
          <w:rFonts w:ascii="IBM Plex Sans Arabic" w:hAnsi="IBM Plex Sans Arabic" w:cs="IBM Plex Sans Arabic" w:eastAsia="IBM Plex Sans Arabic"/>
          <w:rtl w:val="1"/>
        </w:rPr>
        <w:t>التبعية: لا مدير محدد في الخريطة؛ إشراف المالك وترتيب البديل يحتاجان إلى تأكيد.</w:t>
      </w:r>
    </w:p>
    <w:p>
      <w:pPr>
        <w:bidi w:val="1"/>
        <w:jc w:val="right"/>
      </w:pPr>
      <w:r>
        <w:rPr>
          <w:rFonts w:ascii="IBM Plex Sans Arabic" w:hAnsi="IBM Plex Sans Arabic" w:cs="IBM Plex Sans Arabic" w:eastAsia="IBM Plex Sans Arabic"/>
          <w:rtl w:val="1"/>
        </w:rPr>
        <w:t>اتفاق العمل معك: راجع الدليل الحالي مقابل الموجز، واربط الملاحظات القابلة للتنفيذ بالمهمة الصحيحة، ولا تستنتج الصلاحية من حالة الإنجاز.</w:t>
      </w:r>
    </w:p>
    <w:p>
      <w:pPr>
        <w:pStyle w:val="Heading2"/>
        <w:bidi w:val="1"/>
        <w:jc w:val="right"/>
      </w:pPr>
      <w:r>
        <w:rPr>
          <w:rFonts w:ascii="IBM Plex Sans Arabic" w:hAnsi="IBM Plex Sans Arabic" w:cs="IBM Plex Sans Arabic" w:eastAsia="IBM Plex Sans Arabic"/>
          <w:rtl w:val="1"/>
        </w:rPr>
        <w:t>مسؤول تطوير الأعمال | BD-01</w:t>
      </w:r>
    </w:p>
    <w:p>
      <w:pPr>
        <w:bidi w:val="1"/>
        <w:jc w:val="right"/>
      </w:pPr>
      <w:r>
        <w:rPr>
          <w:rFonts w:ascii="IBM Plex Sans Arabic" w:hAnsi="IBM Plex Sans Arabic" w:cs="IBM Plex Sans Arabic" w:eastAsia="IBM Plex Sans Arabic"/>
          <w:rtl w:val="1"/>
        </w:rPr>
        <w:t>جوهر الدور: بحث العملاء والتواصل، والتدقيق والمقترح، والاجتماعات، وإنشاء المجلد ونقله عند التعاقد.</w:t>
      </w:r>
    </w:p>
    <w:p>
      <w:pPr>
        <w:bidi w:val="1"/>
        <w:jc w:val="right"/>
      </w:pPr>
      <w:r>
        <w:rPr>
          <w:rFonts w:ascii="IBM Plex Sans Arabic" w:hAnsi="IBM Plex Sans Arabic" w:cs="IBM Plex Sans Arabic" w:eastAsia="IBM Plex Sans Arabic"/>
          <w:rtl w:val="1"/>
        </w:rPr>
        <w:t>الأدلة المتوقعة: فرص مؤهلة وسجلات اجتماعات ونطاق.</w:t>
      </w:r>
    </w:p>
    <w:p>
      <w:pPr>
        <w:bidi w:val="1"/>
        <w:jc w:val="right"/>
      </w:pPr>
      <w:r>
        <w:rPr>
          <w:rFonts w:ascii="IBM Plex Sans Arabic" w:hAnsi="IBM Plex Sans Arabic" w:cs="IBM Plex Sans Arabic" w:eastAsia="IBM Plex Sans Arabic"/>
          <w:rtl w:val="1"/>
        </w:rPr>
        <w:t>التبعية: مدير التسويق — مقترحة.</w:t>
      </w:r>
    </w:p>
    <w:p>
      <w:pPr>
        <w:bidi w:val="1"/>
        <w:jc w:val="right"/>
      </w:pPr>
      <w:r>
        <w:rPr>
          <w:rFonts w:ascii="IBM Plex Sans Arabic" w:hAnsi="IBM Plex Sans Arabic" w:cs="IBM Plex Sans Arabic" w:eastAsia="IBM Plex Sans Arabic"/>
          <w:rtl w:val="1"/>
        </w:rPr>
        <w:t>اتفاق العمل معك: افصل المقترح السابق للاجتماع عن الاستراتيجية الفعلية بعد تأكيد الاستعداد. اطلب أدلة ونطاقًا ومصادر أسعار، لا عرضًا مولدًا بالمهارة فقط.</w:t>
      </w:r>
    </w:p>
    <w:p>
      <w:pPr>
        <w:pStyle w:val="Heading2"/>
        <w:bidi w:val="1"/>
        <w:jc w:val="right"/>
      </w:pPr>
      <w:r>
        <w:rPr>
          <w:rFonts w:ascii="IBM Plex Sans Arabic" w:hAnsi="IBM Plex Sans Arabic" w:cs="IBM Plex Sans Arabic" w:eastAsia="IBM Plex Sans Arabic"/>
          <w:rtl w:val="1"/>
        </w:rPr>
        <w:t>مسؤول المبيعات | SA-01</w:t>
      </w:r>
    </w:p>
    <w:p>
      <w:pPr>
        <w:bidi w:val="1"/>
        <w:jc w:val="right"/>
      </w:pPr>
      <w:r>
        <w:rPr>
          <w:rFonts w:ascii="IBM Plex Sans Arabic" w:hAnsi="IBM Plex Sans Arabic" w:cs="IBM Plex Sans Arabic" w:eastAsia="IBM Plex Sans Arabic"/>
          <w:rtl w:val="1"/>
        </w:rPr>
        <w:t>جوهر الدور: التواصل ومناقشة المقترح وعرض السعر وحزمة التوقيع المطبوعة وإنشاء/نقل المجلد إذا كُلّف بذلك.</w:t>
      </w:r>
    </w:p>
    <w:p>
      <w:pPr>
        <w:bidi w:val="1"/>
        <w:jc w:val="right"/>
      </w:pPr>
      <w:r>
        <w:rPr>
          <w:rFonts w:ascii="IBM Plex Sans Arabic" w:hAnsi="IBM Plex Sans Arabic" w:cs="IBM Plex Sans Arabic" w:eastAsia="IBM Plex Sans Arabic"/>
          <w:rtl w:val="1"/>
        </w:rPr>
        <w:t>الأدلة المتوقعة: حزمة تجارية موقعة وإثبات جاهزية السداد.</w:t>
      </w:r>
    </w:p>
    <w:p>
      <w:pPr>
        <w:bidi w:val="1"/>
        <w:jc w:val="right"/>
      </w:pPr>
      <w:r>
        <w:rPr>
          <w:rFonts w:ascii="IBM Plex Sans Arabic" w:hAnsi="IBM Plex Sans Arabic" w:cs="IBM Plex Sans Arabic" w:eastAsia="IBM Plex Sans Arabic"/>
          <w:rtl w:val="1"/>
        </w:rPr>
        <w:t>التبعية: مسؤول تطوير الأعمال — مقترحة.</w:t>
      </w:r>
    </w:p>
    <w:p>
      <w:pPr>
        <w:bidi w:val="1"/>
        <w:jc w:val="right"/>
      </w:pPr>
      <w:r>
        <w:rPr>
          <w:rFonts w:ascii="IBM Plex Sans Arabic" w:hAnsi="IBM Plex Sans Arabic" w:cs="IBM Plex Sans Arabic" w:eastAsia="IBM Plex Sans Arabic"/>
          <w:rtl w:val="1"/>
        </w:rPr>
        <w:t>اتفاق العمل معك: افصل المقترح السابق للاجتماع عن الاستراتيجية الفعلية بعد تأكيد الاستعداد. اطلب أدلة ونطاقًا ومصادر أسعار، لا عرضًا مولدًا بالمهارة فقط.</w:t>
      </w:r>
    </w:p>
    <w:p>
      <w:pPr>
        <w:pStyle w:val="Heading2"/>
        <w:bidi w:val="1"/>
        <w:jc w:val="right"/>
      </w:pPr>
      <w:r>
        <w:rPr>
          <w:rFonts w:ascii="IBM Plex Sans Arabic" w:hAnsi="IBM Plex Sans Arabic" w:cs="IBM Plex Sans Arabic" w:eastAsia="IBM Plex Sans Arabic"/>
          <w:rtl w:val="1"/>
        </w:rPr>
        <w:t>مدير الحساب | AM-01</w:t>
      </w:r>
    </w:p>
    <w:p>
      <w:pPr>
        <w:bidi w:val="1"/>
        <w:jc w:val="right"/>
      </w:pPr>
      <w:r>
        <w:rPr>
          <w:rFonts w:ascii="IBM Plex Sans Arabic" w:hAnsi="IBM Plex Sans Arabic" w:cs="IBM Plex Sans Arabic" w:eastAsia="IBM Plex Sans Arabic"/>
          <w:rtl w:val="1"/>
        </w:rPr>
        <w:t>جوهر الدور: المشاركة في الاستقطاب؛ توثيق الموجز وتنسيق الاستراتيجية الفعلية؛ توزيع العمل ومتابعته واعتمادات عرض العميل؛ وترتيب المصورين الخارجيين وضيوف البودكاست ومسؤول العلاقات العامة.</w:t>
      </w:r>
    </w:p>
    <w:p>
      <w:pPr>
        <w:bidi w:val="1"/>
        <w:jc w:val="right"/>
      </w:pPr>
      <w:r>
        <w:rPr>
          <w:rFonts w:ascii="IBM Plex Sans Arabic" w:hAnsi="IBM Plex Sans Arabic" w:cs="IBM Plex Sans Arabic" w:eastAsia="IBM Plex Sans Arabic"/>
          <w:rtl w:val="1"/>
        </w:rPr>
        <w:t>الأدلة المتوقعة: موجز حالي وسجلات مهام وعرض مجمّع ومرجع الموافقة.</w:t>
      </w:r>
    </w:p>
    <w:p>
      <w:pPr>
        <w:bidi w:val="1"/>
        <w:jc w:val="right"/>
      </w:pPr>
      <w:r>
        <w:rPr>
          <w:rFonts w:ascii="IBM Plex Sans Arabic" w:hAnsi="IBM Plex Sans Arabic" w:cs="IBM Plex Sans Arabic" w:eastAsia="IBM Plex Sans Arabic"/>
          <w:rtl w:val="1"/>
        </w:rPr>
        <w:t>التبعية: مدير التسويق — مقترحة. ينسّق الفرق دون أن يكون مديرها المباشر.</w:t>
      </w:r>
    </w:p>
    <w:p>
      <w:pPr>
        <w:bidi w:val="1"/>
        <w:jc w:val="right"/>
      </w:pPr>
      <w:r>
        <w:rPr>
          <w:rFonts w:ascii="IBM Plex Sans Arabic" w:hAnsi="IBM Plex Sans Arabic" w:cs="IBM Plex Sans Arabic" w:eastAsia="IBM Plex Sans Arabic"/>
          <w:rtl w:val="1"/>
        </w:rPr>
        <w:t>اتفاق العمل معك: اطلب من مدير الحساب صورة تنفيذ واحدة تُظهر المكلّف والناقص ومنتظر المراجعة والعميل والجاهز للتجميع. احسم الأولويات معه ومع الرؤساء دون إنشاء قائمة تكليفات موازية غير مرئية.</w:t>
      </w:r>
    </w:p>
    <w:p>
      <w:pPr>
        <w:pStyle w:val="Heading2"/>
        <w:bidi w:val="1"/>
        <w:jc w:val="right"/>
      </w:pPr>
      <w:r>
        <w:rPr>
          <w:rFonts w:ascii="IBM Plex Sans Arabic" w:hAnsi="IBM Plex Sans Arabic" w:cs="IBM Plex Sans Arabic" w:eastAsia="IBM Plex Sans Arabic"/>
          <w:rtl w:val="1"/>
        </w:rPr>
        <w:t>رئيس المحتوى | HC-01</w:t>
      </w:r>
    </w:p>
    <w:p>
      <w:pPr>
        <w:bidi w:val="1"/>
        <w:jc w:val="right"/>
      </w:pPr>
      <w:r>
        <w:rPr>
          <w:rFonts w:ascii="IBM Plex Sans Arabic" w:hAnsi="IBM Plex Sans Arabic" w:cs="IBM Plex Sans Arabic" w:eastAsia="IBM Plex Sans Arabic"/>
          <w:rtl w:val="1"/>
        </w:rPr>
        <w:t>جوهر الدور: تخطيط المحتوى وتكليفه ومراجعة مخرجات الكتّاب وتصحيحاتهم قبل اعتماد التسويق.</w:t>
      </w:r>
    </w:p>
    <w:p>
      <w:pPr>
        <w:bidi w:val="1"/>
        <w:jc w:val="right"/>
      </w:pPr>
      <w:r>
        <w:rPr>
          <w:rFonts w:ascii="IBM Plex Sans Arabic" w:hAnsi="IBM Plex Sans Arabic" w:cs="IBM Plex Sans Arabic" w:eastAsia="IBM Plex Sans Arabic"/>
          <w:rtl w:val="1"/>
        </w:rPr>
        <w:t>الأدلة المتوقعة: محتوى مجتاز لمراجعة الجودة وملاحظات مسجلة.</w:t>
      </w:r>
    </w:p>
    <w:p>
      <w:pPr>
        <w:bidi w:val="1"/>
        <w:jc w:val="right"/>
      </w:pPr>
      <w:r>
        <w:rPr>
          <w:rFonts w:ascii="IBM Plex Sans Arabic" w:hAnsi="IBM Plex Sans Arabic" w:cs="IBM Plex Sans Arabic" w:eastAsia="IBM Plex Sans Arabic"/>
          <w:rtl w:val="1"/>
        </w:rPr>
        <w:t>التبعية: مدير التسويق — مقترحة.</w:t>
      </w:r>
    </w:p>
    <w:p>
      <w:pPr>
        <w:bidi w:val="1"/>
        <w:jc w:val="right"/>
      </w:pPr>
      <w:r>
        <w:rPr>
          <w:rFonts w:ascii="IBM Plex Sans Arabic" w:hAnsi="IBM Plex Sans Arabic" w:cs="IBM Plex Sans Arabic" w:eastAsia="IBM Plex Sans Arabic"/>
          <w:rtl w:val="1"/>
        </w:rPr>
        <w:t>اتفاق العمل معك: اسأل عما اجتاز الجودة فعلًا وما لم يُحسم وما المطلوب من المنفذ. لا تستبدل مراجعة الرئيس بعبارة مبهمة مثل «شكله جيد».</w:t>
      </w:r>
    </w:p>
    <w:p>
      <w:pPr>
        <w:pStyle w:val="Heading2"/>
        <w:bidi w:val="1"/>
        <w:jc w:val="right"/>
      </w:pPr>
      <w:r>
        <w:rPr>
          <w:rFonts w:ascii="IBM Plex Sans Arabic" w:hAnsi="IBM Plex Sans Arabic" w:cs="IBM Plex Sans Arabic" w:eastAsia="IBM Plex Sans Arabic"/>
          <w:rtl w:val="1"/>
        </w:rPr>
        <w:t>كاتب محتوى أول | CW-S01</w:t>
      </w:r>
    </w:p>
    <w:p>
      <w:pPr>
        <w:bidi w:val="1"/>
        <w:jc w:val="right"/>
      </w:pPr>
      <w:r>
        <w:rPr>
          <w:rFonts w:ascii="IBM Plex Sans Arabic" w:hAnsi="IBM Plex Sans Arabic" w:cs="IBM Plex Sans Arabic" w:eastAsia="IBM Plex Sans Arabic"/>
          <w:rtl w:val="1"/>
        </w:rPr>
        <w:t>جوهر الدور: البحث والمفاهيم والنصوص المتقدمة؛ التسليم على الشيت والخطة الشهرية وتنفيذ الملاحظات.</w:t>
      </w:r>
    </w:p>
    <w:p>
      <w:pPr>
        <w:bidi w:val="1"/>
        <w:jc w:val="right"/>
      </w:pPr>
      <w:r>
        <w:rPr>
          <w:rFonts w:ascii="IBM Plex Sans Arabic" w:hAnsi="IBM Plex Sans Arabic" w:cs="IBM Plex Sans Arabic" w:eastAsia="IBM Plex Sans Arabic"/>
          <w:rtl w:val="1"/>
        </w:rPr>
        <w:t>الأدلة المتوقعة: خطة/نص قيد العمل، وروابط المهام، وردود المنفذ.</w:t>
      </w:r>
    </w:p>
    <w:p>
      <w:pPr>
        <w:bidi w:val="1"/>
        <w:jc w:val="right"/>
      </w:pPr>
      <w:r>
        <w:rPr>
          <w:rFonts w:ascii="IBM Plex Sans Arabic" w:hAnsi="IBM Plex Sans Arabic" w:cs="IBM Plex Sans Arabic" w:eastAsia="IBM Plex Sans Arabic"/>
          <w:rtl w:val="1"/>
        </w:rPr>
        <w:t>التبعية: رئيس المحتوى — مقترحة.</w:t>
      </w:r>
    </w:p>
    <w:p>
      <w:pPr>
        <w:bidi w:val="1"/>
        <w:jc w:val="right"/>
      </w:pPr>
      <w:r>
        <w:rPr>
          <w:rFonts w:ascii="IBM Plex Sans Arabic" w:hAnsi="IBM Plex Sans Arabic" w:cs="IBM Plex Sans Arabic" w:eastAsia="IBM Plex Sans Arabic"/>
          <w:rtl w:val="1"/>
        </w:rPr>
        <w:t>اتفاق العمل معك: راجع الدليل الحالي مقابل الموجز، واربط الملاحظات القابلة للتنفيذ بالمهمة الصحيحة، ولا تستنتج الصلاحية من حالة الإنجاز.</w:t>
      </w:r>
    </w:p>
    <w:p>
      <w:pPr>
        <w:pStyle w:val="Heading2"/>
        <w:bidi w:val="1"/>
        <w:jc w:val="right"/>
      </w:pPr>
      <w:r>
        <w:rPr>
          <w:rFonts w:ascii="IBM Plex Sans Arabic" w:hAnsi="IBM Plex Sans Arabic" w:cs="IBM Plex Sans Arabic" w:eastAsia="IBM Plex Sans Arabic"/>
          <w:rtl w:val="1"/>
        </w:rPr>
        <w:t>كاتب محتوى مبتدئ | CW-J01</w:t>
      </w:r>
    </w:p>
    <w:p>
      <w:pPr>
        <w:bidi w:val="1"/>
        <w:jc w:val="right"/>
      </w:pPr>
      <w:r>
        <w:rPr>
          <w:rFonts w:ascii="IBM Plex Sans Arabic" w:hAnsi="IBM Plex Sans Arabic" w:cs="IBM Plex Sans Arabic" w:eastAsia="IBM Plex Sans Arabic"/>
          <w:rtl w:val="1"/>
        </w:rPr>
        <w:t>جوهر الدور: البحث والتعليقات النصية والتكييف؛ التسليم على الخطة والشيت نفسيهما وتنفيذ الملاحظات.</w:t>
      </w:r>
    </w:p>
    <w:p>
      <w:pPr>
        <w:bidi w:val="1"/>
        <w:jc w:val="right"/>
      </w:pPr>
      <w:r>
        <w:rPr>
          <w:rFonts w:ascii="IBM Plex Sans Arabic" w:hAnsi="IBM Plex Sans Arabic" w:cs="IBM Plex Sans Arabic" w:eastAsia="IBM Plex Sans Arabic"/>
          <w:rtl w:val="1"/>
        </w:rPr>
        <w:t>الأدلة المتوقعة: مسودات المحتوى والمراجع وردود المنفذ.</w:t>
      </w:r>
    </w:p>
    <w:p>
      <w:pPr>
        <w:bidi w:val="1"/>
        <w:jc w:val="right"/>
      </w:pPr>
      <w:r>
        <w:rPr>
          <w:rFonts w:ascii="IBM Plex Sans Arabic" w:hAnsi="IBM Plex Sans Arabic" w:cs="IBM Plex Sans Arabic" w:eastAsia="IBM Plex Sans Arabic"/>
          <w:rtl w:val="1"/>
        </w:rPr>
        <w:t>التبعية: رئيس المحتوى — مقترحة.</w:t>
      </w:r>
    </w:p>
    <w:p>
      <w:pPr>
        <w:bidi w:val="1"/>
        <w:jc w:val="right"/>
      </w:pPr>
      <w:r>
        <w:rPr>
          <w:rFonts w:ascii="IBM Plex Sans Arabic" w:hAnsi="IBM Plex Sans Arabic" w:cs="IBM Plex Sans Arabic" w:eastAsia="IBM Plex Sans Arabic"/>
          <w:rtl w:val="1"/>
        </w:rPr>
        <w:t>اتفاق العمل معك: راجع الدليل الحالي مقابل الموجز، واربط الملاحظات القابلة للتنفيذ بالمهمة الصحيحة، ولا تستنتج الصلاحية من حالة الإنجاز.</w:t>
      </w:r>
    </w:p>
    <w:p>
      <w:pPr>
        <w:pStyle w:val="Heading2"/>
        <w:bidi w:val="1"/>
        <w:jc w:val="right"/>
      </w:pPr>
      <w:r>
        <w:rPr>
          <w:rFonts w:ascii="IBM Plex Sans Arabic" w:hAnsi="IBM Plex Sans Arabic" w:cs="IBM Plex Sans Arabic" w:eastAsia="IBM Plex Sans Arabic"/>
          <w:rtl w:val="1"/>
        </w:rPr>
        <w:t>رئيس فريق التصميم الجرافيكي | HD-01</w:t>
      </w:r>
    </w:p>
    <w:p>
      <w:pPr>
        <w:bidi w:val="1"/>
        <w:jc w:val="right"/>
      </w:pPr>
      <w:r>
        <w:rPr>
          <w:rFonts w:ascii="IBM Plex Sans Arabic" w:hAnsi="IBM Plex Sans Arabic" w:cs="IBM Plex Sans Arabic" w:eastAsia="IBM Plex Sans Arabic"/>
          <w:rtl w:val="1"/>
        </w:rPr>
        <w:t>جوهر الدور: الإخراج الفني وتوزيع التصميمات ومراجعة جودتها وتصحيحها قبل اعتماد التسويق.</w:t>
      </w:r>
    </w:p>
    <w:p>
      <w:pPr>
        <w:bidi w:val="1"/>
        <w:jc w:val="right"/>
      </w:pPr>
      <w:r>
        <w:rPr>
          <w:rFonts w:ascii="IBM Plex Sans Arabic" w:hAnsi="IBM Plex Sans Arabic" w:cs="IBM Plex Sans Arabic" w:eastAsia="IBM Plex Sans Arabic"/>
          <w:rtl w:val="1"/>
        </w:rPr>
        <w:t>الأدلة المتوقعة: تصميمات مراجَعة وملاحظات مسجلة.</w:t>
      </w:r>
    </w:p>
    <w:p>
      <w:pPr>
        <w:bidi w:val="1"/>
        <w:jc w:val="right"/>
      </w:pPr>
      <w:r>
        <w:rPr>
          <w:rFonts w:ascii="IBM Plex Sans Arabic" w:hAnsi="IBM Plex Sans Arabic" w:cs="IBM Plex Sans Arabic" w:eastAsia="IBM Plex Sans Arabic"/>
          <w:rtl w:val="1"/>
        </w:rPr>
        <w:t>التبعية: مدير التسويق — مقترحة.</w:t>
      </w:r>
    </w:p>
    <w:p>
      <w:pPr>
        <w:bidi w:val="1"/>
        <w:jc w:val="right"/>
      </w:pPr>
      <w:r>
        <w:rPr>
          <w:rFonts w:ascii="IBM Plex Sans Arabic" w:hAnsi="IBM Plex Sans Arabic" w:cs="IBM Plex Sans Arabic" w:eastAsia="IBM Plex Sans Arabic"/>
          <w:rtl w:val="1"/>
        </w:rPr>
        <w:t>اتفاق العمل معك: اسأل عما اجتاز الجودة فعلًا وما لم يُحسم وما المطلوب من المنفذ. لا تستبدل مراجعة الرئيس بعبارة مبهمة مثل «شكله جيد».</w:t>
      </w:r>
    </w:p>
    <w:p>
      <w:pPr>
        <w:pStyle w:val="Heading2"/>
        <w:bidi w:val="1"/>
        <w:jc w:val="right"/>
      </w:pPr>
      <w:r>
        <w:rPr>
          <w:rFonts w:ascii="IBM Plex Sans Arabic" w:hAnsi="IBM Plex Sans Arabic" w:cs="IBM Plex Sans Arabic" w:eastAsia="IBM Plex Sans Arabic"/>
          <w:rtl w:val="1"/>
        </w:rPr>
        <w:t>مصمم جرافيك 1 | GD-01</w:t>
      </w:r>
    </w:p>
    <w:p>
      <w:pPr>
        <w:bidi w:val="1"/>
        <w:jc w:val="right"/>
      </w:pPr>
      <w:r>
        <w:rPr>
          <w:rFonts w:ascii="IBM Plex Sans Arabic" w:hAnsi="IBM Plex Sans Arabic" w:cs="IBM Plex Sans Arabic" w:eastAsia="IBM Plex Sans Arabic"/>
          <w:rtl w:val="1"/>
        </w:rPr>
        <w:t>جوهر الدور: إنتاج التصميمات وتنفيذ الملاحظات، وأرشفة النسخ النهائية المعتمدة داخليًا ومن العميل فقط.</w:t>
      </w:r>
    </w:p>
    <w:p>
      <w:pPr>
        <w:bidi w:val="1"/>
        <w:jc w:val="right"/>
      </w:pPr>
      <w:r>
        <w:rPr>
          <w:rFonts w:ascii="IBM Plex Sans Arabic" w:hAnsi="IBM Plex Sans Arabic" w:cs="IBM Plex Sans Arabic" w:eastAsia="IBM Plex Sans Arabic"/>
          <w:rtl w:val="1"/>
        </w:rPr>
        <w:t>الأدلة المتوقعة: مخرجات التصميم ومراجع Drive الشهرية النهائية.</w:t>
      </w:r>
    </w:p>
    <w:p>
      <w:pPr>
        <w:bidi w:val="1"/>
        <w:jc w:val="right"/>
      </w:pPr>
      <w:r>
        <w:rPr>
          <w:rFonts w:ascii="IBM Plex Sans Arabic" w:hAnsi="IBM Plex Sans Arabic" w:cs="IBM Plex Sans Arabic" w:eastAsia="IBM Plex Sans Arabic"/>
          <w:rtl w:val="1"/>
        </w:rPr>
        <w:t>التبعية: رئيس فريق التصميم الجرافيكي — مقترحة.</w:t>
      </w:r>
    </w:p>
    <w:p>
      <w:pPr>
        <w:bidi w:val="1"/>
        <w:jc w:val="right"/>
      </w:pPr>
      <w:r>
        <w:rPr>
          <w:rFonts w:ascii="IBM Plex Sans Arabic" w:hAnsi="IBM Plex Sans Arabic" w:cs="IBM Plex Sans Arabic" w:eastAsia="IBM Plex Sans Arabic"/>
          <w:rtl w:val="1"/>
        </w:rPr>
        <w:t>اتفاق العمل معك: راجع الدليل الحالي مقابل الموجز، واربط الملاحظات القابلة للتنفيذ بالمهمة الصحيحة، ولا تستنتج الصلاحية من حالة الإنجاز.</w:t>
      </w:r>
    </w:p>
    <w:p>
      <w:pPr>
        <w:pStyle w:val="Heading2"/>
        <w:bidi w:val="1"/>
        <w:jc w:val="right"/>
      </w:pPr>
      <w:r>
        <w:rPr>
          <w:rFonts w:ascii="IBM Plex Sans Arabic" w:hAnsi="IBM Plex Sans Arabic" w:cs="IBM Plex Sans Arabic" w:eastAsia="IBM Plex Sans Arabic"/>
          <w:rtl w:val="1"/>
        </w:rPr>
        <w:t>مصمم جرافيك 2 | GD-02</w:t>
      </w:r>
    </w:p>
    <w:p>
      <w:pPr>
        <w:bidi w:val="1"/>
        <w:jc w:val="right"/>
      </w:pPr>
      <w:r>
        <w:rPr>
          <w:rFonts w:ascii="IBM Plex Sans Arabic" w:hAnsi="IBM Plex Sans Arabic" w:cs="IBM Plex Sans Arabic" w:eastAsia="IBM Plex Sans Arabic"/>
          <w:rtl w:val="1"/>
        </w:rPr>
        <w:t>جوهر الدور: إنتاج التصميمات وتنفيذ الملاحظات، وأرشفة النسخ النهائية المعتمدة داخليًا ومن العميل فقط.</w:t>
      </w:r>
    </w:p>
    <w:p>
      <w:pPr>
        <w:bidi w:val="1"/>
        <w:jc w:val="right"/>
      </w:pPr>
      <w:r>
        <w:rPr>
          <w:rFonts w:ascii="IBM Plex Sans Arabic" w:hAnsi="IBM Plex Sans Arabic" w:cs="IBM Plex Sans Arabic" w:eastAsia="IBM Plex Sans Arabic"/>
          <w:rtl w:val="1"/>
        </w:rPr>
        <w:t>الأدلة المتوقعة: عمل مستقل محدد المسؤولية ومراجع Drive النهائية الشهرية.</w:t>
      </w:r>
    </w:p>
    <w:p>
      <w:pPr>
        <w:bidi w:val="1"/>
        <w:jc w:val="right"/>
      </w:pPr>
      <w:r>
        <w:rPr>
          <w:rFonts w:ascii="IBM Plex Sans Arabic" w:hAnsi="IBM Plex Sans Arabic" w:cs="IBM Plex Sans Arabic" w:eastAsia="IBM Plex Sans Arabic"/>
          <w:rtl w:val="1"/>
        </w:rPr>
        <w:t>التبعية: رئيس فريق التصميم الجرافيكي — مقترحة.</w:t>
      </w:r>
    </w:p>
    <w:p>
      <w:pPr>
        <w:bidi w:val="1"/>
        <w:jc w:val="right"/>
      </w:pPr>
      <w:r>
        <w:rPr>
          <w:rFonts w:ascii="IBM Plex Sans Arabic" w:hAnsi="IBM Plex Sans Arabic" w:cs="IBM Plex Sans Arabic" w:eastAsia="IBM Plex Sans Arabic"/>
          <w:rtl w:val="1"/>
        </w:rPr>
        <w:t>اتفاق العمل معك: راجع الدليل الحالي مقابل الموجز، واربط الملاحظات القابلة للتنفيذ بالمهمة الصحيحة، ولا تستنتج الصلاحية من حالة الإنجاز.</w:t>
      </w:r>
    </w:p>
    <w:p>
      <w:pPr>
        <w:pStyle w:val="Heading2"/>
        <w:bidi w:val="1"/>
        <w:jc w:val="right"/>
      </w:pPr>
      <w:r>
        <w:rPr>
          <w:rFonts w:ascii="IBM Plex Sans Arabic" w:hAnsi="IBM Plex Sans Arabic" w:cs="IBM Plex Sans Arabic" w:eastAsia="IBM Plex Sans Arabic"/>
          <w:rtl w:val="1"/>
        </w:rPr>
        <w:t>محرر فيديو 1 | VE-01</w:t>
      </w:r>
    </w:p>
    <w:p>
      <w:pPr>
        <w:bidi w:val="1"/>
        <w:jc w:val="right"/>
      </w:pPr>
      <w:r>
        <w:rPr>
          <w:rFonts w:ascii="IBM Plex Sans Arabic" w:hAnsi="IBM Plex Sans Arabic" w:cs="IBM Plex Sans Arabic" w:eastAsia="IBM Plex Sans Arabic"/>
          <w:rtl w:val="1"/>
        </w:rPr>
        <w:t>جوهر الدور: مونتاج الفيديو وتنفيذ الملاحظات وعرض جودته على مدير التسويق وأرشفة النسخ النهائية المعتمدة فقط.</w:t>
      </w:r>
    </w:p>
    <w:p>
      <w:pPr>
        <w:bidi w:val="1"/>
        <w:jc w:val="right"/>
      </w:pPr>
      <w:r>
        <w:rPr>
          <w:rFonts w:ascii="IBM Plex Sans Arabic" w:hAnsi="IBM Plex Sans Arabic" w:cs="IBM Plex Sans Arabic" w:eastAsia="IBM Plex Sans Arabic"/>
          <w:rtl w:val="1"/>
        </w:rPr>
        <w:t>الأدلة المتوقعة: مخرجات الفيديو ومراجع Drive النهائية الشهرية.</w:t>
      </w:r>
    </w:p>
    <w:p>
      <w:pPr>
        <w:bidi w:val="1"/>
        <w:jc w:val="right"/>
      </w:pPr>
      <w:r>
        <w:rPr>
          <w:rFonts w:ascii="IBM Plex Sans Arabic" w:hAnsi="IBM Plex Sans Arabic" w:cs="IBM Plex Sans Arabic" w:eastAsia="IBM Plex Sans Arabic"/>
          <w:rtl w:val="1"/>
        </w:rPr>
        <w:t>التبعية: مدير التسويق — مؤكدة من المستخدم.</w:t>
      </w:r>
    </w:p>
    <w:p>
      <w:pPr>
        <w:bidi w:val="1"/>
        <w:jc w:val="right"/>
      </w:pPr>
      <w:r>
        <w:rPr>
          <w:rFonts w:ascii="IBM Plex Sans Arabic" w:hAnsi="IBM Plex Sans Arabic" w:cs="IBM Plex Sans Arabic" w:eastAsia="IBM Plex Sans Arabic"/>
          <w:rtl w:val="1"/>
        </w:rPr>
        <w:t>اتفاق العمل معك: أنت مراجع الجودة وصاحب الاعتماد الداخلي النهائي. افصل القرارين وحافظ على مسؤولية كل محرر. لا تحول التبعية الرسمية إلى رئيس التصميم.</w:t>
      </w:r>
    </w:p>
    <w:p>
      <w:pPr>
        <w:pStyle w:val="Heading2"/>
        <w:bidi w:val="1"/>
        <w:jc w:val="right"/>
      </w:pPr>
      <w:r>
        <w:rPr>
          <w:rFonts w:ascii="IBM Plex Sans Arabic" w:hAnsi="IBM Plex Sans Arabic" w:cs="IBM Plex Sans Arabic" w:eastAsia="IBM Plex Sans Arabic"/>
          <w:rtl w:val="1"/>
        </w:rPr>
        <w:t>محرر فيديو 2 | VE-02</w:t>
      </w:r>
    </w:p>
    <w:p>
      <w:pPr>
        <w:bidi w:val="1"/>
        <w:jc w:val="right"/>
      </w:pPr>
      <w:r>
        <w:rPr>
          <w:rFonts w:ascii="IBM Plex Sans Arabic" w:hAnsi="IBM Plex Sans Arabic" w:cs="IBM Plex Sans Arabic" w:eastAsia="IBM Plex Sans Arabic"/>
          <w:rtl w:val="1"/>
        </w:rPr>
        <w:t>جوهر الدور: مونتاج الفيديو وتنفيذ الملاحظات وعرض جودته على مدير التسويق وأرشفة النسخ النهائية المعتمدة فقط.</w:t>
      </w:r>
    </w:p>
    <w:p>
      <w:pPr>
        <w:bidi w:val="1"/>
        <w:jc w:val="right"/>
      </w:pPr>
      <w:r>
        <w:rPr>
          <w:rFonts w:ascii="IBM Plex Sans Arabic" w:hAnsi="IBM Plex Sans Arabic" w:cs="IBM Plex Sans Arabic" w:eastAsia="IBM Plex Sans Arabic"/>
          <w:rtl w:val="1"/>
        </w:rPr>
        <w:t>الأدلة المتوقعة: عمل مستقل محدد المسؤولية ومراجع Drive النهائية الشهرية.</w:t>
      </w:r>
    </w:p>
    <w:p>
      <w:pPr>
        <w:bidi w:val="1"/>
        <w:jc w:val="right"/>
      </w:pPr>
      <w:r>
        <w:rPr>
          <w:rFonts w:ascii="IBM Plex Sans Arabic" w:hAnsi="IBM Plex Sans Arabic" w:cs="IBM Plex Sans Arabic" w:eastAsia="IBM Plex Sans Arabic"/>
          <w:rtl w:val="1"/>
        </w:rPr>
        <w:t>التبعية: مدير التسويق — مؤكدة من المستخدم.</w:t>
      </w:r>
    </w:p>
    <w:p>
      <w:pPr>
        <w:bidi w:val="1"/>
        <w:jc w:val="right"/>
      </w:pPr>
      <w:r>
        <w:rPr>
          <w:rFonts w:ascii="IBM Plex Sans Arabic" w:hAnsi="IBM Plex Sans Arabic" w:cs="IBM Plex Sans Arabic" w:eastAsia="IBM Plex Sans Arabic"/>
          <w:rtl w:val="1"/>
        </w:rPr>
        <w:t>اتفاق العمل معك: أنت مراجع الجودة وصاحب الاعتماد الداخلي النهائي. افصل القرارين وحافظ على مسؤولية كل محرر. لا تحول التبعية الرسمية إلى رئيس التصميم.</w:t>
      </w:r>
    </w:p>
    <w:p>
      <w:pPr>
        <w:pStyle w:val="Heading2"/>
        <w:bidi w:val="1"/>
        <w:jc w:val="right"/>
      </w:pPr>
      <w:r>
        <w:rPr>
          <w:rFonts w:ascii="IBM Plex Sans Arabic" w:hAnsi="IBM Plex Sans Arabic" w:cs="IBM Plex Sans Arabic" w:eastAsia="IBM Plex Sans Arabic"/>
          <w:rtl w:val="1"/>
        </w:rPr>
        <w:t>أخصائي التواصل الاجتماعي | SM-01</w:t>
      </w:r>
    </w:p>
    <w:p>
      <w:pPr>
        <w:bidi w:val="1"/>
        <w:jc w:val="right"/>
      </w:pPr>
      <w:r>
        <w:rPr>
          <w:rFonts w:ascii="IBM Plex Sans Arabic" w:hAnsi="IBM Plex Sans Arabic" w:cs="IBM Plex Sans Arabic" w:eastAsia="IBM Plex Sans Arabic"/>
          <w:rtl w:val="1"/>
        </w:rPr>
        <w:t>جوهر الدور: جمع خطط العلامات الخاصة؛ الاستراتيجية وتقارير الأداء والاستماع؛ الجدولة والنشر والردود؛ جمع الصور والفيديو وتسليمها؛ المسؤولية الكاملة عن بطاقات الذاكرة وأدوات الاستوديو؛ وتصوير الكواليس.</w:t>
      </w:r>
    </w:p>
    <w:p>
      <w:pPr>
        <w:bidi w:val="1"/>
        <w:jc w:val="right"/>
      </w:pPr>
      <w:r>
        <w:rPr>
          <w:rFonts w:ascii="IBM Plex Sans Arabic" w:hAnsi="IBM Plex Sans Arabic" w:cs="IBM Plex Sans Arabic" w:eastAsia="IBM Plex Sans Arabic"/>
          <w:rtl w:val="1"/>
        </w:rPr>
        <w:t>الأدلة المتوقعة: جدول النشر والروابط وتقارير الأداء والاستماع ومدخلات الاستراتيجية.</w:t>
      </w:r>
    </w:p>
    <w:p>
      <w:pPr>
        <w:bidi w:val="1"/>
        <w:jc w:val="right"/>
      </w:pPr>
      <w:r>
        <w:rPr>
          <w:rFonts w:ascii="IBM Plex Sans Arabic" w:hAnsi="IBM Plex Sans Arabic" w:cs="IBM Plex Sans Arabic" w:eastAsia="IBM Plex Sans Arabic"/>
          <w:rtl w:val="1"/>
        </w:rPr>
        <w:t>التبعية: مدير التسويق — مقترحة.</w:t>
      </w:r>
    </w:p>
    <w:p>
      <w:pPr>
        <w:bidi w:val="1"/>
        <w:jc w:val="right"/>
      </w:pPr>
      <w:r>
        <w:rPr>
          <w:rFonts w:ascii="IBM Plex Sans Arabic" w:hAnsi="IBM Plex Sans Arabic" w:cs="IBM Plex Sans Arabic" w:eastAsia="IBM Plex Sans Arabic"/>
          <w:rtl w:val="1"/>
        </w:rPr>
        <w:t>اتفاق العمل معك: اطلب الخطط المجمعة وحالة الجدولة والنشر ومشكلات التعليقات والردود ونتائج الأداء والاستماع ومدخلات الاستراتيجية. النشر جزء فقط من الدور.</w:t>
      </w:r>
    </w:p>
    <w:p>
      <w:pPr>
        <w:pStyle w:val="Heading2"/>
        <w:bidi w:val="1"/>
        <w:jc w:val="right"/>
      </w:pPr>
      <w:r>
        <w:rPr>
          <w:rFonts w:ascii="IBM Plex Sans Arabic" w:hAnsi="IBM Plex Sans Arabic" w:cs="IBM Plex Sans Arabic" w:eastAsia="IBM Plex Sans Arabic"/>
          <w:rtl w:val="1"/>
        </w:rPr>
        <w:t>مسؤول شراء الإعلانات | MB-01</w:t>
      </w:r>
    </w:p>
    <w:p>
      <w:pPr>
        <w:bidi w:val="1"/>
        <w:jc w:val="right"/>
      </w:pPr>
      <w:r>
        <w:rPr>
          <w:rFonts w:ascii="IBM Plex Sans Arabic" w:hAnsi="IBM Plex Sans Arabic" w:cs="IBM Plex Sans Arabic" w:eastAsia="IBM Plex Sans Arabic"/>
          <w:rtl w:val="1"/>
        </w:rPr>
        <w:t>جوهر الدور: المساهمة في الاستراتيجية الفعلية وتنفيذ الإعلانات المتفق عليها وتتبع المصروفات والأداء الفعلي.</w:t>
      </w:r>
    </w:p>
    <w:p>
      <w:pPr>
        <w:bidi w:val="1"/>
        <w:jc w:val="right"/>
      </w:pPr>
      <w:r>
        <w:rPr>
          <w:rFonts w:ascii="IBM Plex Sans Arabic" w:hAnsi="IBM Plex Sans Arabic" w:cs="IBM Plex Sans Arabic" w:eastAsia="IBM Plex Sans Arabic"/>
          <w:rtl w:val="1"/>
        </w:rPr>
        <w:t>الأدلة المتوقعة: خطة إعلانات وإثبات الإنفاق وتقارير.</w:t>
      </w:r>
    </w:p>
    <w:p>
      <w:pPr>
        <w:bidi w:val="1"/>
        <w:jc w:val="right"/>
      </w:pPr>
      <w:r>
        <w:rPr>
          <w:rFonts w:ascii="IBM Plex Sans Arabic" w:hAnsi="IBM Plex Sans Arabic" w:cs="IBM Plex Sans Arabic" w:eastAsia="IBM Plex Sans Arabic"/>
          <w:rtl w:val="1"/>
        </w:rPr>
        <w:t>التبعية: مدير التسويق — مقترحة.</w:t>
      </w:r>
    </w:p>
    <w:p>
      <w:pPr>
        <w:bidi w:val="1"/>
        <w:jc w:val="right"/>
      </w:pPr>
      <w:r>
        <w:rPr>
          <w:rFonts w:ascii="IBM Plex Sans Arabic" w:hAnsi="IBM Plex Sans Arabic" w:cs="IBM Plex Sans Arabic" w:eastAsia="IBM Plex Sans Arabic"/>
          <w:rtl w:val="1"/>
        </w:rPr>
        <w:t>اتفاق العمل معك: راجع الدليل الحالي مقابل الموجز، واربط الملاحظات القابلة للتنفيذ بالمهمة الصحيحة، ولا تستنتج الصلاحية من حالة الإنجاز.</w:t>
      </w:r>
    </w:p>
    <w:p>
      <w:pPr>
        <w:pStyle w:val="Heading1"/>
        <w:pageBreakBefore/>
        <w:bidi w:val="1"/>
        <w:jc w:val="right"/>
      </w:pPr>
      <w:r>
        <w:rPr>
          <w:rFonts w:ascii="IBM Plex Sans Arabic" w:hAnsi="IBM Plex Sans Arabic" w:cs="IBM Plex Sans Arabic" w:eastAsia="IBM Plex Sans Arabic"/>
          <w:rtl w:val="1"/>
        </w:rPr>
        <w:t>4. الأدوات والصلاحيات وخريطة المعلومات</w:t>
      </w:r>
    </w:p>
    <w:p>
      <w:pPr>
        <w:bidi w:val="1"/>
        <w:jc w:val="right"/>
      </w:pPr>
      <w:r>
        <w:rPr>
          <w:rFonts w:ascii="IBM Plex Sans Arabic" w:hAnsi="IBM Plex Sans Arabic" w:cs="IBM Plex Sans Arabic" w:eastAsia="IBM Plex Sans Arabic"/>
          <w:rtl w:val="1"/>
        </w:rPr>
        <w:t>بيانات الوصول والعملاء والروابط وكلمات المرور مكانها الأنظمة الخاصة المعتمدة. يوضح هذا الدليل الخريطة فقط. أكمل الجرد بصورة خاصة مع المالك أو المسؤول المخوّل، ولا تُلصق بيانات الدخول في شيت أو تسليم عام.</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النظام</w:t>
            </w:r>
          </w:p>
        </w:tc>
        <w:tc>
          <w:tcPr>
            <w:tcW w:type="dxa" w:w="3408"/>
            <w:shd w:fill="7D2B42"/>
          </w:tcPr>
          <w:p>
            <w:pPr>
              <w:bidi w:val="1"/>
              <w:jc w:val="right"/>
            </w:pPr>
            <w:r>
              <w:rPr>
                <w:rFonts w:ascii="IBM Plex Sans Arabic" w:hAnsi="IBM Plex Sans Arabic" w:cs="IBM Plex Sans Arabic" w:eastAsia="IBM Plex Sans Arabic"/>
                <w:b/>
                <w:color w:val="FFFFFF"/>
                <w:rtl w:val="1"/>
              </w:rPr>
              <w:t>الغرض المطلوب</w:t>
            </w:r>
          </w:p>
        </w:tc>
        <w:tc>
          <w:tcPr>
            <w:tcW w:type="dxa" w:w="3408"/>
            <w:shd w:fill="7D2B42"/>
          </w:tcPr>
          <w:p>
            <w:pPr>
              <w:bidi w:val="1"/>
              <w:jc w:val="right"/>
            </w:pPr>
            <w:r>
              <w:rPr>
                <w:rFonts w:ascii="IBM Plex Sans Arabic" w:hAnsi="IBM Plex Sans Arabic" w:cs="IBM Plex Sans Arabic" w:eastAsia="IBM Plex Sans Arabic"/>
                <w:b/>
                <w:color w:val="FFFFFF"/>
                <w:rtl w:val="1"/>
              </w:rPr>
              <w:t>تحقّق مع المالك المخوّل</w:t>
            </w:r>
          </w:p>
        </w:tc>
      </w:tr>
      <w:tr>
        <w:trPr>
          <w:cantSplit/>
        </w:trPr>
        <w:tc>
          <w:tcPr>
            <w:tcW w:type="dxa" w:w="3408"/>
          </w:tcPr>
          <w:p>
            <w:pPr>
              <w:bidi w:val="1"/>
              <w:jc w:val="right"/>
            </w:pPr>
            <w:r>
              <w:rPr>
                <w:rFonts w:ascii="IBM Plex Sans Arabic" w:hAnsi="IBM Plex Sans Arabic" w:cs="IBM Plex Sans Arabic" w:eastAsia="IBM Plex Sans Arabic"/>
                <w:rtl w:val="1"/>
              </w:rPr>
              <w:t>PMP Drive</w:t>
            </w:r>
          </w:p>
        </w:tc>
        <w:tc>
          <w:tcPr>
            <w:tcW w:type="dxa" w:w="3408"/>
          </w:tcPr>
          <w:p>
            <w:pPr>
              <w:bidi w:val="1"/>
              <w:jc w:val="right"/>
            </w:pPr>
            <w:r>
              <w:rPr>
                <w:rFonts w:ascii="IBM Plex Sans Arabic" w:hAnsi="IBM Plex Sans Arabic" w:cs="IBM Plex Sans Arabic" w:eastAsia="IBM Plex Sans Arabic"/>
                <w:rtl w:val="1"/>
              </w:rPr>
              <w:t>ملفات العملاء قبل وبعد التعاقد والاستراتيجية والموجز والخطط والأرشيف النهائي.</w:t>
            </w:r>
          </w:p>
        </w:tc>
        <w:tc>
          <w:tcPr>
            <w:tcW w:type="dxa" w:w="3408"/>
          </w:tcPr>
          <w:p>
            <w:pPr>
              <w:bidi w:val="1"/>
              <w:jc w:val="right"/>
            </w:pPr>
            <w:r>
              <w:rPr>
                <w:rFonts w:ascii="IBM Plex Sans Arabic" w:hAnsi="IBM Plex Sans Arabic" w:cs="IBM Plex Sans Arabic" w:eastAsia="IBM Plex Sans Arabic"/>
                <w:rtl w:val="1"/>
              </w:rPr>
              <w:t>موقع المجلد وملكيته وصلاحياته وفتح ملفات العمل الحالية.</w:t>
            </w:r>
          </w:p>
        </w:tc>
      </w:tr>
      <w:tr>
        <w:trPr>
          <w:cantSplit/>
        </w:trPr>
        <w:tc>
          <w:tcPr>
            <w:tcW w:type="dxa" w:w="3408"/>
          </w:tcPr>
          <w:p>
            <w:pPr>
              <w:bidi w:val="1"/>
              <w:jc w:val="right"/>
            </w:pPr>
            <w:r>
              <w:rPr>
                <w:rFonts w:ascii="IBM Plex Sans Arabic" w:hAnsi="IBM Plex Sans Arabic" w:cs="IBM Plex Sans Arabic" w:eastAsia="IBM Plex Sans Arabic"/>
                <w:rtl w:val="1"/>
              </w:rPr>
              <w:t>ملف مهام الشركة</w:t>
            </w:r>
          </w:p>
        </w:tc>
        <w:tc>
          <w:tcPr>
            <w:tcW w:type="dxa" w:w="3408"/>
          </w:tcPr>
          <w:p>
            <w:pPr>
              <w:bidi w:val="1"/>
              <w:jc w:val="right"/>
            </w:pPr>
            <w:r>
              <w:rPr>
                <w:rFonts w:ascii="IBM Plex Sans Arabic" w:hAnsi="IBM Plex Sans Arabic" w:cs="IBM Plex Sans Arabic" w:eastAsia="IBM Plex Sans Arabic"/>
                <w:rtl w:val="1"/>
              </w:rPr>
              <w:t>تبويبات الإبداع والتصميم والمونتاج والمحتوى والتواصل والإعلانات وتذكيرات الحساب والإنجاز اليومي.</w:t>
            </w:r>
          </w:p>
        </w:tc>
        <w:tc>
          <w:tcPr>
            <w:tcW w:type="dxa" w:w="3408"/>
          </w:tcPr>
          <w:p>
            <w:pPr>
              <w:bidi w:val="1"/>
              <w:jc w:val="right"/>
            </w:pPr>
            <w:r>
              <w:rPr>
                <w:rFonts w:ascii="IBM Plex Sans Arabic" w:hAnsi="IBM Plex Sans Arabic" w:cs="IBM Plex Sans Arabic" w:eastAsia="IBM Plex Sans Arabic"/>
                <w:rtl w:val="1"/>
              </w:rPr>
              <w:t>نسخة الملف/رابطه الحالي وصلاحيات التعديل ومعاني التبويبات ومالكه.</w:t>
            </w:r>
          </w:p>
        </w:tc>
      </w:tr>
      <w:tr>
        <w:trPr>
          <w:cantSplit/>
        </w:trPr>
        <w:tc>
          <w:tcPr>
            <w:tcW w:type="dxa" w:w="3408"/>
          </w:tcPr>
          <w:p>
            <w:pPr>
              <w:bidi w:val="1"/>
              <w:jc w:val="right"/>
            </w:pPr>
            <w:r>
              <w:rPr>
                <w:rFonts w:ascii="IBM Plex Sans Arabic" w:hAnsi="IBM Plex Sans Arabic" w:cs="IBM Plex Sans Arabic" w:eastAsia="IBM Plex Sans Arabic"/>
                <w:rtl w:val="1"/>
              </w:rPr>
              <w:t>مجموعة WhatsApp للعميل</w:t>
            </w:r>
          </w:p>
        </w:tc>
        <w:tc>
          <w:tcPr>
            <w:tcW w:type="dxa" w:w="3408"/>
          </w:tcPr>
          <w:p>
            <w:pPr>
              <w:bidi w:val="1"/>
              <w:jc w:val="right"/>
            </w:pPr>
            <w:r>
              <w:rPr>
                <w:rFonts w:ascii="IBM Plex Sans Arabic" w:hAnsi="IBM Plex Sans Arabic" w:cs="IBM Plex Sans Arabic" w:eastAsia="IBM Plex Sans Arabic"/>
                <w:rtl w:val="1"/>
              </w:rPr>
              <w:t>التواصل وتنسيق العميل والمعنيين بقيادة مدير الحساب.</w:t>
            </w:r>
          </w:p>
        </w:tc>
        <w:tc>
          <w:tcPr>
            <w:tcW w:type="dxa" w:w="3408"/>
          </w:tcPr>
          <w:p>
            <w:pPr>
              <w:bidi w:val="1"/>
              <w:jc w:val="right"/>
            </w:pPr>
            <w:r>
              <w:rPr>
                <w:rFonts w:ascii="IBM Plex Sans Arabic" w:hAnsi="IBM Plex Sans Arabic" w:cs="IBM Plex Sans Arabic" w:eastAsia="IBM Plex Sans Arabic"/>
                <w:rtl w:val="1"/>
              </w:rPr>
              <w:t>العضوية والمسار المتفق عليه لحفظ مراجع المهام والموافقات.</w:t>
            </w:r>
          </w:p>
        </w:tc>
      </w:tr>
      <w:tr>
        <w:trPr>
          <w:cantSplit/>
        </w:trPr>
        <w:tc>
          <w:tcPr>
            <w:tcW w:type="dxa" w:w="3408"/>
          </w:tcPr>
          <w:p>
            <w:pPr>
              <w:bidi w:val="1"/>
              <w:jc w:val="right"/>
            </w:pPr>
            <w:r>
              <w:rPr>
                <w:rFonts w:ascii="IBM Plex Sans Arabic" w:hAnsi="IBM Plex Sans Arabic" w:cs="IBM Plex Sans Arabic" w:eastAsia="IBM Plex Sans Arabic"/>
                <w:rtl w:val="1"/>
              </w:rPr>
              <w:t>منصات النشر</w:t>
            </w:r>
          </w:p>
        </w:tc>
        <w:tc>
          <w:tcPr>
            <w:tcW w:type="dxa" w:w="3408"/>
          </w:tcPr>
          <w:p>
            <w:pPr>
              <w:bidi w:val="1"/>
              <w:jc w:val="right"/>
            </w:pPr>
            <w:r>
              <w:rPr>
                <w:rFonts w:ascii="IBM Plex Sans Arabic" w:hAnsi="IBM Plex Sans Arabic" w:cs="IBM Plex Sans Arabic" w:eastAsia="IBM Plex Sans Arabic"/>
                <w:rtl w:val="1"/>
              </w:rPr>
              <w:t>يجدول أخصائي التواصل وينشر ويرد على صفحات العلامات الصحيحة.</w:t>
            </w:r>
          </w:p>
        </w:tc>
        <w:tc>
          <w:tcPr>
            <w:tcW w:type="dxa" w:w="3408"/>
          </w:tcPr>
          <w:p>
            <w:pPr>
              <w:bidi w:val="1"/>
              <w:jc w:val="right"/>
            </w:pPr>
            <w:r>
              <w:rPr>
                <w:rFonts w:ascii="IBM Plex Sans Arabic" w:hAnsi="IBM Plex Sans Arabic" w:cs="IBM Plex Sans Arabic" w:eastAsia="IBM Plex Sans Arabic"/>
                <w:rtl w:val="1"/>
              </w:rPr>
              <w:t>الحساب وصلاحيات الدور الصحيحة، دون مشاركة كلمات المرور هنا.</w:t>
            </w:r>
          </w:p>
        </w:tc>
      </w:tr>
      <w:tr>
        <w:trPr>
          <w:cantSplit/>
        </w:trPr>
        <w:tc>
          <w:tcPr>
            <w:tcW w:type="dxa" w:w="3408"/>
          </w:tcPr>
          <w:p>
            <w:pPr>
              <w:bidi w:val="1"/>
              <w:jc w:val="right"/>
            </w:pPr>
            <w:r>
              <w:rPr>
                <w:rFonts w:ascii="IBM Plex Sans Arabic" w:hAnsi="IBM Plex Sans Arabic" w:cs="IBM Plex Sans Arabic" w:eastAsia="IBM Plex Sans Arabic"/>
                <w:rtl w:val="1"/>
              </w:rPr>
              <w:t>منصات / سجلات الإعلان</w:t>
            </w:r>
          </w:p>
        </w:tc>
        <w:tc>
          <w:tcPr>
            <w:tcW w:type="dxa" w:w="3408"/>
          </w:tcPr>
          <w:p>
            <w:pPr>
              <w:bidi w:val="1"/>
              <w:jc w:val="right"/>
            </w:pPr>
            <w:r>
              <w:rPr>
                <w:rFonts w:ascii="IBM Plex Sans Arabic" w:hAnsi="IBM Plex Sans Arabic" w:cs="IBM Plex Sans Arabic" w:eastAsia="IBM Plex Sans Arabic"/>
                <w:rtl w:val="1"/>
              </w:rPr>
              <w:t>ينفّذ مسؤول الإعلانات الخطة ويحفظ دليل المصروفات والأداء الفعلي.</w:t>
            </w:r>
          </w:p>
        </w:tc>
        <w:tc>
          <w:tcPr>
            <w:tcW w:type="dxa" w:w="3408"/>
          </w:tcPr>
          <w:p>
            <w:pPr>
              <w:bidi w:val="1"/>
              <w:jc w:val="right"/>
            </w:pPr>
            <w:r>
              <w:rPr>
                <w:rFonts w:ascii="IBM Plex Sans Arabic" w:hAnsi="IBM Plex Sans Arabic" w:cs="IBM Plex Sans Arabic" w:eastAsia="IBM Plex Sans Arabic"/>
                <w:rtl w:val="1"/>
              </w:rPr>
              <w:t>الوصول المخول والصلاحية التجارية/المالية المعتمدة.</w:t>
            </w:r>
          </w:p>
        </w:tc>
      </w:tr>
      <w:tr>
        <w:trPr>
          <w:cantSplit/>
        </w:trPr>
        <w:tc>
          <w:tcPr>
            <w:tcW w:type="dxa" w:w="3408"/>
          </w:tcPr>
          <w:p>
            <w:pPr>
              <w:bidi w:val="1"/>
              <w:jc w:val="right"/>
            </w:pPr>
            <w:r>
              <w:rPr>
                <w:rFonts w:ascii="IBM Plex Sans Arabic" w:hAnsi="IBM Plex Sans Arabic" w:cs="IBM Plex Sans Arabic" w:eastAsia="IBM Plex Sans Arabic"/>
                <w:rtl w:val="1"/>
              </w:rPr>
              <w:t>ملف المهارة والمواد المصدرية</w:t>
            </w:r>
          </w:p>
        </w:tc>
        <w:tc>
          <w:tcPr>
            <w:tcW w:type="dxa" w:w="3408"/>
          </w:tcPr>
          <w:p>
            <w:pPr>
              <w:bidi w:val="1"/>
              <w:jc w:val="right"/>
            </w:pPr>
            <w:r>
              <w:rPr>
                <w:rFonts w:ascii="IBM Plex Sans Arabic" w:hAnsi="IBM Plex Sans Arabic" w:cs="IBM Plex Sans Arabic" w:eastAsia="IBM Plex Sans Arabic"/>
                <w:rtl w:val="1"/>
              </w:rPr>
              <w:t>بحث واستراتيجية SSM والهوية ومواد العميل.</w:t>
            </w:r>
          </w:p>
        </w:tc>
        <w:tc>
          <w:tcPr>
            <w:tcW w:type="dxa" w:w="3408"/>
          </w:tcPr>
          <w:p>
            <w:pPr>
              <w:bidi w:val="1"/>
              <w:jc w:val="right"/>
            </w:pPr>
            <w:r>
              <w:rPr>
                <w:rFonts w:ascii="IBM Plex Sans Arabic" w:hAnsi="IBM Plex Sans Arabic" w:cs="IBM Plex Sans Arabic" w:eastAsia="IBM Plex Sans Arabic"/>
                <w:rtl w:val="1"/>
              </w:rPr>
              <w:t>إصدار المهارة المعتمد وصلاحيات مصادر العميل ومواد الهوية.</w:t>
            </w:r>
          </w:p>
        </w:tc>
      </w:tr>
      <w:tr>
        <w:trPr>
          <w:cantSplit/>
        </w:trPr>
        <w:tc>
          <w:tcPr>
            <w:tcW w:type="dxa" w:w="3408"/>
          </w:tcPr>
          <w:p>
            <w:pPr>
              <w:bidi w:val="1"/>
              <w:jc w:val="right"/>
            </w:pPr>
            <w:r>
              <w:rPr>
                <w:rFonts w:ascii="IBM Plex Sans Arabic" w:hAnsi="IBM Plex Sans Arabic" w:cs="IBM Plex Sans Arabic" w:eastAsia="IBM Plex Sans Arabic"/>
                <w:rtl w:val="1"/>
              </w:rPr>
              <w:t>الموقع التجريبي</w:t>
            </w:r>
          </w:p>
        </w:tc>
        <w:tc>
          <w:tcPr>
            <w:tcW w:type="dxa" w:w="3408"/>
          </w:tcPr>
          <w:p>
            <w:pPr>
              <w:bidi w:val="1"/>
              <w:jc w:val="right"/>
            </w:pPr>
            <w:r>
              <w:rPr>
                <w:rFonts w:ascii="IBM Plex Sans Arabic" w:hAnsi="IBM Plex Sans Arabic" w:cs="IBM Plex Sans Arabic" w:eastAsia="IBM Plex Sans Arabic"/>
                <w:rtl w:val="1"/>
              </w:rPr>
              <w:t>مرجع ومحاكاة تدريب محلية فقط.</w:t>
            </w:r>
          </w:p>
        </w:tc>
        <w:tc>
          <w:tcPr>
            <w:tcW w:type="dxa" w:w="3408"/>
          </w:tcPr>
          <w:p>
            <w:pPr>
              <w:bidi w:val="1"/>
              <w:jc w:val="right"/>
            </w:pPr>
            <w:r>
              <w:rPr>
                <w:rFonts w:ascii="IBM Plex Sans Arabic" w:hAnsi="IBM Plex Sans Arabic" w:cs="IBM Plex Sans Arabic" w:eastAsia="IBM Plex Sans Arabic"/>
                <w:rtl w:val="1"/>
              </w:rPr>
              <w:t>لا تعتبر localStorage أو الاعتمادات التجريبية أو الحاسبة دليل تشغيل حقيقيًا.</w:t>
            </w:r>
          </w:p>
        </w:tc>
      </w:tr>
    </w:tbl>
    <w:p>
      <w:pPr>
        <w:pStyle w:val="Heading2"/>
        <w:bidi w:val="1"/>
        <w:jc w:val="right"/>
      </w:pPr>
      <w:r>
        <w:rPr>
          <w:rFonts w:ascii="IBM Plex Sans Arabic" w:hAnsi="IBM Plex Sans Arabic" w:cs="IBM Plex Sans Arabic" w:eastAsia="IBM Plex Sans Arabic"/>
          <w:rtl w:val="1"/>
        </w:rPr>
        <w:t>دورة مجلد Drive</w:t>
      </w:r>
    </w:p>
    <w:p>
      <w:pPr>
        <w:bidi w:val="1"/>
        <w:jc w:val="right"/>
      </w:pPr>
      <w:r>
        <w:rPr>
          <w:rFonts w:ascii="IBM Plex Sans Arabic" w:hAnsi="IBM Plex Sans Arabic" w:cs="IBM Plex Sans Arabic" w:eastAsia="IBM Plex Sans Arabic"/>
          <w:rtl w:val="1"/>
        </w:rPr>
        <w:t>قبل التوقيع: PMP Drive / Quotations / [اسم العميل]. عند التوقيع ينقل المبيعات/تطوير الأعمال المجلد نفسه إلى PMP Drive / [اسم العميل]. يُنقل ولا يُنسخ. استقلال المجلد لا يثبت السداد أو جاهزية الإنتاج.</w:t>
      </w:r>
    </w:p>
    <w:p>
      <w:pPr>
        <w:bidi w:val="1"/>
        <w:jc w:val="right"/>
      </w:pPr>
      <w:r>
        <w:rPr>
          <w:rFonts w:ascii="IBM Plex Sans Arabic" w:hAnsi="IBM Plex Sans Arabic" w:cs="IBM Plex Sans Arabic" w:eastAsia="IBM Plex Sans Arabic"/>
          <w:rtl w:val="1"/>
        </w:rPr>
        <w:t>داخل مجلد العميل: مستندات السعر والاستراتيجية الأولية والموجز؛ المحتوى/الشهر/الخطة PPTX؛ التصميم/الشهر/النسخ النهائية؛ الفيديو/الشهر/النسخ النهائية؛ وما يتطلبه النطاق. صيغة [YYYY-MM] مقترح تسمية لا وصف مؤكد للتسمية السابقة.</w:t>
      </w:r>
    </w:p>
    <w:p>
      <w:pPr>
        <w:pStyle w:val="Heading2"/>
        <w:bidi w:val="1"/>
        <w:jc w:val="right"/>
      </w:pPr>
      <w:r>
        <w:rPr>
          <w:rFonts w:ascii="IBM Plex Sans Arabic" w:hAnsi="IBM Plex Sans Arabic" w:cs="IBM Plex Sans Arabic" w:eastAsia="IBM Plex Sans Arabic"/>
          <w:rtl w:val="1"/>
        </w:rPr>
        <w:t>مراجعة المحتوى هي الاستثناء المقصود</w:t>
      </w:r>
    </w:p>
    <w:p>
      <w:pPr>
        <w:bidi w:val="1"/>
        <w:jc w:val="right"/>
      </w:pPr>
      <w:r>
        <w:rPr>
          <w:rFonts w:ascii="IBM Plex Sans Arabic" w:hAnsi="IBM Plex Sans Arabic" w:cs="IBM Plex Sans Arabic" w:eastAsia="IBM Plex Sans Arabic"/>
          <w:rtl w:val="1"/>
        </w:rPr>
        <w:t>يسلّم المحتوى على الشيت ويرفع خطة العمل إلى Drive وينتظر التعليقات على الخطة نفسها. لا تطبق قاعدة أرشيف التصميم/الفيديو النهائي فقط على خطة المحتوى قيد العمل. أكّد مكان مراجعة المسودات الأخرى بدل اختراع مجلد إلزامي.</w:t>
      </w:r>
    </w:p>
    <w:p>
      <w:pPr>
        <w:pStyle w:val="Heading2"/>
        <w:bidi w:val="1"/>
        <w:jc w:val="right"/>
      </w:pPr>
      <w:r>
        <w:rPr>
          <w:rFonts w:ascii="IBM Plex Sans Arabic" w:hAnsi="IBM Plex Sans Arabic" w:cs="IBM Plex Sans Arabic" w:eastAsia="IBM Plex Sans Arabic"/>
          <w:rtl w:val="1"/>
        </w:rPr>
        <w:t>أي سجل يجيب عن أي سؤال؟</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السؤال</w:t>
            </w:r>
          </w:p>
        </w:tc>
        <w:tc>
          <w:tcPr>
            <w:tcW w:type="dxa" w:w="5112"/>
            <w:shd w:fill="7D2B42"/>
          </w:tcPr>
          <w:p>
            <w:pPr>
              <w:bidi w:val="1"/>
              <w:jc w:val="right"/>
            </w:pPr>
            <w:r>
              <w:rPr>
                <w:rFonts w:ascii="IBM Plex Sans Arabic" w:hAnsi="IBM Plex Sans Arabic" w:cs="IBM Plex Sans Arabic" w:eastAsia="IBM Plex Sans Arabic"/>
                <w:b/>
                <w:color w:val="FFFFFF"/>
                <w:rtl w:val="1"/>
              </w:rPr>
              <w:t>السجل الذي يُفحص</w:t>
            </w:r>
          </w:p>
        </w:tc>
      </w:tr>
      <w:tr>
        <w:trPr>
          <w:cantSplit/>
        </w:trPr>
        <w:tc>
          <w:tcPr>
            <w:tcW w:type="dxa" w:w="5112"/>
          </w:tcPr>
          <w:p>
            <w:pPr>
              <w:bidi w:val="1"/>
              <w:jc w:val="right"/>
            </w:pPr>
            <w:r>
              <w:rPr>
                <w:rFonts w:ascii="IBM Plex Sans Arabic" w:hAnsi="IBM Plex Sans Arabic" w:cs="IBM Plex Sans Arabic" w:eastAsia="IBM Plex Sans Arabic"/>
                <w:rtl w:val="1"/>
              </w:rPr>
              <w:t>ماذا طلب العميل فعلًا؟</w:t>
            </w:r>
          </w:p>
        </w:tc>
        <w:tc>
          <w:tcPr>
            <w:tcW w:type="dxa" w:w="5112"/>
          </w:tcPr>
          <w:p>
            <w:pPr>
              <w:bidi w:val="1"/>
              <w:jc w:val="right"/>
            </w:pPr>
            <w:r>
              <w:rPr>
                <w:rFonts w:ascii="IBM Plex Sans Arabic" w:hAnsi="IBM Plex Sans Arabic" w:cs="IBM Plex Sans Arabic" w:eastAsia="IBM Plex Sans Arabic"/>
                <w:rtl w:val="1"/>
              </w:rPr>
              <w:t>موجز الاجتماع الفعلي والنطاق الموقّع، لا المقترح الأولي وحده.</w:t>
            </w:r>
          </w:p>
        </w:tc>
      </w:tr>
      <w:tr>
        <w:trPr>
          <w:cantSplit/>
        </w:trPr>
        <w:tc>
          <w:tcPr>
            <w:tcW w:type="dxa" w:w="5112"/>
          </w:tcPr>
          <w:p>
            <w:pPr>
              <w:bidi w:val="1"/>
              <w:jc w:val="right"/>
            </w:pPr>
            <w:r>
              <w:rPr>
                <w:rFonts w:ascii="IBM Plex Sans Arabic" w:hAnsi="IBM Plex Sans Arabic" w:cs="IBM Plex Sans Arabic" w:eastAsia="IBM Plex Sans Arabic"/>
                <w:rtl w:val="1"/>
              </w:rPr>
              <w:t>ماذا ننفّذ الآن ومن المسؤول؟</w:t>
            </w:r>
          </w:p>
        </w:tc>
        <w:tc>
          <w:tcPr>
            <w:tcW w:type="dxa" w:w="5112"/>
          </w:tcPr>
          <w:p>
            <w:pPr>
              <w:bidi w:val="1"/>
              <w:jc w:val="right"/>
            </w:pPr>
            <w:r>
              <w:rPr>
                <w:rFonts w:ascii="IBM Plex Sans Arabic" w:hAnsi="IBM Plex Sans Arabic" w:cs="IBM Plex Sans Arabic" w:eastAsia="IBM Plex Sans Arabic"/>
                <w:rtl w:val="1"/>
              </w:rPr>
              <w:t>سجل المهمة والمنفذ والتواريخ والاعتماديات الحالية.</w:t>
            </w:r>
          </w:p>
        </w:tc>
      </w:tr>
      <w:tr>
        <w:trPr>
          <w:cantSplit/>
        </w:trPr>
        <w:tc>
          <w:tcPr>
            <w:tcW w:type="dxa" w:w="5112"/>
          </w:tcPr>
          <w:p>
            <w:pPr>
              <w:bidi w:val="1"/>
              <w:jc w:val="right"/>
            </w:pPr>
            <w:r>
              <w:rPr>
                <w:rFonts w:ascii="IBM Plex Sans Arabic" w:hAnsi="IBM Plex Sans Arabic" w:cs="IBM Plex Sans Arabic" w:eastAsia="IBM Plex Sans Arabic"/>
                <w:rtl w:val="1"/>
              </w:rPr>
              <w:t>ما الذي يجب تغييره تحديدًا؟</w:t>
            </w:r>
          </w:p>
        </w:tc>
        <w:tc>
          <w:tcPr>
            <w:tcW w:type="dxa" w:w="5112"/>
          </w:tcPr>
          <w:p>
            <w:pPr>
              <w:bidi w:val="1"/>
              <w:jc w:val="right"/>
            </w:pPr>
            <w:r>
              <w:rPr>
                <w:rFonts w:ascii="IBM Plex Sans Arabic" w:hAnsi="IBM Plex Sans Arabic" w:cs="IBM Plex Sans Arabic" w:eastAsia="IBM Plex Sans Arabic"/>
                <w:rtl w:val="1"/>
              </w:rPr>
              <w:t>تعليق المراجع الحالي ومرجع المخرج/الخطة.</w:t>
            </w:r>
          </w:p>
        </w:tc>
      </w:tr>
      <w:tr>
        <w:trPr>
          <w:cantSplit/>
        </w:trPr>
        <w:tc>
          <w:tcPr>
            <w:tcW w:type="dxa" w:w="5112"/>
          </w:tcPr>
          <w:p>
            <w:pPr>
              <w:bidi w:val="1"/>
              <w:jc w:val="right"/>
            </w:pPr>
            <w:r>
              <w:rPr>
                <w:rFonts w:ascii="IBM Plex Sans Arabic" w:hAnsi="IBM Plex Sans Arabic" w:cs="IBM Plex Sans Arabic" w:eastAsia="IBM Plex Sans Arabic"/>
                <w:rtl w:val="1"/>
              </w:rPr>
              <w:t>من اعتمد هذا؟</w:t>
            </w:r>
          </w:p>
        </w:tc>
        <w:tc>
          <w:tcPr>
            <w:tcW w:type="dxa" w:w="5112"/>
          </w:tcPr>
          <w:p>
            <w:pPr>
              <w:bidi w:val="1"/>
              <w:jc w:val="right"/>
            </w:pPr>
            <w:r>
              <w:rPr>
                <w:rFonts w:ascii="IBM Plex Sans Arabic" w:hAnsi="IBM Plex Sans Arabic" w:cs="IBM Plex Sans Arabic" w:eastAsia="IBM Plex Sans Arabic"/>
                <w:rtl w:val="1"/>
              </w:rPr>
              <w:t>قرار جودة/تسويق/عميل باسم صاحبه مرتبط بالنسخة الحالية.</w:t>
            </w:r>
          </w:p>
        </w:tc>
      </w:tr>
      <w:tr>
        <w:trPr>
          <w:cantSplit/>
        </w:trPr>
        <w:tc>
          <w:tcPr>
            <w:tcW w:type="dxa" w:w="5112"/>
          </w:tcPr>
          <w:p>
            <w:pPr>
              <w:bidi w:val="1"/>
              <w:jc w:val="right"/>
            </w:pPr>
            <w:r>
              <w:rPr>
                <w:rFonts w:ascii="IBM Plex Sans Arabic" w:hAnsi="IBM Plex Sans Arabic" w:cs="IBM Plex Sans Arabic" w:eastAsia="IBM Plex Sans Arabic"/>
                <w:rtl w:val="1"/>
              </w:rPr>
              <w:t>ماذا سيشاهد العميل؟</w:t>
            </w:r>
          </w:p>
        </w:tc>
        <w:tc>
          <w:tcPr>
            <w:tcW w:type="dxa" w:w="5112"/>
          </w:tcPr>
          <w:p>
            <w:pPr>
              <w:bidi w:val="1"/>
              <w:jc w:val="right"/>
            </w:pPr>
            <w:r>
              <w:rPr>
                <w:rFonts w:ascii="IBM Plex Sans Arabic" w:hAnsi="IBM Plex Sans Arabic" w:cs="IBM Plex Sans Arabic" w:eastAsia="IBM Plex Sans Arabic"/>
                <w:rtl w:val="1"/>
              </w:rPr>
              <w:t>العرض الذي جمعه مدير الحساب وكشف محتوياته.</w:t>
            </w:r>
          </w:p>
        </w:tc>
      </w:tr>
      <w:tr>
        <w:trPr>
          <w:cantSplit/>
        </w:trPr>
        <w:tc>
          <w:tcPr>
            <w:tcW w:type="dxa" w:w="5112"/>
          </w:tcPr>
          <w:p>
            <w:pPr>
              <w:bidi w:val="1"/>
              <w:jc w:val="right"/>
            </w:pPr>
            <w:r>
              <w:rPr>
                <w:rFonts w:ascii="IBM Plex Sans Arabic" w:hAnsi="IBM Plex Sans Arabic" w:cs="IBM Plex Sans Arabic" w:eastAsia="IBM Plex Sans Arabic"/>
                <w:rtl w:val="1"/>
              </w:rPr>
              <w:t>ما الذي يجوز نشره؟</w:t>
            </w:r>
          </w:p>
        </w:tc>
        <w:tc>
          <w:tcPr>
            <w:tcW w:type="dxa" w:w="5112"/>
          </w:tcPr>
          <w:p>
            <w:pPr>
              <w:bidi w:val="1"/>
              <w:jc w:val="right"/>
            </w:pPr>
            <w:r>
              <w:rPr>
                <w:rFonts w:ascii="IBM Plex Sans Arabic" w:hAnsi="IBM Plex Sans Arabic" w:cs="IBM Plex Sans Arabic" w:eastAsia="IBM Plex Sans Arabic"/>
                <w:rtl w:val="1"/>
              </w:rPr>
              <w:t>خطة/عرض معتمدان من العميل والملفات النهائية المطابقة.</w:t>
            </w:r>
          </w:p>
        </w:tc>
      </w:tr>
      <w:tr>
        <w:trPr>
          <w:cantSplit/>
        </w:trPr>
        <w:tc>
          <w:tcPr>
            <w:tcW w:type="dxa" w:w="5112"/>
          </w:tcPr>
          <w:p>
            <w:pPr>
              <w:bidi w:val="1"/>
              <w:jc w:val="right"/>
            </w:pPr>
            <w:r>
              <w:rPr>
                <w:rFonts w:ascii="IBM Plex Sans Arabic" w:hAnsi="IBM Plex Sans Arabic" w:cs="IBM Plex Sans Arabic" w:eastAsia="IBM Plex Sans Arabic"/>
                <w:rtl w:val="1"/>
              </w:rPr>
              <w:t>ما الإنفاق أو الإنجاز الفعلي؟</w:t>
            </w:r>
          </w:p>
        </w:tc>
        <w:tc>
          <w:tcPr>
            <w:tcW w:type="dxa" w:w="5112"/>
          </w:tcPr>
          <w:p>
            <w:pPr>
              <w:bidi w:val="1"/>
              <w:jc w:val="right"/>
            </w:pPr>
            <w:r>
              <w:rPr>
                <w:rFonts w:ascii="IBM Plex Sans Arabic" w:hAnsi="IBM Plex Sans Arabic" w:cs="IBM Plex Sans Arabic" w:eastAsia="IBM Plex Sans Arabic"/>
                <w:rtl w:val="1"/>
              </w:rPr>
              <w:t>سجلات إنفاق مخولة ومصادر أداء مؤرخة.</w:t>
            </w:r>
          </w:p>
        </w:tc>
      </w:tr>
    </w:tbl>
    <w:p>
      <w:pPr>
        <w:pStyle w:val="Heading2"/>
        <w:bidi w:val="1"/>
        <w:jc w:val="right"/>
      </w:pPr>
      <w:r>
        <w:rPr>
          <w:rFonts w:ascii="IBM Plex Sans Arabic" w:hAnsi="IBM Plex Sans Arabic" w:cs="IBM Plex Sans Arabic" w:eastAsia="IBM Plex Sans Arabic"/>
          <w:rtl w:val="1"/>
        </w:rPr>
        <w:t>ضبط المستندات والإصدارات المقترح — أكّده داخليًا</w:t>
      </w:r>
    </w:p>
    <w:p>
      <w:pPr>
        <w:bidi w:val="1"/>
        <w:jc w:val="right"/>
      </w:pPr>
      <w:r>
        <w:rPr>
          <w:rFonts w:ascii="IBM Plex Sans Arabic" w:hAnsi="IBM Plex Sans Arabic" w:cs="IBM Plex Sans Arabic" w:eastAsia="IBM Plex Sans Arabic"/>
          <w:rtl w:val="1"/>
        </w:rPr>
        <w:t>• ميّز مراجع المقترح والاستراتيجية الفعلية والسعر المتفق عليه والخطة الحالية وعرض العميل.</w:t>
      </w:r>
    </w:p>
    <w:p>
      <w:pPr>
        <w:bidi w:val="1"/>
        <w:jc w:val="right"/>
      </w:pPr>
      <w:r>
        <w:rPr>
          <w:rFonts w:ascii="IBM Plex Sans Arabic" w:hAnsi="IBM Plex Sans Arabic" w:cs="IBM Plex Sans Arabic" w:eastAsia="IBM Plex Sans Arabic"/>
          <w:rtl w:val="1"/>
        </w:rPr>
        <w:t>• أبقِ التعليقات على خطة المحتوى نفسها مع مراجع المهام، بدل تشتيتها بين نسخ متناقضة.</w:t>
      </w:r>
    </w:p>
    <w:p>
      <w:pPr>
        <w:bidi w:val="1"/>
        <w:jc w:val="right"/>
      </w:pPr>
      <w:r>
        <w:rPr>
          <w:rFonts w:ascii="IBM Plex Sans Arabic" w:hAnsi="IBM Plex Sans Arabic" w:cs="IBM Plex Sans Arabic" w:eastAsia="IBM Plex Sans Arabic"/>
          <w:rtl w:val="1"/>
        </w:rPr>
        <w:t>• سجّل الإصدار الذي تلقى القرار. عند تغييره، تحقّق من استمرار انطباق الموافقة.</w:t>
      </w:r>
    </w:p>
    <w:p>
      <w:pPr>
        <w:bidi w:val="1"/>
        <w:jc w:val="right"/>
      </w:pPr>
      <w:r>
        <w:rPr>
          <w:rFonts w:ascii="IBM Plex Sans Arabic" w:hAnsi="IBM Plex Sans Arabic" w:cs="IBM Plex Sans Arabic" w:eastAsia="IBM Plex Sans Arabic"/>
          <w:rtl w:val="1"/>
        </w:rPr>
        <w:t>• لا تعِد تسمية الملفات الخاصة أو نقلها أو حذفها جماعيًا أثناء التأهيل دون صلاحية وخطة استرجاع.</w:t>
      </w:r>
    </w:p>
    <w:p>
      <w:pPr>
        <w:pStyle w:val="Heading1"/>
        <w:pageBreakBefore/>
        <w:bidi w:val="1"/>
        <w:jc w:val="right"/>
      </w:pPr>
      <w:r>
        <w:rPr>
          <w:rFonts w:ascii="IBM Plex Sans Arabic" w:hAnsi="IBM Plex Sans Arabic" w:cs="IBM Plex Sans Arabic" w:eastAsia="IBM Plex Sans Arabic"/>
          <w:rtl w:val="1"/>
        </w:rPr>
        <w:t>4أ. اشتراكات الشركة: الأدوار والمستخدمون والاستخدام الآمن</w:t>
      </w:r>
    </w:p>
    <w:p>
      <w:pPr>
        <w:bidi w:val="1"/>
        <w:jc w:val="right"/>
      </w:pPr>
      <w:r>
        <w:rPr>
          <w:rFonts w:ascii="IBM Plex Sans Arabic" w:hAnsi="IBM Plex Sans Arabic" w:cs="IBM Plex Sans Arabic" w:eastAsia="IBM Plex Sans Arabic"/>
          <w:rtl w:val="1"/>
        </w:rPr>
        <w:t>الموارد المؤكدة: حساب Higgsfield، واشتراكات Claude وChatGPT وCanva وبرامج Adobe، وعدة أقراص صلبة. لم تُقدم بيانات الدخول أو الخطط أو عدد المستخدمين أو الإصدارات أو السعات؛ لا تختلقها.</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المورد</w:t>
            </w:r>
          </w:p>
        </w:tc>
        <w:tc>
          <w:tcPr>
            <w:tcW w:type="dxa" w:w="3408"/>
            <w:shd w:fill="7D2B42"/>
          </w:tcPr>
          <w:p>
            <w:pPr>
              <w:bidi w:val="1"/>
              <w:jc w:val="right"/>
            </w:pPr>
            <w:r>
              <w:rPr>
                <w:rFonts w:ascii="IBM Plex Sans Arabic" w:hAnsi="IBM Plex Sans Arabic" w:cs="IBM Plex Sans Arabic" w:eastAsia="IBM Plex Sans Arabic"/>
                <w:b/>
                <w:color w:val="FFFFFF"/>
                <w:rtl w:val="1"/>
              </w:rPr>
              <w:t>المسموح له / الغرض</w:t>
            </w:r>
          </w:p>
        </w:tc>
        <w:tc>
          <w:tcPr>
            <w:tcW w:type="dxa" w:w="3408"/>
            <w:shd w:fill="7D2B42"/>
          </w:tcPr>
          <w:p>
            <w:pPr>
              <w:bidi w:val="1"/>
              <w:jc w:val="right"/>
            </w:pPr>
            <w:r>
              <w:rPr>
                <w:rFonts w:ascii="IBM Plex Sans Arabic" w:hAnsi="IBM Plex Sans Arabic" w:cs="IBM Plex Sans Arabic" w:eastAsia="IBM Plex Sans Arabic"/>
                <w:b/>
                <w:color w:val="FFFFFF"/>
                <w:rtl w:val="1"/>
              </w:rPr>
              <w:t>واجب مدير التسويق الجديد</w:t>
            </w:r>
          </w:p>
        </w:tc>
      </w:tr>
      <w:tr>
        <w:trPr>
          <w:cantSplit/>
        </w:trPr>
        <w:tc>
          <w:tcPr>
            <w:tcW w:type="dxa" w:w="3408"/>
          </w:tcPr>
          <w:p>
            <w:pPr>
              <w:bidi w:val="1"/>
              <w:jc w:val="right"/>
            </w:pPr>
            <w:r>
              <w:rPr>
                <w:rFonts w:ascii="IBM Plex Sans Arabic" w:hAnsi="IBM Plex Sans Arabic" w:cs="IBM Plex Sans Arabic" w:eastAsia="IBM Plex Sans Arabic"/>
                <w:rtl w:val="1"/>
              </w:rPr>
              <w:t>حساب Higgsfield</w:t>
            </w:r>
          </w:p>
        </w:tc>
        <w:tc>
          <w:tcPr>
            <w:tcW w:type="dxa" w:w="3408"/>
          </w:tcPr>
          <w:p>
            <w:pPr>
              <w:bidi w:val="1"/>
              <w:jc w:val="right"/>
            </w:pPr>
            <w:r>
              <w:rPr>
                <w:rFonts w:ascii="IBM Plex Sans Arabic" w:hAnsi="IBM Plex Sans Arabic" w:cs="IBM Plex Sans Arabic" w:eastAsia="IBM Plex Sans Arabic"/>
                <w:rtl w:val="1"/>
              </w:rPr>
              <w:t>VE-01 وVE-02 فقط. الاستخدام ممنوع على بقية الفريق.</w:t>
            </w:r>
          </w:p>
        </w:tc>
        <w:tc>
          <w:tcPr>
            <w:tcW w:type="dxa" w:w="3408"/>
          </w:tcPr>
          <w:p>
            <w:pPr>
              <w:bidi w:val="1"/>
              <w:jc w:val="right"/>
            </w:pPr>
            <w:r>
              <w:rPr>
                <w:rFonts w:ascii="IBM Plex Sans Arabic" w:hAnsi="IBM Plex Sans Arabic" w:cs="IBM Plex Sans Arabic" w:eastAsia="IBM Plex Sans Arabic"/>
                <w:rtl w:val="1"/>
              </w:rPr>
              <w:t>أبلغ الفريق بالقيد؛ لا تستخدم الحساب أو تعر البيانات أو تمنحه لمصمم أو تستثنِ منصبًا أقدم. يفرض المسؤول المخوّل الوصول الحقيقي؛ الدليل وحده ليس تطبيقًا تقنيًا.</w:t>
            </w:r>
          </w:p>
        </w:tc>
      </w:tr>
      <w:tr>
        <w:trPr>
          <w:cantSplit/>
        </w:trPr>
        <w:tc>
          <w:tcPr>
            <w:tcW w:type="dxa" w:w="3408"/>
          </w:tcPr>
          <w:p>
            <w:pPr>
              <w:bidi w:val="1"/>
              <w:jc w:val="right"/>
            </w:pPr>
            <w:r>
              <w:rPr>
                <w:rFonts w:ascii="IBM Plex Sans Arabic" w:hAnsi="IBM Plex Sans Arabic" w:cs="IBM Plex Sans Arabic" w:eastAsia="IBM Plex Sans Arabic"/>
                <w:rtl w:val="1"/>
              </w:rPr>
              <w:t>Claude</w:t>
            </w:r>
          </w:p>
        </w:tc>
        <w:tc>
          <w:tcPr>
            <w:tcW w:type="dxa" w:w="3408"/>
          </w:tcPr>
          <w:p>
            <w:pPr>
              <w:bidi w:val="1"/>
              <w:jc w:val="right"/>
            </w:pPr>
            <w:r>
              <w:rPr>
                <w:rFonts w:ascii="IBM Plex Sans Arabic" w:hAnsi="IBM Plex Sans Arabic" w:cs="IBM Plex Sans Arabic" w:eastAsia="IBM Plex Sans Arabic"/>
                <w:rtl w:val="1"/>
              </w:rPr>
              <w:t>اشتراك شركة؛ المقاعد والصلاحيات غير محددة.</w:t>
            </w:r>
          </w:p>
        </w:tc>
        <w:tc>
          <w:tcPr>
            <w:tcW w:type="dxa" w:w="3408"/>
          </w:tcPr>
          <w:p>
            <w:pPr>
              <w:bidi w:val="1"/>
              <w:jc w:val="right"/>
            </w:pPr>
            <w:r>
              <w:rPr>
                <w:rFonts w:ascii="IBM Plex Sans Arabic" w:hAnsi="IBM Plex Sans Arabic" w:cs="IBM Plex Sans Arabic" w:eastAsia="IBM Plex Sans Arabic"/>
                <w:rtl w:val="1"/>
              </w:rPr>
              <w:t>أكّد المقعد المخصص وقواعد بيانات الشركة مع المسؤول المخول.</w:t>
            </w:r>
          </w:p>
        </w:tc>
      </w:tr>
      <w:tr>
        <w:trPr>
          <w:cantSplit/>
        </w:trPr>
        <w:tc>
          <w:tcPr>
            <w:tcW w:type="dxa" w:w="3408"/>
          </w:tcPr>
          <w:p>
            <w:pPr>
              <w:bidi w:val="1"/>
              <w:jc w:val="right"/>
            </w:pPr>
            <w:r>
              <w:rPr>
                <w:rFonts w:ascii="IBM Plex Sans Arabic" w:hAnsi="IBM Plex Sans Arabic" w:cs="IBM Plex Sans Arabic" w:eastAsia="IBM Plex Sans Arabic"/>
                <w:rtl w:val="1"/>
              </w:rPr>
              <w:t>ChatGPT</w:t>
            </w:r>
          </w:p>
        </w:tc>
        <w:tc>
          <w:tcPr>
            <w:tcW w:type="dxa" w:w="3408"/>
          </w:tcPr>
          <w:p>
            <w:pPr>
              <w:bidi w:val="1"/>
              <w:jc w:val="right"/>
            </w:pPr>
            <w:r>
              <w:rPr>
                <w:rFonts w:ascii="IBM Plex Sans Arabic" w:hAnsi="IBM Plex Sans Arabic" w:cs="IBM Plex Sans Arabic" w:eastAsia="IBM Plex Sans Arabic"/>
                <w:rtl w:val="1"/>
              </w:rPr>
              <w:t>اشتراك شركة يُستخدم في إعداد المهارة حيث تسمح الصلاحيات.</w:t>
            </w:r>
          </w:p>
        </w:tc>
        <w:tc>
          <w:tcPr>
            <w:tcW w:type="dxa" w:w="3408"/>
          </w:tcPr>
          <w:p>
            <w:pPr>
              <w:bidi w:val="1"/>
              <w:jc w:val="right"/>
            </w:pPr>
            <w:r>
              <w:rPr>
                <w:rFonts w:ascii="IBM Plex Sans Arabic" w:hAnsi="IBM Plex Sans Arabic" w:cs="IBM Plex Sans Arabic" w:eastAsia="IBM Plex Sans Arabic"/>
                <w:rtl w:val="1"/>
              </w:rPr>
              <w:t>أكّد دخول الحساب/مساحة العمل واستخدام البيانات. الاستراتيجية المولدة تظل مقترحًا حتى مطابقة الأدلة والموجز الفعلي.</w:t>
            </w:r>
          </w:p>
        </w:tc>
      </w:tr>
      <w:tr>
        <w:trPr>
          <w:cantSplit/>
        </w:trPr>
        <w:tc>
          <w:tcPr>
            <w:tcW w:type="dxa" w:w="3408"/>
          </w:tcPr>
          <w:p>
            <w:pPr>
              <w:bidi w:val="1"/>
              <w:jc w:val="right"/>
            </w:pPr>
            <w:r>
              <w:rPr>
                <w:rFonts w:ascii="IBM Plex Sans Arabic" w:hAnsi="IBM Plex Sans Arabic" w:cs="IBM Plex Sans Arabic" w:eastAsia="IBM Plex Sans Arabic"/>
                <w:rtl w:val="1"/>
              </w:rPr>
              <w:t>Canva</w:t>
            </w:r>
          </w:p>
        </w:tc>
        <w:tc>
          <w:tcPr>
            <w:tcW w:type="dxa" w:w="3408"/>
          </w:tcPr>
          <w:p>
            <w:pPr>
              <w:bidi w:val="1"/>
              <w:jc w:val="right"/>
            </w:pPr>
            <w:r>
              <w:rPr>
                <w:rFonts w:ascii="IBM Plex Sans Arabic" w:hAnsi="IBM Plex Sans Arabic" w:cs="IBM Plex Sans Arabic" w:eastAsia="IBM Plex Sans Arabic"/>
                <w:rtl w:val="1"/>
              </w:rPr>
              <w:t>اشتراك شركة؛ الترخيص وتوزيع المستخدمين غير محددين.</w:t>
            </w:r>
          </w:p>
        </w:tc>
        <w:tc>
          <w:tcPr>
            <w:tcW w:type="dxa" w:w="3408"/>
          </w:tcPr>
          <w:p>
            <w:pPr>
              <w:bidi w:val="1"/>
              <w:jc w:val="right"/>
            </w:pPr>
            <w:r>
              <w:rPr>
                <w:rFonts w:ascii="IBM Plex Sans Arabic" w:hAnsi="IBM Plex Sans Arabic" w:cs="IBM Plex Sans Arabic" w:eastAsia="IBM Plex Sans Arabic"/>
                <w:rtl w:val="1"/>
              </w:rPr>
              <w:t>أكّد المرخص لهم ومسار المواد والقوالب؛ لا تفترض عددًا غير محدود.</w:t>
            </w:r>
          </w:p>
        </w:tc>
      </w:tr>
      <w:tr>
        <w:trPr>
          <w:cantSplit/>
        </w:trPr>
        <w:tc>
          <w:tcPr>
            <w:tcW w:type="dxa" w:w="3408"/>
          </w:tcPr>
          <w:p>
            <w:pPr>
              <w:bidi w:val="1"/>
              <w:jc w:val="right"/>
            </w:pPr>
            <w:r>
              <w:rPr>
                <w:rFonts w:ascii="IBM Plex Sans Arabic" w:hAnsi="IBM Plex Sans Arabic" w:cs="IBM Plex Sans Arabic" w:eastAsia="IBM Plex Sans Arabic"/>
                <w:rtl w:val="1"/>
              </w:rPr>
              <w:t>برامج Adobe</w:t>
            </w:r>
          </w:p>
        </w:tc>
        <w:tc>
          <w:tcPr>
            <w:tcW w:type="dxa" w:w="3408"/>
          </w:tcPr>
          <w:p>
            <w:pPr>
              <w:bidi w:val="1"/>
              <w:jc w:val="right"/>
            </w:pPr>
            <w:r>
              <w:rPr>
                <w:rFonts w:ascii="IBM Plex Sans Arabic" w:hAnsi="IBM Plex Sans Arabic" w:cs="IBM Plex Sans Arabic" w:eastAsia="IBM Plex Sans Arabic"/>
                <w:rtl w:val="1"/>
              </w:rPr>
              <w:t>برامج توفرها الشركة؛ التطبيقات والإصدارات غير مدرجة.</w:t>
            </w:r>
          </w:p>
        </w:tc>
        <w:tc>
          <w:tcPr>
            <w:tcW w:type="dxa" w:w="3408"/>
          </w:tcPr>
          <w:p>
            <w:pPr>
              <w:bidi w:val="1"/>
              <w:jc w:val="right"/>
            </w:pPr>
            <w:r>
              <w:rPr>
                <w:rFonts w:ascii="IBM Plex Sans Arabic" w:hAnsi="IBM Plex Sans Arabic" w:cs="IBM Plex Sans Arabic" w:eastAsia="IBM Plex Sans Arabic"/>
                <w:rtl w:val="1"/>
              </w:rPr>
              <w:t>أكّد التطبيقات والمقاعد المرخصة ومتطلبات المصادر والتصدير.</w:t>
            </w:r>
          </w:p>
        </w:tc>
      </w:tr>
      <w:tr>
        <w:trPr>
          <w:cantSplit/>
        </w:trPr>
        <w:tc>
          <w:tcPr>
            <w:tcW w:type="dxa" w:w="3408"/>
          </w:tcPr>
          <w:p>
            <w:pPr>
              <w:bidi w:val="1"/>
              <w:jc w:val="right"/>
            </w:pPr>
            <w:r>
              <w:rPr>
                <w:rFonts w:ascii="IBM Plex Sans Arabic" w:hAnsi="IBM Plex Sans Arabic" w:cs="IBM Plex Sans Arabic" w:eastAsia="IBM Plex Sans Arabic"/>
                <w:rtl w:val="1"/>
              </w:rPr>
              <w:t>الأقراص الصلبة للشركة</w:t>
            </w:r>
          </w:p>
        </w:tc>
        <w:tc>
          <w:tcPr>
            <w:tcW w:type="dxa" w:w="3408"/>
          </w:tcPr>
          <w:p>
            <w:pPr>
              <w:bidi w:val="1"/>
              <w:jc w:val="right"/>
            </w:pPr>
            <w:r>
              <w:rPr>
                <w:rFonts w:ascii="IBM Plex Sans Arabic" w:hAnsi="IBM Plex Sans Arabic" w:cs="IBM Plex Sans Arabic" w:eastAsia="IBM Plex Sans Arabic"/>
                <w:rtl w:val="1"/>
              </w:rPr>
              <w:t>توجد عدة أقراص؛ السعات والمواقع والعهدة وسياسة النسخ غير معروفة.</w:t>
            </w:r>
          </w:p>
        </w:tc>
        <w:tc>
          <w:tcPr>
            <w:tcW w:type="dxa" w:w="3408"/>
          </w:tcPr>
          <w:p>
            <w:pPr>
              <w:bidi w:val="1"/>
              <w:jc w:val="right"/>
            </w:pPr>
            <w:r>
              <w:rPr>
                <w:rFonts w:ascii="IBM Plex Sans Arabic" w:hAnsi="IBM Plex Sans Arabic" w:cs="IBM Plex Sans Arabic" w:eastAsia="IBM Plex Sans Arabic"/>
                <w:rtl w:val="1"/>
              </w:rPr>
              <w:t>أنشئ/ابحث عن السجل المعتمد وسمّ مسؤول كل قرص عبر المالك؛ لا تسندها كلها للتواصل ضمنيًا.</w:t>
            </w:r>
          </w:p>
        </w:tc>
      </w:tr>
    </w:tbl>
    <w:p>
      <w:pPr>
        <w:pStyle w:val="Heading2"/>
        <w:bidi w:val="1"/>
        <w:jc w:val="right"/>
      </w:pPr>
      <w:r>
        <w:rPr>
          <w:rFonts w:ascii="IBM Plex Sans Arabic" w:hAnsi="IBM Plex Sans Arabic" w:cs="IBM Plex Sans Arabic" w:eastAsia="IBM Plex Sans Arabic"/>
          <w:rtl w:val="1"/>
        </w:rPr>
        <w:t>قيود Higgsfield: اشرحها بلا التباس</w:t>
      </w:r>
    </w:p>
    <w:p>
      <w:pPr>
        <w:bidi w:val="1"/>
        <w:jc w:val="right"/>
      </w:pPr>
      <w:r>
        <w:rPr>
          <w:rFonts w:ascii="IBM Plex Sans Arabic" w:hAnsi="IBM Plex Sans Arabic" w:cs="IBM Plex Sans Arabic" w:eastAsia="IBM Plex Sans Arabic"/>
          <w:rtl w:val="1"/>
        </w:rPr>
        <w:t>«حساب Higgsfield متاح لمحرري الفيديو 1 و2 فقط، وممنوع على بقية الفريق». ينسّق مدير التسويق الالتزام لكنه ليس استثناءً. لا تحفظ كلمة المرور في الدليل أو الشيت. معرفة بيانات الدخول لا تمنح الإذن لدور إضافي.</w:t>
      </w:r>
    </w:p>
    <w:p>
      <w:pPr>
        <w:pStyle w:val="Heading2"/>
        <w:bidi w:val="1"/>
        <w:jc w:val="right"/>
      </w:pPr>
      <w:r>
        <w:rPr>
          <w:rFonts w:ascii="IBM Plex Sans Arabic" w:hAnsi="IBM Plex Sans Arabic" w:cs="IBM Plex Sans Arabic" w:eastAsia="IBM Plex Sans Arabic"/>
          <w:rtl w:val="1"/>
        </w:rPr>
        <w:t>سجل صلاحيات الاشتراكات المقترح — يُعتمد أولًا</w:t>
      </w:r>
    </w:p>
    <w:p>
      <w:pPr>
        <w:bidi w:val="1"/>
        <w:jc w:val="right"/>
      </w:pPr>
      <w:r>
        <w:rPr>
          <w:rFonts w:ascii="IBM Plex Sans Arabic" w:hAnsi="IBM Plex Sans Arabic" w:cs="IBM Plex Sans Arabic" w:eastAsia="IBM Plex Sans Arabic"/>
          <w:rtl w:val="1"/>
        </w:rPr>
        <w:t>سجّل المورد والمستخدم/الدور المخصص والمسؤول والحالة ومسار مراجعة الوصول. لا تسجّل كلمات المرور؛ توفير الاشتراك لا يعني إتاحته للجميع.</w:t>
      </w:r>
    </w:p>
    <w:p>
      <w:pPr>
        <w:pStyle w:val="Heading1"/>
        <w:pageBreakBefore/>
        <w:bidi w:val="1"/>
        <w:jc w:val="right"/>
      </w:pPr>
      <w:r>
        <w:rPr>
          <w:rFonts w:ascii="IBM Plex Sans Arabic" w:hAnsi="IBM Plex Sans Arabic" w:cs="IBM Plex Sans Arabic" w:eastAsia="IBM Plex Sans Arabic"/>
          <w:rtl w:val="1"/>
        </w:rPr>
        <w:t>4ب. تنسيق التصوير وجمع المواد وعهدة المعدات</w:t>
      </w:r>
    </w:p>
    <w:p>
      <w:pPr>
        <w:bidi w:val="1"/>
        <w:jc w:val="right"/>
      </w:pPr>
      <w:r>
        <w:rPr>
          <w:rFonts w:ascii="IBM Plex Sans Arabic" w:hAnsi="IBM Plex Sans Arabic" w:cs="IBM Plex Sans Arabic" w:eastAsia="IBM Plex Sans Arabic"/>
          <w:rtl w:val="1"/>
        </w:rPr>
        <w:t>التوزيع المؤكد: ينسّق مدير الحساب المصورين الخارجيين وضيوف البودكاست والعلاقات العامة. يجمع أخصائي التواصل المواد ويسلّمها للمحررين/المصممين ويتحمل كامل مسؤولية البطاقات والأدوات ويصور الكواليس. هؤلاء الأطراف الخارجيون لا يضيفون وظائف داخلية إلى الأدوار الأربعة عشر.</w:t>
      </w:r>
    </w:p>
    <w:p>
      <w:pPr>
        <w:pStyle w:val="Heading2"/>
        <w:bidi w:val="1"/>
        <w:jc w:val="right"/>
      </w:pPr>
      <w:r>
        <w:rPr>
          <w:rFonts w:ascii="IBM Plex Sans Arabic" w:hAnsi="IBM Plex Sans Arabic" w:cs="IBM Plex Sans Arabic" w:eastAsia="IBM Plex Sans Arabic"/>
          <w:rtl w:val="1"/>
        </w:rPr>
        <w:t>قبل التصوير — قائمة متابعة مقترحة</w:t>
      </w:r>
    </w:p>
    <w:p>
      <w:pPr>
        <w:bidi w:val="1"/>
        <w:jc w:val="right"/>
      </w:pPr>
      <w:r>
        <w:rPr>
          <w:rFonts w:ascii="IBM Plex Sans Arabic" w:hAnsi="IBM Plex Sans Arabic" w:cs="IBM Plex Sans Arabic" w:eastAsia="IBM Plex Sans Arabic"/>
          <w:rtl w:val="1"/>
        </w:rPr>
        <w:t>1. يؤكد مدير الحساب الموجز والأطراف الخارجية والضيوف والعلاقات العامة والموعد والمكان وجهات الاتصال. النماذج والمدد وصلاحيات الحجز التجارية تحتاج إلى تأكيد.</w:t>
      </w:r>
    </w:p>
    <w:p>
      <w:pPr>
        <w:bidi w:val="1"/>
        <w:jc w:val="right"/>
      </w:pPr>
      <w:r>
        <w:rPr>
          <w:rFonts w:ascii="IBM Plex Sans Arabic" w:hAnsi="IBM Plex Sans Arabic" w:cs="IBM Plex Sans Arabic" w:eastAsia="IBM Plex Sans Arabic"/>
          <w:rtl w:val="1"/>
        </w:rPr>
        <w:t>2. يتفق مدير الحساب وأخصائي التواصل على الصور واللقطات والمستلم ونطاق الكواليس حتى يطابق التجميع المهمة.</w:t>
      </w:r>
    </w:p>
    <w:p>
      <w:pPr>
        <w:bidi w:val="1"/>
        <w:jc w:val="right"/>
      </w:pPr>
      <w:r>
        <w:rPr>
          <w:rFonts w:ascii="IBM Plex Sans Arabic" w:hAnsi="IBM Plex Sans Arabic" w:cs="IBM Plex Sans Arabic" w:eastAsia="IBM Plex Sans Arabic"/>
          <w:rtl w:val="1"/>
        </w:rPr>
        <w:t>3. يحدد أخصائي التواصل البطاقات والأدوات المستخدمة ويسجّل صرفها وعهدتها في السجل المعتمد. أرقام الأصول ونماذج الصرف/الإرجاع مقترحة.</w:t>
      </w:r>
    </w:p>
    <w:p>
      <w:pPr>
        <w:bidi w:val="1"/>
        <w:jc w:val="right"/>
      </w:pPr>
      <w:r>
        <w:rPr>
          <w:rFonts w:ascii="IBM Plex Sans Arabic" w:hAnsi="IBM Plex Sans Arabic" w:cs="IBM Plex Sans Arabic" w:eastAsia="IBM Plex Sans Arabic"/>
          <w:rtl w:val="1"/>
        </w:rPr>
        <w:t>4. عند استخدام قرص شركة، سجّل القرص والمكان ومسؤول عهدته؛ لا تفترض أنه نسخة احتياطية متحقق منها.</w:t>
      </w:r>
    </w:p>
    <w:p>
      <w:pPr>
        <w:bidi w:val="1"/>
        <w:jc w:val="right"/>
      </w:pPr>
      <w:r>
        <w:rPr>
          <w:rFonts w:ascii="IBM Plex Sans Arabic" w:hAnsi="IBM Plex Sans Arabic" w:cs="IBM Plex Sans Arabic" w:eastAsia="IBM Plex Sans Arabic"/>
          <w:rtl w:val="1"/>
        </w:rPr>
        <w:t>5. وضّح صلاحيات استخدام مواد الضيوف والعميل والكواليس عبر النطاق والأشخاص المخولين. لا يخترع الدليل موافقات أو حقوق استخدام.</w:t>
      </w:r>
    </w:p>
    <w:p>
      <w:pPr>
        <w:pStyle w:val="Heading2"/>
        <w:bidi w:val="1"/>
        <w:jc w:val="right"/>
      </w:pPr>
      <w:r>
        <w:rPr>
          <w:rFonts w:ascii="IBM Plex Sans Arabic" w:hAnsi="IBM Plex Sans Arabic" w:cs="IBM Plex Sans Arabic" w:eastAsia="IBM Plex Sans Arabic"/>
          <w:rtl w:val="1"/>
        </w:rPr>
        <w:t>بعد التصوير — التجميع والتسليم</w:t>
      </w:r>
    </w:p>
    <w:p>
      <w:pPr>
        <w:bidi w:val="1"/>
        <w:jc w:val="right"/>
      </w:pPr>
      <w:r>
        <w:rPr>
          <w:rFonts w:ascii="IBM Plex Sans Arabic" w:hAnsi="IBM Plex Sans Arabic" w:cs="IBM Plex Sans Arabic" w:eastAsia="IBM Plex Sans Arabic"/>
          <w:rtl w:val="1"/>
        </w:rPr>
        <w:t>1. يجمع أخصائي التواصل المواد من المصورين مع الحفاظ على سياق المهمة والموجز.</w:t>
      </w:r>
    </w:p>
    <w:p>
      <w:pPr>
        <w:bidi w:val="1"/>
        <w:jc w:val="right"/>
      </w:pPr>
      <w:r>
        <w:rPr>
          <w:rFonts w:ascii="IBM Plex Sans Arabic" w:hAnsi="IBM Plex Sans Arabic" w:cs="IBM Plex Sans Arabic" w:eastAsia="IBM Plex Sans Arabic"/>
          <w:rtl w:val="1"/>
        </w:rPr>
        <w:t>2. حدّد الملفات الأصلية والمهمة/الحساب والمنفذ المقصود؛ اتفق على المجلدات والتسميات قبل إعادة تسمية الموجود.</w:t>
      </w:r>
    </w:p>
    <w:p>
      <w:pPr>
        <w:bidi w:val="1"/>
        <w:jc w:val="right"/>
      </w:pPr>
      <w:r>
        <w:rPr>
          <w:rFonts w:ascii="IBM Plex Sans Arabic" w:hAnsi="IBM Plex Sans Arabic" w:cs="IBM Plex Sans Arabic" w:eastAsia="IBM Plex Sans Arabic"/>
          <w:rtl w:val="1"/>
        </w:rPr>
        <w:t>3. سلّم الملفات/المراجع للمحرر أو المصمم المكلف. رسالة «تم الإرسال» لا تثبت أن الملفات قابلة للاستخدام.</w:t>
      </w:r>
    </w:p>
    <w:p>
      <w:pPr>
        <w:bidi w:val="1"/>
        <w:jc w:val="right"/>
      </w:pPr>
      <w:r>
        <w:rPr>
          <w:rFonts w:ascii="IBM Plex Sans Arabic" w:hAnsi="IBM Plex Sans Arabic" w:cs="IBM Plex Sans Arabic" w:eastAsia="IBM Plex Sans Arabic"/>
          <w:rtl w:val="1"/>
        </w:rPr>
        <w:t>4. فحص قبول مقترح: يؤكد المستلم اكتمال الملفات وفتحها ويبلّغ التواصل/الحساب عن المفقود أو التالف. هذا ضابط مقترح.</w:t>
      </w:r>
    </w:p>
    <w:p>
      <w:pPr>
        <w:bidi w:val="1"/>
        <w:jc w:val="right"/>
      </w:pPr>
      <w:r>
        <w:rPr>
          <w:rFonts w:ascii="IBM Plex Sans Arabic" w:hAnsi="IBM Plex Sans Arabic" w:cs="IBM Plex Sans Arabic" w:eastAsia="IBM Plex Sans Arabic"/>
          <w:rtl w:val="1"/>
        </w:rPr>
        <w:t>5. سجّل مرجع الكواليس، وافصل المواد الداخلية عن النشر المعتمد. تصوير الكواليس لا يسمح بنشر مواد غير معتمدة.</w:t>
      </w:r>
    </w:p>
    <w:p>
      <w:pPr>
        <w:bidi w:val="1"/>
        <w:jc w:val="right"/>
      </w:pPr>
      <w:r>
        <w:rPr>
          <w:rFonts w:ascii="IBM Plex Sans Arabic" w:hAnsi="IBM Plex Sans Arabic" w:cs="IBM Plex Sans Arabic" w:eastAsia="IBM Plex Sans Arabic"/>
          <w:rtl w:val="1"/>
        </w:rPr>
        <w:t>6. يحاسب أخصائي التواصل على البطاقات والأدوات ويبلغ عن الفقد أو التلف. حيازة أحد أفراد التصوير مؤقتًا لا تلغي مسؤوليته المؤكدة.</w:t>
      </w:r>
    </w:p>
    <w:p>
      <w:pPr>
        <w:bidi w:val="1"/>
        <w:jc w:val="right"/>
      </w:pPr>
      <w:r>
        <w:rPr>
          <w:rFonts w:ascii="IBM Plex Sans Arabic" w:hAnsi="IBM Plex Sans Arabic" w:cs="IBM Plex Sans Arabic" w:eastAsia="IBM Plex Sans Arabic"/>
          <w:rtl w:val="1"/>
        </w:rPr>
        <w:t>7. عند التخزين على قرص شركة، سجّل القرص والمسار ومسؤول العهدة. مسؤولية البطاقات/الأدوات لا تحدد تلقائيًا عهدة الأقراص.</w:t>
      </w:r>
    </w:p>
    <w:p>
      <w:pPr>
        <w:pStyle w:val="Heading2"/>
        <w:bidi w:val="1"/>
        <w:jc w:val="right"/>
      </w:pPr>
      <w:r>
        <w:rPr>
          <w:rFonts w:ascii="IBM Plex Sans Arabic" w:hAnsi="IBM Plex Sans Arabic" w:cs="IBM Plex Sans Arabic" w:eastAsia="IBM Plex Sans Arabic"/>
          <w:rtl w:val="1"/>
        </w:rPr>
        <w:t>لا تعالج المشكلة بالتهيئة أو الاستبدال — ضابط مقترح</w:t>
      </w:r>
    </w:p>
    <w:p>
      <w:pPr>
        <w:bidi w:val="1"/>
        <w:jc w:val="right"/>
      </w:pPr>
      <w:r>
        <w:rPr>
          <w:rFonts w:ascii="IBM Plex Sans Arabic" w:hAnsi="IBM Plex Sans Arabic" w:cs="IBM Plex Sans Arabic" w:eastAsia="IBM Plex Sans Arabic"/>
          <w:rtl w:val="1"/>
        </w:rPr>
        <w:t>يُقترح منع مسح البطاقة أو تهيئتها أو الكتابة فوق الأصل قبل تأكيد النقل والقراءة والنسخ المطلوب والصلاحية وفق الإجراء المعتمد. لم يحدد المستخدم مدة الاحتفاظ أو عدد النسخ أو سلطة التهيئة، فلا تخترعها. إذا غابت الملفات أو تعذرت قراءتها، سجّل المشكلة واطلب استرجاعًا مخولًا دون تجارب مدمرة.</w:t>
      </w:r>
    </w:p>
    <w:p>
      <w:pPr>
        <w:pStyle w:val="Heading1"/>
        <w:pageBreakBefore/>
        <w:bidi w:val="1"/>
        <w:jc w:val="right"/>
      </w:pPr>
      <w:r>
        <w:rPr>
          <w:rFonts w:ascii="IBM Plex Sans Arabic" w:hAnsi="IBM Plex Sans Arabic" w:cs="IBM Plex Sans Arabic" w:eastAsia="IBM Plex Sans Arabic"/>
          <w:rtl w:val="1"/>
        </w:rPr>
        <w:t>4ج. فهم شيت المهام دون إساءة تفسيره</w:t>
      </w:r>
    </w:p>
    <w:p>
      <w:pPr>
        <w:bidi w:val="1"/>
        <w:jc w:val="right"/>
      </w:pPr>
      <w:r>
        <w:rPr>
          <w:rFonts w:ascii="IBM Plex Sans Arabic" w:hAnsi="IBM Plex Sans Arabic" w:cs="IBM Plex Sans Arabic" w:eastAsia="IBM Plex Sans Arabic"/>
          <w:rtl w:val="1"/>
        </w:rPr>
        <w:t>فُحص هيكل الملف فقط، دون إعادة نشر الصفوف أو الأسماء أو الروابط أو بيانات الدخول أو المؤشرات. تبويبات الفرق مختلفة؛ حرف العمود أو الحالة في تبويب لا يحمل بالضرورة المعنى نفسه في الآخر.</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التبويب / المجموعة</w:t>
            </w:r>
          </w:p>
        </w:tc>
        <w:tc>
          <w:tcPr>
            <w:tcW w:type="dxa" w:w="3408"/>
            <w:shd w:fill="7D2B42"/>
          </w:tcPr>
          <w:p>
            <w:pPr>
              <w:bidi w:val="1"/>
              <w:jc w:val="right"/>
            </w:pPr>
            <w:r>
              <w:rPr>
                <w:rFonts w:ascii="IBM Plex Sans Arabic" w:hAnsi="IBM Plex Sans Arabic" w:cs="IBM Plex Sans Arabic" w:eastAsia="IBM Plex Sans Arabic"/>
                <w:b/>
                <w:color w:val="FFFFFF"/>
                <w:rtl w:val="1"/>
              </w:rPr>
              <w:t>الحقول المرصودة</w:t>
            </w:r>
          </w:p>
        </w:tc>
        <w:tc>
          <w:tcPr>
            <w:tcW w:type="dxa" w:w="3408"/>
            <w:shd w:fill="7D2B42"/>
          </w:tcPr>
          <w:p>
            <w:pPr>
              <w:bidi w:val="1"/>
              <w:jc w:val="right"/>
            </w:pPr>
            <w:r>
              <w:rPr>
                <w:rFonts w:ascii="IBM Plex Sans Arabic" w:hAnsi="IBM Plex Sans Arabic" w:cs="IBM Plex Sans Arabic" w:eastAsia="IBM Plex Sans Arabic"/>
                <w:b/>
                <w:color w:val="FFFFFF"/>
                <w:rtl w:val="1"/>
              </w:rPr>
              <w:t>ما يجب فحصه</w:t>
            </w:r>
          </w:p>
        </w:tc>
      </w:tr>
      <w:tr>
        <w:trPr>
          <w:cantSplit/>
        </w:trPr>
        <w:tc>
          <w:tcPr>
            <w:tcW w:type="dxa" w:w="3408"/>
          </w:tcPr>
          <w:p>
            <w:pPr>
              <w:bidi w:val="1"/>
              <w:jc w:val="right"/>
            </w:pPr>
            <w:r>
              <w:rPr>
                <w:rFonts w:ascii="IBM Plex Sans Arabic" w:hAnsi="IBM Plex Sans Arabic" w:cs="IBM Plex Sans Arabic" w:eastAsia="IBM Plex Sans Arabic"/>
                <w:rtl w:val="1"/>
              </w:rPr>
              <w:t>الإبداع / التصميم الجرافيكي</w:t>
            </w:r>
          </w:p>
        </w:tc>
        <w:tc>
          <w:tcPr>
            <w:tcW w:type="dxa" w:w="3408"/>
          </w:tcPr>
          <w:p>
            <w:pPr>
              <w:bidi w:val="1"/>
              <w:jc w:val="right"/>
            </w:pPr>
            <w:r>
              <w:rPr>
                <w:rFonts w:ascii="IBM Plex Sans Arabic" w:hAnsi="IBM Plex Sans Arabic" w:cs="IBM Plex Sans Arabic" w:eastAsia="IBM Plex Sans Arabic"/>
                <w:rtl w:val="1"/>
              </w:rPr>
              <w:t>المهمة والحساب والأولوية والمنفذ والحالة والاستحقاق والبدء والانتهاء والرابط والملاحظات.</w:t>
            </w:r>
          </w:p>
        </w:tc>
        <w:tc>
          <w:tcPr>
            <w:tcW w:type="dxa" w:w="3408"/>
          </w:tcPr>
          <w:p>
            <w:pPr>
              <w:bidi w:val="1"/>
              <w:jc w:val="right"/>
            </w:pPr>
            <w:r>
              <w:rPr>
                <w:rFonts w:ascii="IBM Plex Sans Arabic" w:hAnsi="IBM Plex Sans Arabic" w:cs="IBM Plex Sans Arabic" w:eastAsia="IBM Plex Sans Arabic"/>
                <w:rtl w:val="1"/>
              </w:rPr>
              <w:t>أي مستوى اعتماد تقصده الحالة، وأين النسخة الحالية؟</w:t>
            </w:r>
          </w:p>
        </w:tc>
      </w:tr>
      <w:tr>
        <w:trPr>
          <w:cantSplit/>
        </w:trPr>
        <w:tc>
          <w:tcPr>
            <w:tcW w:type="dxa" w:w="3408"/>
          </w:tcPr>
          <w:p>
            <w:pPr>
              <w:bidi w:val="1"/>
              <w:jc w:val="right"/>
            </w:pPr>
            <w:r>
              <w:rPr>
                <w:rFonts w:ascii="IBM Plex Sans Arabic" w:hAnsi="IBM Plex Sans Arabic" w:cs="IBM Plex Sans Arabic" w:eastAsia="IBM Plex Sans Arabic"/>
                <w:rtl w:val="1"/>
              </w:rPr>
              <w:t>المونتاج</w:t>
            </w:r>
          </w:p>
        </w:tc>
        <w:tc>
          <w:tcPr>
            <w:tcW w:type="dxa" w:w="3408"/>
          </w:tcPr>
          <w:p>
            <w:pPr>
              <w:bidi w:val="1"/>
              <w:jc w:val="right"/>
            </w:pPr>
            <w:r>
              <w:rPr>
                <w:rFonts w:ascii="IBM Plex Sans Arabic" w:hAnsi="IBM Plex Sans Arabic" w:cs="IBM Plex Sans Arabic" w:eastAsia="IBM Plex Sans Arabic"/>
                <w:rtl w:val="1"/>
              </w:rPr>
              <w:t>المهمة والحساب والأولوية والمنفذ والحالة ومرجع الأصل والتعديل والملاحظات والتواريخ ورد المنفذ.</w:t>
            </w:r>
          </w:p>
        </w:tc>
        <w:tc>
          <w:tcPr>
            <w:tcW w:type="dxa" w:w="3408"/>
          </w:tcPr>
          <w:p>
            <w:pPr>
              <w:bidi w:val="1"/>
              <w:jc w:val="right"/>
            </w:pPr>
            <w:r>
              <w:rPr>
                <w:rFonts w:ascii="IBM Plex Sans Arabic" w:hAnsi="IBM Plex Sans Arabic" w:cs="IBM Plex Sans Arabic" w:eastAsia="IBM Plex Sans Arabic"/>
                <w:rtl w:val="1"/>
              </w:rPr>
              <w:t>مرجع الأصل والتعديلات منفصلان؛ ويراجع مدير التسويق جودة الفيديو.</w:t>
            </w:r>
          </w:p>
        </w:tc>
      </w:tr>
      <w:tr>
        <w:trPr>
          <w:cantSplit/>
        </w:trPr>
        <w:tc>
          <w:tcPr>
            <w:tcW w:type="dxa" w:w="3408"/>
          </w:tcPr>
          <w:p>
            <w:pPr>
              <w:bidi w:val="1"/>
              <w:jc w:val="right"/>
            </w:pPr>
            <w:r>
              <w:rPr>
                <w:rFonts w:ascii="IBM Plex Sans Arabic" w:hAnsi="IBM Plex Sans Arabic" w:cs="IBM Plex Sans Arabic" w:eastAsia="IBM Plex Sans Arabic"/>
                <w:rtl w:val="1"/>
              </w:rPr>
              <w:t>المحتوى</w:t>
            </w:r>
          </w:p>
        </w:tc>
        <w:tc>
          <w:tcPr>
            <w:tcW w:type="dxa" w:w="3408"/>
          </w:tcPr>
          <w:p>
            <w:pPr>
              <w:bidi w:val="1"/>
              <w:jc w:val="right"/>
            </w:pPr>
            <w:r>
              <w:rPr>
                <w:rFonts w:ascii="IBM Plex Sans Arabic" w:hAnsi="IBM Plex Sans Arabic" w:cs="IBM Plex Sans Arabic" w:eastAsia="IBM Plex Sans Arabic"/>
                <w:rtl w:val="1"/>
              </w:rPr>
              <w:t>المحتوى/المهمة والموجز والحساب والأولوية والتواريخ والمنفذ والحالة والرابط والملاحظات.</w:t>
            </w:r>
          </w:p>
        </w:tc>
        <w:tc>
          <w:tcPr>
            <w:tcW w:type="dxa" w:w="3408"/>
          </w:tcPr>
          <w:p>
            <w:pPr>
              <w:bidi w:val="1"/>
              <w:jc w:val="right"/>
            </w:pPr>
            <w:r>
              <w:rPr>
                <w:rFonts w:ascii="IBM Plex Sans Arabic" w:hAnsi="IBM Plex Sans Arabic" w:cs="IBM Plex Sans Arabic" w:eastAsia="IBM Plex Sans Arabic"/>
                <w:rtl w:val="1"/>
              </w:rPr>
              <w:t>تابع ملف الخطة الشهرية نفسه وتحقق من الموجز.</w:t>
            </w:r>
          </w:p>
        </w:tc>
      </w:tr>
      <w:tr>
        <w:trPr>
          <w:cantSplit/>
        </w:trPr>
        <w:tc>
          <w:tcPr>
            <w:tcW w:type="dxa" w:w="3408"/>
          </w:tcPr>
          <w:p>
            <w:pPr>
              <w:bidi w:val="1"/>
              <w:jc w:val="right"/>
            </w:pPr>
            <w:r>
              <w:rPr>
                <w:rFonts w:ascii="IBM Plex Sans Arabic" w:hAnsi="IBM Plex Sans Arabic" w:cs="IBM Plex Sans Arabic" w:eastAsia="IBM Plex Sans Arabic"/>
                <w:rtl w:val="1"/>
              </w:rPr>
              <w:t>التواصل الاجتماعي</w:t>
            </w:r>
          </w:p>
        </w:tc>
        <w:tc>
          <w:tcPr>
            <w:tcW w:type="dxa" w:w="3408"/>
          </w:tcPr>
          <w:p>
            <w:pPr>
              <w:bidi w:val="1"/>
              <w:jc w:val="right"/>
            </w:pPr>
            <w:r>
              <w:rPr>
                <w:rFonts w:ascii="IBM Plex Sans Arabic" w:hAnsi="IBM Plex Sans Arabic" w:cs="IBM Plex Sans Arabic" w:eastAsia="IBM Plex Sans Arabic"/>
                <w:rtl w:val="1"/>
              </w:rPr>
              <w:t>المهمة والحساب والمنفذ والحالة والتواريخ والرابط والملاحظات.</w:t>
            </w:r>
          </w:p>
        </w:tc>
        <w:tc>
          <w:tcPr>
            <w:tcW w:type="dxa" w:w="3408"/>
          </w:tcPr>
          <w:p>
            <w:pPr>
              <w:bidi w:val="1"/>
              <w:jc w:val="right"/>
            </w:pPr>
            <w:r>
              <w:rPr>
                <w:rFonts w:ascii="IBM Plex Sans Arabic" w:hAnsi="IBM Plex Sans Arabic" w:cs="IBM Plex Sans Arabic" w:eastAsia="IBM Plex Sans Arabic"/>
                <w:rtl w:val="1"/>
              </w:rPr>
              <w:t>تابع الاستراتيجية والخطط والتقارير والاستماع والجدولة والنشر والردود، لا النشر وحده.</w:t>
            </w:r>
          </w:p>
        </w:tc>
      </w:tr>
      <w:tr>
        <w:trPr>
          <w:cantSplit/>
        </w:trPr>
        <w:tc>
          <w:tcPr>
            <w:tcW w:type="dxa" w:w="3408"/>
          </w:tcPr>
          <w:p>
            <w:pPr>
              <w:bidi w:val="1"/>
              <w:jc w:val="right"/>
            </w:pPr>
            <w:r>
              <w:rPr>
                <w:rFonts w:ascii="IBM Plex Sans Arabic" w:hAnsi="IBM Plex Sans Arabic" w:cs="IBM Plex Sans Arabic" w:eastAsia="IBM Plex Sans Arabic"/>
                <w:rtl w:val="1"/>
              </w:rPr>
              <w:t>شراء الإعلانات</w:t>
            </w:r>
          </w:p>
        </w:tc>
        <w:tc>
          <w:tcPr>
            <w:tcW w:type="dxa" w:w="3408"/>
          </w:tcPr>
          <w:p>
            <w:pPr>
              <w:bidi w:val="1"/>
              <w:jc w:val="right"/>
            </w:pPr>
            <w:r>
              <w:rPr>
                <w:rFonts w:ascii="IBM Plex Sans Arabic" w:hAnsi="IBM Plex Sans Arabic" w:cs="IBM Plex Sans Arabic" w:eastAsia="IBM Plex Sans Arabic"/>
                <w:rtl w:val="1"/>
              </w:rPr>
              <w:t>المهمة والحساب والمنفذ والحالة والبدء والانتهاء والرابط والملاحظات.</w:t>
            </w:r>
          </w:p>
        </w:tc>
        <w:tc>
          <w:tcPr>
            <w:tcW w:type="dxa" w:w="3408"/>
          </w:tcPr>
          <w:p>
            <w:pPr>
              <w:bidi w:val="1"/>
              <w:jc w:val="right"/>
            </w:pPr>
            <w:r>
              <w:rPr>
                <w:rFonts w:ascii="IBM Plex Sans Arabic" w:hAnsi="IBM Plex Sans Arabic" w:cs="IBM Plex Sans Arabic" w:eastAsia="IBM Plex Sans Arabic"/>
                <w:rtl w:val="1"/>
              </w:rPr>
              <w:t>إنهاء المهمة لا يعني التحقق من الإنفاق أو الترخيص به.</w:t>
            </w:r>
          </w:p>
        </w:tc>
      </w:tr>
      <w:tr>
        <w:trPr>
          <w:cantSplit/>
        </w:trPr>
        <w:tc>
          <w:tcPr>
            <w:tcW w:type="dxa" w:w="3408"/>
          </w:tcPr>
          <w:p>
            <w:pPr>
              <w:bidi w:val="1"/>
              <w:jc w:val="right"/>
            </w:pPr>
            <w:r>
              <w:rPr>
                <w:rFonts w:ascii="IBM Plex Sans Arabic" w:hAnsi="IBM Plex Sans Arabic" w:cs="IBM Plex Sans Arabic" w:eastAsia="IBM Plex Sans Arabic"/>
                <w:rtl w:val="1"/>
              </w:rPr>
              <w:t>تذكيرات مدير الحساب</w:t>
            </w:r>
          </w:p>
        </w:tc>
        <w:tc>
          <w:tcPr>
            <w:tcW w:type="dxa" w:w="3408"/>
          </w:tcPr>
          <w:p>
            <w:pPr>
              <w:bidi w:val="1"/>
              <w:jc w:val="right"/>
            </w:pPr>
            <w:r>
              <w:rPr>
                <w:rFonts w:ascii="IBM Plex Sans Arabic" w:hAnsi="IBM Plex Sans Arabic" w:cs="IBM Plex Sans Arabic" w:eastAsia="IBM Plex Sans Arabic"/>
                <w:rtl w:val="1"/>
              </w:rPr>
              <w:t>التذكير وصاحبه والملاحظات.</w:t>
            </w:r>
          </w:p>
        </w:tc>
        <w:tc>
          <w:tcPr>
            <w:tcW w:type="dxa" w:w="3408"/>
          </w:tcPr>
          <w:p>
            <w:pPr>
              <w:bidi w:val="1"/>
              <w:jc w:val="right"/>
            </w:pPr>
            <w:r>
              <w:rPr>
                <w:rFonts w:ascii="IBM Plex Sans Arabic" w:hAnsi="IBM Plex Sans Arabic" w:cs="IBM Plex Sans Arabic" w:eastAsia="IBM Plex Sans Arabic"/>
                <w:rtl w:val="1"/>
              </w:rPr>
              <w:t>التذكير إشارة متابعة لا بديل لملكية المهمة أو اعتمادها.</w:t>
            </w:r>
          </w:p>
        </w:tc>
      </w:tr>
      <w:tr>
        <w:trPr>
          <w:cantSplit/>
        </w:trPr>
        <w:tc>
          <w:tcPr>
            <w:tcW w:type="dxa" w:w="3408"/>
          </w:tcPr>
          <w:p>
            <w:pPr>
              <w:bidi w:val="1"/>
              <w:jc w:val="right"/>
            </w:pPr>
            <w:r>
              <w:rPr>
                <w:rFonts w:ascii="IBM Plex Sans Arabic" w:hAnsi="IBM Plex Sans Arabic" w:cs="IBM Plex Sans Arabic" w:eastAsia="IBM Plex Sans Arabic"/>
                <w:rtl w:val="1"/>
              </w:rPr>
              <w:t>المهام المنجزة يوميًا</w:t>
            </w:r>
          </w:p>
        </w:tc>
        <w:tc>
          <w:tcPr>
            <w:tcW w:type="dxa" w:w="3408"/>
          </w:tcPr>
          <w:p>
            <w:pPr>
              <w:bidi w:val="1"/>
              <w:jc w:val="right"/>
            </w:pPr>
            <w:r>
              <w:rPr>
                <w:rFonts w:ascii="IBM Plex Sans Arabic" w:hAnsi="IBM Plex Sans Arabic" w:cs="IBM Plex Sans Arabic" w:eastAsia="IBM Plex Sans Arabic"/>
                <w:rtl w:val="1"/>
              </w:rPr>
              <w:t>وصف النشاط والإنجاز اليومي.</w:t>
            </w:r>
          </w:p>
        </w:tc>
        <w:tc>
          <w:tcPr>
            <w:tcW w:type="dxa" w:w="3408"/>
          </w:tcPr>
          <w:p>
            <w:pPr>
              <w:bidi w:val="1"/>
              <w:jc w:val="right"/>
            </w:pPr>
            <w:r>
              <w:rPr>
                <w:rFonts w:ascii="IBM Plex Sans Arabic" w:hAnsi="IBM Plex Sans Arabic" w:cs="IBM Plex Sans Arabic" w:eastAsia="IBM Plex Sans Arabic"/>
                <w:rtl w:val="1"/>
              </w:rPr>
              <w:t>سجل النشاط لا يثبت اعتماد الرئيس أو التسويق أو العميل.</w:t>
            </w:r>
          </w:p>
        </w:tc>
      </w:tr>
    </w:tbl>
    <w:p>
      <w:pPr>
        <w:pStyle w:val="Heading2"/>
        <w:bidi w:val="1"/>
        <w:jc w:val="right"/>
      </w:pPr>
      <w:r>
        <w:rPr>
          <w:rFonts w:ascii="IBM Plex Sans Arabic" w:hAnsi="IBM Plex Sans Arabic" w:cs="IBM Plex Sans Arabic" w:eastAsia="IBM Plex Sans Arabic"/>
          <w:rtl w:val="1"/>
        </w:rPr>
        <w:t>توحيد الحالات مقترح، وليس إعادة كتابة للتاريخ</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عائلة الحالات السابقة</w:t>
            </w:r>
          </w:p>
        </w:tc>
        <w:tc>
          <w:tcPr>
            <w:tcW w:type="dxa" w:w="3408"/>
            <w:shd w:fill="7D2B42"/>
          </w:tcPr>
          <w:p>
            <w:pPr>
              <w:bidi w:val="1"/>
              <w:jc w:val="right"/>
            </w:pPr>
            <w:r>
              <w:rPr>
                <w:rFonts w:ascii="IBM Plex Sans Arabic" w:hAnsi="IBM Plex Sans Arabic" w:cs="IBM Plex Sans Arabic" w:eastAsia="IBM Plex Sans Arabic"/>
                <w:b/>
                <w:color w:val="FFFFFF"/>
                <w:rtl w:val="1"/>
              </w:rPr>
              <w:t>التفسير الآمن</w:t>
            </w:r>
          </w:p>
        </w:tc>
        <w:tc>
          <w:tcPr>
            <w:tcW w:type="dxa" w:w="3408"/>
            <w:shd w:fill="7D2B42"/>
          </w:tcPr>
          <w:p>
            <w:pPr>
              <w:bidi w:val="1"/>
              <w:jc w:val="right"/>
            </w:pPr>
            <w:r>
              <w:rPr>
                <w:rFonts w:ascii="IBM Plex Sans Arabic" w:hAnsi="IBM Plex Sans Arabic" w:cs="IBM Plex Sans Arabic" w:eastAsia="IBM Plex Sans Arabic"/>
                <w:b/>
                <w:color w:val="FFFFFF"/>
                <w:rtl w:val="1"/>
              </w:rPr>
              <w:t>لا تفترض</w:t>
            </w:r>
          </w:p>
        </w:tc>
      </w:tr>
      <w:tr>
        <w:trPr>
          <w:cantSplit/>
        </w:trPr>
        <w:tc>
          <w:tcPr>
            <w:tcW w:type="dxa" w:w="3408"/>
          </w:tcPr>
          <w:p>
            <w:pPr>
              <w:bidi w:val="1"/>
              <w:jc w:val="right"/>
            </w:pPr>
            <w:r>
              <w:rPr>
                <w:rFonts w:ascii="IBM Plex Sans Arabic" w:hAnsi="IBM Plex Sans Arabic" w:cs="IBM Plex Sans Arabic" w:eastAsia="IBM Plex Sans Arabic"/>
                <w:rtl w:val="1"/>
              </w:rPr>
              <w:t>لم يبدأ / قيد التنفيذ</w:t>
            </w:r>
          </w:p>
        </w:tc>
        <w:tc>
          <w:tcPr>
            <w:tcW w:type="dxa" w:w="3408"/>
          </w:tcPr>
          <w:p>
            <w:pPr>
              <w:bidi w:val="1"/>
              <w:jc w:val="right"/>
            </w:pPr>
            <w:r>
              <w:rPr>
                <w:rFonts w:ascii="IBM Plex Sans Arabic" w:hAnsi="IBM Plex Sans Arabic" w:cs="IBM Plex Sans Arabic" w:eastAsia="IBM Plex Sans Arabic"/>
                <w:rtl w:val="1"/>
              </w:rPr>
              <w:t>مرحلة عمل.</w:t>
            </w:r>
          </w:p>
        </w:tc>
        <w:tc>
          <w:tcPr>
            <w:tcW w:type="dxa" w:w="3408"/>
          </w:tcPr>
          <w:p>
            <w:pPr>
              <w:bidi w:val="1"/>
              <w:jc w:val="right"/>
            </w:pPr>
            <w:r>
              <w:rPr>
                <w:rFonts w:ascii="IBM Plex Sans Arabic" w:hAnsi="IBM Plex Sans Arabic" w:cs="IBM Plex Sans Arabic" w:eastAsia="IBM Plex Sans Arabic"/>
                <w:rtl w:val="1"/>
              </w:rPr>
              <w:t>لا اعتماد ضمني.</w:t>
            </w:r>
          </w:p>
        </w:tc>
      </w:tr>
      <w:tr>
        <w:trPr>
          <w:cantSplit/>
        </w:trPr>
        <w:tc>
          <w:tcPr>
            <w:tcW w:type="dxa" w:w="3408"/>
          </w:tcPr>
          <w:p>
            <w:pPr>
              <w:bidi w:val="1"/>
              <w:jc w:val="right"/>
            </w:pPr>
            <w:r>
              <w:rPr>
                <w:rFonts w:ascii="IBM Plex Sans Arabic" w:hAnsi="IBM Plex Sans Arabic" w:cs="IBM Plex Sans Arabic" w:eastAsia="IBM Plex Sans Arabic"/>
                <w:rtl w:val="1"/>
              </w:rPr>
              <w:t>قيد المراجعة / تحت المراجعة</w:t>
            </w:r>
          </w:p>
        </w:tc>
        <w:tc>
          <w:tcPr>
            <w:tcW w:type="dxa" w:w="3408"/>
          </w:tcPr>
          <w:p>
            <w:pPr>
              <w:bidi w:val="1"/>
              <w:jc w:val="right"/>
            </w:pPr>
            <w:r>
              <w:rPr>
                <w:rFonts w:ascii="IBM Plex Sans Arabic" w:hAnsi="IBM Plex Sans Arabic" w:cs="IBM Plex Sans Arabic" w:eastAsia="IBM Plex Sans Arabic"/>
                <w:rtl w:val="1"/>
              </w:rPr>
              <w:t>مراجعة معلقة.</w:t>
            </w:r>
          </w:p>
        </w:tc>
        <w:tc>
          <w:tcPr>
            <w:tcW w:type="dxa" w:w="3408"/>
          </w:tcPr>
          <w:p>
            <w:pPr>
              <w:bidi w:val="1"/>
              <w:jc w:val="right"/>
            </w:pPr>
            <w:r>
              <w:rPr>
                <w:rFonts w:ascii="IBM Plex Sans Arabic" w:hAnsi="IBM Plex Sans Arabic" w:cs="IBM Plex Sans Arabic" w:eastAsia="IBM Plex Sans Arabic"/>
                <w:rtl w:val="1"/>
              </w:rPr>
              <w:t>معرفة المراجع/المستوى دون تسجيله.</w:t>
            </w:r>
          </w:p>
        </w:tc>
      </w:tr>
      <w:tr>
        <w:trPr>
          <w:cantSplit/>
        </w:trPr>
        <w:tc>
          <w:tcPr>
            <w:tcW w:type="dxa" w:w="3408"/>
          </w:tcPr>
          <w:p>
            <w:pPr>
              <w:bidi w:val="1"/>
              <w:jc w:val="right"/>
            </w:pPr>
            <w:r>
              <w:rPr>
                <w:rFonts w:ascii="IBM Plex Sans Arabic" w:hAnsi="IBM Plex Sans Arabic" w:cs="IBM Plex Sans Arabic" w:eastAsia="IBM Plex Sans Arabic"/>
                <w:rtl w:val="1"/>
              </w:rPr>
              <w:t>اعتماد أول / اعتماد نهائي</w:t>
            </w:r>
          </w:p>
        </w:tc>
        <w:tc>
          <w:tcPr>
            <w:tcW w:type="dxa" w:w="3408"/>
          </w:tcPr>
          <w:p>
            <w:pPr>
              <w:bidi w:val="1"/>
              <w:jc w:val="right"/>
            </w:pPr>
            <w:r>
              <w:rPr>
                <w:rFonts w:ascii="IBM Plex Sans Arabic" w:hAnsi="IBM Plex Sans Arabic" w:cs="IBM Plex Sans Arabic" w:eastAsia="IBM Plex Sans Arabic"/>
                <w:rtl w:val="1"/>
              </w:rPr>
              <w:t>وجود تسمية اعتماد ما.</w:t>
            </w:r>
          </w:p>
        </w:tc>
        <w:tc>
          <w:tcPr>
            <w:tcW w:type="dxa" w:w="3408"/>
          </w:tcPr>
          <w:p>
            <w:pPr>
              <w:bidi w:val="1"/>
              <w:jc w:val="right"/>
            </w:pPr>
            <w:r>
              <w:rPr>
                <w:rFonts w:ascii="IBM Plex Sans Arabic" w:hAnsi="IBM Plex Sans Arabic" w:cs="IBM Plex Sans Arabic" w:eastAsia="IBM Plex Sans Arabic"/>
                <w:rtl w:val="1"/>
              </w:rPr>
              <w:t>أن النهائي يعني العميل، أو معرفة صاحب القرار.</w:t>
            </w:r>
          </w:p>
        </w:tc>
      </w:tr>
      <w:tr>
        <w:trPr>
          <w:cantSplit/>
        </w:trPr>
        <w:tc>
          <w:tcPr>
            <w:tcW w:type="dxa" w:w="3408"/>
          </w:tcPr>
          <w:p>
            <w:pPr>
              <w:bidi w:val="1"/>
              <w:jc w:val="right"/>
            </w:pPr>
            <w:r>
              <w:rPr>
                <w:rFonts w:ascii="IBM Plex Sans Arabic" w:hAnsi="IBM Plex Sans Arabic" w:cs="IBM Plex Sans Arabic" w:eastAsia="IBM Plex Sans Arabic"/>
                <w:rtl w:val="1"/>
              </w:rPr>
              <w:t>يلزم تعديل / يحتاج تحريرًا / مرفوض</w:t>
            </w:r>
          </w:p>
        </w:tc>
        <w:tc>
          <w:tcPr>
            <w:tcW w:type="dxa" w:w="3408"/>
          </w:tcPr>
          <w:p>
            <w:pPr>
              <w:bidi w:val="1"/>
              <w:jc w:val="right"/>
            </w:pPr>
            <w:r>
              <w:rPr>
                <w:rFonts w:ascii="IBM Plex Sans Arabic" w:hAnsi="IBM Plex Sans Arabic" w:cs="IBM Plex Sans Arabic" w:eastAsia="IBM Plex Sans Arabic"/>
                <w:rtl w:val="1"/>
              </w:rPr>
              <w:t>عمل تصحيح متبقٍ.</w:t>
            </w:r>
          </w:p>
        </w:tc>
        <w:tc>
          <w:tcPr>
            <w:tcW w:type="dxa" w:w="3408"/>
          </w:tcPr>
          <w:p>
            <w:pPr>
              <w:bidi w:val="1"/>
              <w:jc w:val="right"/>
            </w:pPr>
            <w:r>
              <w:rPr>
                <w:rFonts w:ascii="IBM Plex Sans Arabic" w:hAnsi="IBM Plex Sans Arabic" w:cs="IBM Plex Sans Arabic" w:eastAsia="IBM Plex Sans Arabic"/>
                <w:rtl w:val="1"/>
              </w:rPr>
              <w:t>إغلاق المهمة لمجرد قول المنفذ «تم».</w:t>
            </w:r>
          </w:p>
        </w:tc>
      </w:tr>
      <w:tr>
        <w:trPr>
          <w:cantSplit/>
        </w:trPr>
        <w:tc>
          <w:tcPr>
            <w:tcW w:type="dxa" w:w="3408"/>
          </w:tcPr>
          <w:p>
            <w:pPr>
              <w:bidi w:val="1"/>
              <w:jc w:val="right"/>
            </w:pPr>
            <w:r>
              <w:rPr>
                <w:rFonts w:ascii="IBM Plex Sans Arabic" w:hAnsi="IBM Plex Sans Arabic" w:cs="IBM Plex Sans Arabic" w:eastAsia="IBM Plex Sans Arabic"/>
                <w:rtl w:val="1"/>
              </w:rPr>
              <w:t>تم / أنجزه شخص</w:t>
            </w:r>
          </w:p>
        </w:tc>
        <w:tc>
          <w:tcPr>
            <w:tcW w:type="dxa" w:w="3408"/>
          </w:tcPr>
          <w:p>
            <w:pPr>
              <w:bidi w:val="1"/>
              <w:jc w:val="right"/>
            </w:pPr>
            <w:r>
              <w:rPr>
                <w:rFonts w:ascii="IBM Plex Sans Arabic" w:hAnsi="IBM Plex Sans Arabic" w:cs="IBM Plex Sans Arabic" w:eastAsia="IBM Plex Sans Arabic"/>
                <w:rtl w:val="1"/>
              </w:rPr>
              <w:t>تسجيل إنجاز/نسبته لشخص.</w:t>
            </w:r>
          </w:p>
        </w:tc>
        <w:tc>
          <w:tcPr>
            <w:tcW w:type="dxa" w:w="3408"/>
          </w:tcPr>
          <w:p>
            <w:pPr>
              <w:bidi w:val="1"/>
              <w:jc w:val="right"/>
            </w:pPr>
            <w:r>
              <w:rPr>
                <w:rFonts w:ascii="IBM Plex Sans Arabic" w:hAnsi="IBM Plex Sans Arabic" w:cs="IBM Plex Sans Arabic" w:eastAsia="IBM Plex Sans Arabic"/>
                <w:rtl w:val="1"/>
              </w:rPr>
              <w:t>مراجعة مستقلة أو سماح بالنشر.</w:t>
            </w:r>
          </w:p>
        </w:tc>
      </w:tr>
      <w:tr>
        <w:trPr>
          <w:cantSplit/>
        </w:trPr>
        <w:tc>
          <w:tcPr>
            <w:tcW w:type="dxa" w:w="3408"/>
          </w:tcPr>
          <w:p>
            <w:pPr>
              <w:bidi w:val="1"/>
              <w:jc w:val="right"/>
            </w:pPr>
            <w:r>
              <w:rPr>
                <w:rFonts w:ascii="IBM Plex Sans Arabic" w:hAnsi="IBM Plex Sans Arabic" w:cs="IBM Plex Sans Arabic" w:eastAsia="IBM Plex Sans Arabic"/>
                <w:rtl w:val="1"/>
              </w:rPr>
              <w:t>منشور</w:t>
            </w:r>
          </w:p>
        </w:tc>
        <w:tc>
          <w:tcPr>
            <w:tcW w:type="dxa" w:w="3408"/>
          </w:tcPr>
          <w:p>
            <w:pPr>
              <w:bidi w:val="1"/>
              <w:jc w:val="right"/>
            </w:pPr>
            <w:r>
              <w:rPr>
                <w:rFonts w:ascii="IBM Plex Sans Arabic" w:hAnsi="IBM Plex Sans Arabic" w:cs="IBM Plex Sans Arabic" w:eastAsia="IBM Plex Sans Arabic"/>
                <w:rtl w:val="1"/>
              </w:rPr>
              <w:t>تسجيل التنفيذ.</w:t>
            </w:r>
          </w:p>
        </w:tc>
        <w:tc>
          <w:tcPr>
            <w:tcW w:type="dxa" w:w="3408"/>
          </w:tcPr>
          <w:p>
            <w:pPr>
              <w:bidi w:val="1"/>
              <w:jc w:val="right"/>
            </w:pPr>
            <w:r>
              <w:rPr>
                <w:rFonts w:ascii="IBM Plex Sans Arabic" w:hAnsi="IBM Plex Sans Arabic" w:cs="IBM Plex Sans Arabic" w:eastAsia="IBM Plex Sans Arabic"/>
                <w:rtl w:val="1"/>
              </w:rPr>
              <w:t>ثبوت صحة جميع الشروط السابقة.</w:t>
            </w:r>
          </w:p>
        </w:tc>
      </w:tr>
      <w:tr>
        <w:trPr>
          <w:cantSplit/>
        </w:trPr>
        <w:tc>
          <w:tcPr>
            <w:tcW w:type="dxa" w:w="3408"/>
          </w:tcPr>
          <w:p>
            <w:pPr>
              <w:bidi w:val="1"/>
              <w:jc w:val="right"/>
            </w:pPr>
            <w:r>
              <w:rPr>
                <w:rFonts w:ascii="IBM Plex Sans Arabic" w:hAnsi="IBM Plex Sans Arabic" w:cs="IBM Plex Sans Arabic" w:eastAsia="IBM Plex Sans Arabic"/>
                <w:rtl w:val="1"/>
              </w:rPr>
              <w:t>معلق / المشروع معلق</w:t>
            </w:r>
          </w:p>
        </w:tc>
        <w:tc>
          <w:tcPr>
            <w:tcW w:type="dxa" w:w="3408"/>
          </w:tcPr>
          <w:p>
            <w:pPr>
              <w:bidi w:val="1"/>
              <w:jc w:val="right"/>
            </w:pPr>
            <w:r>
              <w:rPr>
                <w:rFonts w:ascii="IBM Plex Sans Arabic" w:hAnsi="IBM Plex Sans Arabic" w:cs="IBM Plex Sans Arabic" w:eastAsia="IBM Plex Sans Arabic"/>
                <w:rtl w:val="1"/>
              </w:rPr>
              <w:t>العمل متوقف مؤقتًا.</w:t>
            </w:r>
          </w:p>
        </w:tc>
        <w:tc>
          <w:tcPr>
            <w:tcW w:type="dxa" w:w="3408"/>
          </w:tcPr>
          <w:p>
            <w:pPr>
              <w:bidi w:val="1"/>
              <w:jc w:val="right"/>
            </w:pPr>
            <w:r>
              <w:rPr>
                <w:rFonts w:ascii="IBM Plex Sans Arabic" w:hAnsi="IBM Plex Sans Arabic" w:cs="IBM Plex Sans Arabic" w:eastAsia="IBM Plex Sans Arabic"/>
                <w:rtl w:val="1"/>
              </w:rPr>
              <w:t>معرفة من يفرج عنه أو السبب دون توثيق.</w:t>
            </w:r>
          </w:p>
        </w:tc>
      </w:tr>
    </w:tbl>
    <w:p>
      <w:pPr>
        <w:pStyle w:val="Heading2"/>
        <w:bidi w:val="1"/>
        <w:jc w:val="right"/>
      </w:pPr>
      <w:r>
        <w:rPr>
          <w:rFonts w:ascii="IBM Plex Sans Arabic" w:hAnsi="IBM Plex Sans Arabic" w:cs="IBM Plex Sans Arabic" w:eastAsia="IBM Plex Sans Arabic"/>
          <w:rtl w:val="1"/>
        </w:rPr>
        <w:t>الحد الأدنى المقترح للحقول المضافة أو المترابطة</w:t>
      </w:r>
    </w:p>
    <w:p>
      <w:pPr>
        <w:bidi w:val="1"/>
        <w:jc w:val="right"/>
      </w:pPr>
      <w:r>
        <w:rPr>
          <w:rFonts w:ascii="IBM Plex Sans Arabic" w:hAnsi="IBM Plex Sans Arabic" w:cs="IBM Plex Sans Arabic" w:eastAsia="IBM Plex Sans Arabic"/>
          <w:rtl w:val="1"/>
        </w:rPr>
        <w:t>مرجع فريد؛ الحساب/المشروع؛ الموجز الفعلي؛ مسؤول واحد؛ الأولوية والمواعيد؛ المدخلات والاعتماديات؛ المخرج ورابطه؛ مراجع الجودة وقراره؛ قرار التسويق؛ عرض العميل وإصداره وقراره؛ الملاحظات بأصحابها ورد المنفذ؛ والرابط النهائي/المنشور. طابق الحقول الحالية قبل تعديل الملف.</w:t>
      </w:r>
    </w:p>
    <w:p>
      <w:pPr>
        <w:pStyle w:val="Heading1"/>
        <w:pageBreakBefore/>
        <w:bidi w:val="1"/>
        <w:jc w:val="right"/>
      </w:pPr>
      <w:r>
        <w:rPr>
          <w:rFonts w:ascii="IBM Plex Sans Arabic" w:hAnsi="IBM Plex Sans Arabic" w:cs="IBM Plex Sans Arabic" w:eastAsia="IBM Plex Sans Arabic"/>
          <w:rtl w:val="1"/>
        </w:rPr>
        <w:t>5. دورة التشغيل اليومية — روتين مقترح</w:t>
      </w:r>
    </w:p>
    <w:p>
      <w:pPr>
        <w:bidi w:val="1"/>
        <w:jc w:val="right"/>
      </w:pPr>
      <w:r>
        <w:rPr>
          <w:rFonts w:ascii="IBM Plex Sans Arabic" w:hAnsi="IBM Plex Sans Arabic" w:cs="IBM Plex Sans Arabic" w:eastAsia="IBM Plex Sans Arabic"/>
          <w:rtl w:val="1"/>
        </w:rPr>
        <w:t>لم تحدد أوقات ثابتة أو مدد اجتماعات أو اتفاقات خدمة أو حدود تصعيد. استخدم التسلسل المقترح حسب الحمل والمسؤوليات المتفق عليها لإظهار الخطوة والمسؤول التاليين، لا لزيادة الاجتماعات.</w:t>
      </w:r>
    </w:p>
    <w:p>
      <w:pPr>
        <w:pStyle w:val="Heading2"/>
        <w:bidi w:val="1"/>
        <w:jc w:val="right"/>
      </w:pPr>
      <w:r>
        <w:rPr>
          <w:rFonts w:ascii="IBM Plex Sans Arabic" w:hAnsi="IBM Plex Sans Arabic" w:cs="IBM Plex Sans Arabic" w:eastAsia="IBM Plex Sans Arabic"/>
          <w:rtl w:val="1"/>
        </w:rPr>
        <w:t>فحص البداية مع مدير الحساب والرؤساء المعنيين</w:t>
      </w:r>
    </w:p>
    <w:p>
      <w:pPr>
        <w:bidi w:val="1"/>
        <w:jc w:val="right"/>
      </w:pPr>
      <w:r>
        <w:rPr>
          <w:rFonts w:ascii="IBM Plex Sans Arabic" w:hAnsi="IBM Plex Sans Arabic" w:cs="IBM Plex Sans Arabic" w:eastAsia="IBM Plex Sans Arabic"/>
          <w:rtl w:val="1"/>
        </w:rPr>
        <w:t>1. افتح شيت المهام الحالي والخطة المعتمدة، لا لقطة شاشة محفوظة.</w:t>
      </w:r>
    </w:p>
    <w:p>
      <w:pPr>
        <w:bidi w:val="1"/>
        <w:jc w:val="right"/>
      </w:pPr>
      <w:r>
        <w:rPr>
          <w:rFonts w:ascii="IBM Plex Sans Arabic" w:hAnsi="IBM Plex Sans Arabic" w:cs="IBM Plex Sans Arabic" w:eastAsia="IBM Plex Sans Arabic"/>
          <w:rtl w:val="1"/>
        </w:rPr>
        <w:t>2. راجع التواريخ الموعودة للعميل واعتماديات المراجعة والنشر اليوم.</w:t>
      </w:r>
    </w:p>
    <w:p>
      <w:pPr>
        <w:bidi w:val="1"/>
        <w:jc w:val="right"/>
      </w:pPr>
      <w:r>
        <w:rPr>
          <w:rFonts w:ascii="IBM Plex Sans Arabic" w:hAnsi="IBM Plex Sans Arabic" w:cs="IBM Plex Sans Arabic" w:eastAsia="IBM Plex Sans Arabic"/>
          <w:rtl w:val="1"/>
        </w:rPr>
        <w:t>3. احصر المعوقات: الموجز أو اللقطات أو النصوص الناقصة، والملاحظات المفتوحة، وقرارات الرئيس/التسويق/العميل والصلاحيات/السداد.</w:t>
      </w:r>
    </w:p>
    <w:p>
      <w:pPr>
        <w:bidi w:val="1"/>
        <w:jc w:val="right"/>
      </w:pPr>
      <w:r>
        <w:rPr>
          <w:rFonts w:ascii="IBM Plex Sans Arabic" w:hAnsi="IBM Plex Sans Arabic" w:cs="IBM Plex Sans Arabic" w:eastAsia="IBM Plex Sans Arabic"/>
          <w:rtl w:val="1"/>
        </w:rPr>
        <w:t>4. أكّد المسؤول والخطوة التالية لكل أولوية.</w:t>
      </w:r>
    </w:p>
    <w:p>
      <w:pPr>
        <w:bidi w:val="1"/>
        <w:jc w:val="right"/>
      </w:pPr>
      <w:r>
        <w:rPr>
          <w:rFonts w:ascii="IBM Plex Sans Arabic" w:hAnsi="IBM Plex Sans Arabic" w:cs="IBM Plex Sans Arabic" w:eastAsia="IBM Plex Sans Arabic"/>
          <w:rtl w:val="1"/>
        </w:rPr>
        <w:t>5. تحقّق من جاهزية العمل المنتظر مراجعتك؛ أعد الناقص بتحديد المدخلات المطلوبة.</w:t>
      </w:r>
    </w:p>
    <w:p>
      <w:pPr>
        <w:bidi w:val="1"/>
        <w:jc w:val="right"/>
      </w:pPr>
      <w:r>
        <w:rPr>
          <w:rFonts w:ascii="IBM Plex Sans Arabic" w:hAnsi="IBM Plex Sans Arabic" w:cs="IBM Plex Sans Arabic" w:eastAsia="IBM Plex Sans Arabic"/>
          <w:rtl w:val="1"/>
        </w:rPr>
        <w:t>6. احسم تعارض الأولويات عبر السلطة المتفق عليها وسجّل تغير الالتزامات ومتابعة مدير الحساب.</w:t>
      </w:r>
    </w:p>
    <w:p>
      <w:pPr>
        <w:pStyle w:val="Heading2"/>
        <w:bidi w:val="1"/>
        <w:jc w:val="right"/>
      </w:pPr>
      <w:r>
        <w:rPr>
          <w:rFonts w:ascii="IBM Plex Sans Arabic" w:hAnsi="IBM Plex Sans Arabic" w:cs="IBM Plex Sans Arabic" w:eastAsia="IBM Plex Sans Arabic"/>
          <w:rtl w:val="1"/>
        </w:rPr>
        <w:t>أثناء التنفيذ</w:t>
      </w:r>
    </w:p>
    <w:p>
      <w:pPr>
        <w:bidi w:val="1"/>
        <w:jc w:val="right"/>
      </w:pPr>
      <w:r>
        <w:rPr>
          <w:rFonts w:ascii="IBM Plex Sans Arabic" w:hAnsi="IBM Plex Sans Arabic" w:cs="IBM Plex Sans Arabic" w:eastAsia="IBM Plex Sans Arabic"/>
          <w:rtl w:val="1"/>
        </w:rPr>
        <w:t>• اترك التنفيذ لأصحاب المهام والجودة للرؤساء، وتجنب تكليفات موازية غير مرئية.</w:t>
      </w:r>
    </w:p>
    <w:p>
      <w:pPr>
        <w:bidi w:val="1"/>
        <w:jc w:val="right"/>
      </w:pPr>
      <w:r>
        <w:rPr>
          <w:rFonts w:ascii="IBM Plex Sans Arabic" w:hAnsi="IBM Plex Sans Arabic" w:cs="IBM Plex Sans Arabic" w:eastAsia="IBM Plex Sans Arabic"/>
          <w:rtl w:val="1"/>
        </w:rPr>
        <w:t>• نظّم أوقات/قوائم مراجعة مناسبة للحمل، دون تحويل توقيت غير متفق عليه إلى اتفاق خدمة.</w:t>
      </w:r>
    </w:p>
    <w:p>
      <w:pPr>
        <w:bidi w:val="1"/>
        <w:jc w:val="right"/>
      </w:pPr>
      <w:r>
        <w:rPr>
          <w:rFonts w:ascii="IBM Plex Sans Arabic" w:hAnsi="IBM Plex Sans Arabic" w:cs="IBM Plex Sans Arabic" w:eastAsia="IBM Plex Sans Arabic"/>
          <w:rtl w:val="1"/>
        </w:rPr>
        <w:t>• اتخذ القرار مقابل الموجز والنسخة الفعلية. عند تعارض الاستراتيجية، أشرك مدير الحساب والتواصل/الإعلانات المعنيين.</w:t>
      </w:r>
    </w:p>
    <w:p>
      <w:pPr>
        <w:bidi w:val="1"/>
        <w:jc w:val="right"/>
      </w:pPr>
      <w:r>
        <w:rPr>
          <w:rFonts w:ascii="IBM Plex Sans Arabic" w:hAnsi="IBM Plex Sans Arabic" w:cs="IBM Plex Sans Arabic" w:eastAsia="IBM Plex Sans Arabic"/>
          <w:rtl w:val="1"/>
        </w:rPr>
        <w:t>• سجّل الملاحظات في مكان قابل للتتبع واربطها بالمهمة/الخطة.</w:t>
      </w:r>
    </w:p>
    <w:p>
      <w:pPr>
        <w:bidi w:val="1"/>
        <w:jc w:val="right"/>
      </w:pPr>
      <w:r>
        <w:rPr>
          <w:rFonts w:ascii="IBM Plex Sans Arabic" w:hAnsi="IBM Plex Sans Arabic" w:cs="IBM Plex Sans Arabic" w:eastAsia="IBM Plex Sans Arabic"/>
          <w:rtl w:val="1"/>
        </w:rPr>
        <w:t>• اطلب من مدير الحساب إظهار طلبات العميل وتغيرات النطاق قبل الالتزام بعمل إضافي.</w:t>
      </w:r>
    </w:p>
    <w:p>
      <w:pPr>
        <w:pStyle w:val="Heading2"/>
        <w:bidi w:val="1"/>
        <w:jc w:val="right"/>
      </w:pPr>
      <w:r>
        <w:rPr>
          <w:rFonts w:ascii="IBM Plex Sans Arabic" w:hAnsi="IBM Plex Sans Arabic" w:cs="IBM Plex Sans Arabic" w:eastAsia="IBM Plex Sans Arabic"/>
          <w:rtl w:val="1"/>
        </w:rPr>
        <w:t>قبل العرض على العميل أو النشر</w:t>
      </w:r>
    </w:p>
    <w:p>
      <w:pPr>
        <w:bidi w:val="1"/>
        <w:jc w:val="right"/>
      </w:pPr>
      <w:r>
        <w:rPr>
          <w:rFonts w:ascii="IBM Plex Sans Arabic" w:hAnsi="IBM Plex Sans Arabic" w:cs="IBM Plex Sans Arabic" w:eastAsia="IBM Plex Sans Arabic"/>
          <w:rtl w:val="1"/>
        </w:rPr>
        <w:t>1. راجع قرارات جودة الرئيس/الفيديو واعتماد التسويق النهائي لكل مادة مدرجة.</w:t>
      </w:r>
    </w:p>
    <w:p>
      <w:pPr>
        <w:bidi w:val="1"/>
        <w:jc w:val="right"/>
      </w:pPr>
      <w:r>
        <w:rPr>
          <w:rFonts w:ascii="IBM Plex Sans Arabic" w:hAnsi="IBM Plex Sans Arabic" w:cs="IBM Plex Sans Arabic" w:eastAsia="IBM Plex Sans Arabic"/>
          <w:rtl w:val="1"/>
        </w:rPr>
        <w:t>2. راجع كشف العرض الواحد وإصداره لدى مدير الحساب.</w:t>
      </w:r>
    </w:p>
    <w:p>
      <w:pPr>
        <w:bidi w:val="1"/>
        <w:jc w:val="right"/>
      </w:pPr>
      <w:r>
        <w:rPr>
          <w:rFonts w:ascii="IBM Plex Sans Arabic" w:hAnsi="IBM Plex Sans Arabic" w:cs="IBM Plex Sans Arabic" w:eastAsia="IBM Plex Sans Arabic"/>
          <w:rtl w:val="1"/>
        </w:rPr>
        <w:t>3. تحقّق من انطباق قرار العميل على الإصدار؛ غياب الموافقة يوقف النشر.</w:t>
      </w:r>
    </w:p>
    <w:p>
      <w:pPr>
        <w:bidi w:val="1"/>
        <w:jc w:val="right"/>
      </w:pPr>
      <w:r>
        <w:rPr>
          <w:rFonts w:ascii="IBM Plex Sans Arabic" w:hAnsi="IBM Plex Sans Arabic" w:cs="IBM Plex Sans Arabic" w:eastAsia="IBM Plex Sans Arabic"/>
          <w:rtl w:val="1"/>
        </w:rPr>
        <w:t>4. طابق نسخ التصميم والفيديو وروابط خطة التواصل والمواد مع العمل المعتمد.</w:t>
      </w:r>
    </w:p>
    <w:p>
      <w:pPr>
        <w:bidi w:val="1"/>
        <w:jc w:val="right"/>
      </w:pPr>
      <w:r>
        <w:rPr>
          <w:rFonts w:ascii="IBM Plex Sans Arabic" w:hAnsi="IBM Plex Sans Arabic" w:cs="IBM Plex Sans Arabic" w:eastAsia="IBM Plex Sans Arabic"/>
          <w:rtl w:val="1"/>
        </w:rPr>
        <w:t>5. افصل تراخيص تشغيل الإعلانات وتمويلها عن اعتماد المحتوى العضوي.</w:t>
      </w:r>
    </w:p>
    <w:p>
      <w:pPr>
        <w:pStyle w:val="Heading2"/>
        <w:bidi w:val="1"/>
        <w:jc w:val="right"/>
      </w:pPr>
      <w:r>
        <w:rPr>
          <w:rFonts w:ascii="IBM Plex Sans Arabic" w:hAnsi="IBM Plex Sans Arabic" w:cs="IBM Plex Sans Arabic" w:eastAsia="IBM Plex Sans Arabic"/>
          <w:rtl w:val="1"/>
        </w:rPr>
        <w:t>فحص نهاية اليوم</w:t>
      </w:r>
    </w:p>
    <w:p>
      <w:pPr>
        <w:bidi w:val="1"/>
        <w:jc w:val="right"/>
      </w:pPr>
      <w:r>
        <w:rPr>
          <w:rFonts w:ascii="IBM Plex Sans Arabic" w:hAnsi="IBM Plex Sans Arabic" w:cs="IBM Plex Sans Arabic" w:eastAsia="IBM Plex Sans Arabic"/>
          <w:rtl w:val="1"/>
        </w:rPr>
        <w:t>1. طابق الشيت مع تحديثات المنفذين وسجل الإنجاز اليومي.</w:t>
      </w:r>
    </w:p>
    <w:p>
      <w:pPr>
        <w:bidi w:val="1"/>
        <w:jc w:val="right"/>
      </w:pPr>
      <w:r>
        <w:rPr>
          <w:rFonts w:ascii="IBM Plex Sans Arabic" w:hAnsi="IBM Plex Sans Arabic" w:cs="IBM Plex Sans Arabic" w:eastAsia="IBM Plex Sans Arabic"/>
          <w:rtl w:val="1"/>
        </w:rPr>
        <w:t>2. أبقِ الملاحظات المفتوحة ظاهرة؛ لا تغلق المهام لتحسين شكل التقرير اليومي.</w:t>
      </w:r>
    </w:p>
    <w:p>
      <w:pPr>
        <w:bidi w:val="1"/>
        <w:jc w:val="right"/>
      </w:pPr>
      <w:r>
        <w:rPr>
          <w:rFonts w:ascii="IBM Plex Sans Arabic" w:hAnsi="IBM Plex Sans Arabic" w:cs="IBM Plex Sans Arabic" w:eastAsia="IBM Plex Sans Arabic"/>
          <w:rtl w:val="1"/>
        </w:rPr>
        <w:t>3. افصل حالات الانتظار: المنفذ، الرئيس، التسويق، العميل، المدخلات، السداد/الصلاحية، أو قرار النطاق.</w:t>
      </w:r>
    </w:p>
    <w:p>
      <w:pPr>
        <w:bidi w:val="1"/>
        <w:jc w:val="right"/>
      </w:pPr>
      <w:r>
        <w:rPr>
          <w:rFonts w:ascii="IBM Plex Sans Arabic" w:hAnsi="IBM Plex Sans Arabic" w:cs="IBM Plex Sans Arabic" w:eastAsia="IBM Plex Sans Arabic"/>
          <w:rtl w:val="1"/>
        </w:rPr>
        <w:t>4. حدّد مسؤول الخطوة التالية ونقطة المتابعة لكل عمل مرحّل.</w:t>
      </w:r>
    </w:p>
    <w:p>
      <w:pPr>
        <w:bidi w:val="1"/>
        <w:jc w:val="right"/>
      </w:pPr>
      <w:r>
        <w:rPr>
          <w:rFonts w:ascii="IBM Plex Sans Arabic" w:hAnsi="IBM Plex Sans Arabic" w:cs="IBM Plex Sans Arabic" w:eastAsia="IBM Plex Sans Arabic"/>
          <w:rtl w:val="1"/>
        </w:rPr>
        <w:t>5. أوضح لمدير الحساب ما يصلح لمراجعة العميل وما يظل معطلًا.</w:t>
      </w:r>
    </w:p>
    <w:p>
      <w:pPr>
        <w:pStyle w:val="Heading2"/>
        <w:bidi w:val="1"/>
        <w:jc w:val="right"/>
      </w:pPr>
      <w:r>
        <w:rPr>
          <w:rFonts w:ascii="IBM Plex Sans Arabic" w:hAnsi="IBM Plex Sans Arabic" w:cs="IBM Plex Sans Arabic" w:eastAsia="IBM Plex Sans Arabic"/>
          <w:rtl w:val="1"/>
        </w:rPr>
        <w:t>محتوى الملخص اليومي المفيد</w:t>
      </w:r>
    </w:p>
    <w:p>
      <w:pPr>
        <w:bidi w:val="1"/>
        <w:jc w:val="right"/>
      </w:pPr>
      <w:r>
        <w:rPr>
          <w:rFonts w:ascii="IBM Plex Sans Arabic" w:hAnsi="IBM Plex Sans Arabic" w:cs="IBM Plex Sans Arabic" w:eastAsia="IBM Plex Sans Arabic"/>
          <w:rtl w:val="1"/>
        </w:rPr>
        <w:t>الحساب/المشروع، المرحلة، الإنجاز بدليله، الاعتمادات المعلقة حسب صاحب القرار، الملاحظات والمعوقات، الخطوة والمنفذ التاليان، قرار العميل المطلوب، والالتزامات المتغيرة. لا تختلق زمن إنجاز أو استغلال طاقة أو تأخير دون تواريخ وتعريفات موثوقة.</w:t>
      </w:r>
    </w:p>
    <w:p>
      <w:pPr>
        <w:pStyle w:val="Heading1"/>
        <w:pageBreakBefore/>
        <w:bidi w:val="1"/>
        <w:jc w:val="right"/>
      </w:pPr>
      <w:r>
        <w:rPr>
          <w:rFonts w:ascii="IBM Plex Sans Arabic" w:hAnsi="IBM Plex Sans Arabic" w:cs="IBM Plex Sans Arabic" w:eastAsia="IBM Plex Sans Arabic"/>
          <w:rtl w:val="1"/>
        </w:rPr>
        <w:t>5أ. المتابعة الأسبوعية/الشهرية والأولويات — مقترح</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الروتين</w:t>
            </w:r>
          </w:p>
        </w:tc>
        <w:tc>
          <w:tcPr>
            <w:tcW w:type="dxa" w:w="3408"/>
            <w:shd w:fill="7D2B42"/>
          </w:tcPr>
          <w:p>
            <w:pPr>
              <w:bidi w:val="1"/>
              <w:jc w:val="right"/>
            </w:pPr>
            <w:r>
              <w:rPr>
                <w:rFonts w:ascii="IBM Plex Sans Arabic" w:hAnsi="IBM Plex Sans Arabic" w:cs="IBM Plex Sans Arabic" w:eastAsia="IBM Plex Sans Arabic"/>
                <w:b/>
                <w:color w:val="FFFFFF"/>
                <w:rtl w:val="1"/>
              </w:rPr>
              <w:t>الأسئلة</w:t>
            </w:r>
          </w:p>
        </w:tc>
        <w:tc>
          <w:tcPr>
            <w:tcW w:type="dxa" w:w="3408"/>
            <w:shd w:fill="7D2B42"/>
          </w:tcPr>
          <w:p>
            <w:pPr>
              <w:bidi w:val="1"/>
              <w:jc w:val="right"/>
            </w:pPr>
            <w:r>
              <w:rPr>
                <w:rFonts w:ascii="IBM Plex Sans Arabic" w:hAnsi="IBM Plex Sans Arabic" w:cs="IBM Plex Sans Arabic" w:eastAsia="IBM Plex Sans Arabic"/>
                <w:b/>
                <w:color w:val="FFFFFF"/>
                <w:rtl w:val="1"/>
              </w:rPr>
              <w:t>المخرج</w:t>
            </w:r>
          </w:p>
        </w:tc>
      </w:tr>
      <w:tr>
        <w:trPr>
          <w:cantSplit/>
        </w:trPr>
        <w:tc>
          <w:tcPr>
            <w:tcW w:type="dxa" w:w="3408"/>
          </w:tcPr>
          <w:p>
            <w:pPr>
              <w:bidi w:val="1"/>
              <w:jc w:val="right"/>
            </w:pPr>
            <w:r>
              <w:rPr>
                <w:rFonts w:ascii="IBM Plex Sans Arabic" w:hAnsi="IBM Plex Sans Arabic" w:cs="IBM Plex Sans Arabic" w:eastAsia="IBM Plex Sans Arabic"/>
                <w:rtl w:val="1"/>
              </w:rPr>
              <w:t>مراجعة الفرص</w:t>
            </w:r>
          </w:p>
        </w:tc>
        <w:tc>
          <w:tcPr>
            <w:tcW w:type="dxa" w:w="3408"/>
          </w:tcPr>
          <w:p>
            <w:pPr>
              <w:bidi w:val="1"/>
              <w:jc w:val="right"/>
            </w:pPr>
            <w:r>
              <w:rPr>
                <w:rFonts w:ascii="IBM Plex Sans Arabic" w:hAnsi="IBM Plex Sans Arabic" w:cs="IBM Plex Sans Arabic" w:eastAsia="IBM Plex Sans Arabic"/>
                <w:rtl w:val="1"/>
              </w:rPr>
              <w:t>ما الفرص ذات الاجتماعات أو الموجز أو الاستعداد أو الخطوات الناقصة؟</w:t>
            </w:r>
          </w:p>
        </w:tc>
        <w:tc>
          <w:tcPr>
            <w:tcW w:type="dxa" w:w="3408"/>
          </w:tcPr>
          <w:p>
            <w:pPr>
              <w:bidi w:val="1"/>
              <w:jc w:val="right"/>
            </w:pPr>
            <w:r>
              <w:rPr>
                <w:rFonts w:ascii="IBM Plex Sans Arabic" w:hAnsi="IBM Plex Sans Arabic" w:cs="IBM Plex Sans Arabic" w:eastAsia="IBM Plex Sans Arabic"/>
                <w:rtl w:val="1"/>
              </w:rPr>
              <w:t>قائمة خطوات للمبيعات/التطوير بمشاركة الحساب.</w:t>
            </w:r>
          </w:p>
        </w:tc>
      </w:tr>
      <w:tr>
        <w:trPr>
          <w:cantSplit/>
        </w:trPr>
        <w:tc>
          <w:tcPr>
            <w:tcW w:type="dxa" w:w="3408"/>
          </w:tcPr>
          <w:p>
            <w:pPr>
              <w:bidi w:val="1"/>
              <w:jc w:val="right"/>
            </w:pPr>
            <w:r>
              <w:rPr>
                <w:rFonts w:ascii="IBM Plex Sans Arabic" w:hAnsi="IBM Plex Sans Arabic" w:cs="IBM Plex Sans Arabic" w:eastAsia="IBM Plex Sans Arabic"/>
                <w:rtl w:val="1"/>
              </w:rPr>
              <w:t>مراجعة الحمل والمراجعات</w:t>
            </w:r>
          </w:p>
        </w:tc>
        <w:tc>
          <w:tcPr>
            <w:tcW w:type="dxa" w:w="3408"/>
          </w:tcPr>
          <w:p>
            <w:pPr>
              <w:bidi w:val="1"/>
              <w:jc w:val="right"/>
            </w:pPr>
            <w:r>
              <w:rPr>
                <w:rFonts w:ascii="IBM Plex Sans Arabic" w:hAnsi="IBM Plex Sans Arabic" w:cs="IBM Plex Sans Arabic" w:eastAsia="IBM Plex Sans Arabic"/>
                <w:rtl w:val="1"/>
              </w:rPr>
              <w:t>أين تتراكم المدخلات أو المراجعات؟ وهل يتجاوز الحمل الالتزامات المتفق عليها؟</w:t>
            </w:r>
          </w:p>
        </w:tc>
        <w:tc>
          <w:tcPr>
            <w:tcW w:type="dxa" w:w="3408"/>
          </w:tcPr>
          <w:p>
            <w:pPr>
              <w:bidi w:val="1"/>
              <w:jc w:val="right"/>
            </w:pPr>
            <w:r>
              <w:rPr>
                <w:rFonts w:ascii="IBM Plex Sans Arabic" w:hAnsi="IBM Plex Sans Arabic" w:cs="IBM Plex Sans Arabic" w:eastAsia="IBM Plex Sans Arabic"/>
                <w:rtl w:val="1"/>
              </w:rPr>
              <w:t>قرارات أولوية وتكليف متوافقة عبر السلطة المعتمدة.</w:t>
            </w:r>
          </w:p>
        </w:tc>
      </w:tr>
      <w:tr>
        <w:trPr>
          <w:cantSplit/>
        </w:trPr>
        <w:tc>
          <w:tcPr>
            <w:tcW w:type="dxa" w:w="3408"/>
          </w:tcPr>
          <w:p>
            <w:pPr>
              <w:bidi w:val="1"/>
              <w:jc w:val="right"/>
            </w:pPr>
            <w:r>
              <w:rPr>
                <w:rFonts w:ascii="IBM Plex Sans Arabic" w:hAnsi="IBM Plex Sans Arabic" w:cs="IBM Plex Sans Arabic" w:eastAsia="IBM Plex Sans Arabic"/>
                <w:rtl w:val="1"/>
              </w:rPr>
              <w:t>مراجعة خطط العملاء</w:t>
            </w:r>
          </w:p>
        </w:tc>
        <w:tc>
          <w:tcPr>
            <w:tcW w:type="dxa" w:w="3408"/>
          </w:tcPr>
          <w:p>
            <w:pPr>
              <w:bidi w:val="1"/>
              <w:jc w:val="right"/>
            </w:pPr>
            <w:r>
              <w:rPr>
                <w:rFonts w:ascii="IBM Plex Sans Arabic" w:hAnsi="IBM Plex Sans Arabic" w:cs="IBM Plex Sans Arabic" w:eastAsia="IBM Plex Sans Arabic"/>
                <w:rtl w:val="1"/>
              </w:rPr>
              <w:t>ما المنتهي داخليًا أو المنتظر للعميل أو المجدول؟</w:t>
            </w:r>
          </w:p>
        </w:tc>
        <w:tc>
          <w:tcPr>
            <w:tcW w:type="dxa" w:w="3408"/>
          </w:tcPr>
          <w:p>
            <w:pPr>
              <w:bidi w:val="1"/>
              <w:jc w:val="right"/>
            </w:pPr>
            <w:r>
              <w:rPr>
                <w:rFonts w:ascii="IBM Plex Sans Arabic" w:hAnsi="IBM Plex Sans Arabic" w:cs="IBM Plex Sans Arabic" w:eastAsia="IBM Plex Sans Arabic"/>
                <w:rtl w:val="1"/>
              </w:rPr>
              <w:t>رؤية مشتركة للحساب والتواصل عن المعتمد والقرارات والنشر المقبل.</w:t>
            </w:r>
          </w:p>
        </w:tc>
      </w:tr>
      <w:tr>
        <w:trPr>
          <w:cantSplit/>
        </w:trPr>
        <w:tc>
          <w:tcPr>
            <w:tcW w:type="dxa" w:w="3408"/>
          </w:tcPr>
          <w:p>
            <w:pPr>
              <w:bidi w:val="1"/>
              <w:jc w:val="right"/>
            </w:pPr>
            <w:r>
              <w:rPr>
                <w:rFonts w:ascii="IBM Plex Sans Arabic" w:hAnsi="IBM Plex Sans Arabic" w:cs="IBM Plex Sans Arabic" w:eastAsia="IBM Plex Sans Arabic"/>
                <w:rtl w:val="1"/>
              </w:rPr>
              <w:t>مراجعة الأداء والاستماع</w:t>
            </w:r>
          </w:p>
        </w:tc>
        <w:tc>
          <w:tcPr>
            <w:tcW w:type="dxa" w:w="3408"/>
          </w:tcPr>
          <w:p>
            <w:pPr>
              <w:bidi w:val="1"/>
              <w:jc w:val="right"/>
            </w:pPr>
            <w:r>
              <w:rPr>
                <w:rFonts w:ascii="IBM Plex Sans Arabic" w:hAnsi="IBM Plex Sans Arabic" w:cs="IBM Plex Sans Arabic" w:eastAsia="IBM Plex Sans Arabic"/>
                <w:rtl w:val="1"/>
              </w:rPr>
              <w:t>ماذا تثبت الأدلة؟ ما الذي تغير؟ وما الاختبار التالي؟</w:t>
            </w:r>
          </w:p>
        </w:tc>
        <w:tc>
          <w:tcPr>
            <w:tcW w:type="dxa" w:w="3408"/>
          </w:tcPr>
          <w:p>
            <w:pPr>
              <w:bidi w:val="1"/>
              <w:jc w:val="right"/>
            </w:pPr>
            <w:r>
              <w:rPr>
                <w:rFonts w:ascii="IBM Plex Sans Arabic" w:hAnsi="IBM Plex Sans Arabic" w:cs="IBM Plex Sans Arabic" w:eastAsia="IBM Plex Sans Arabic"/>
                <w:rtl w:val="1"/>
              </w:rPr>
              <w:t>توصيات محددة المسؤولية من الفريق الرباعي مع تسمية فجوات البيانات.</w:t>
            </w:r>
          </w:p>
        </w:tc>
      </w:tr>
      <w:tr>
        <w:trPr>
          <w:cantSplit/>
        </w:trPr>
        <w:tc>
          <w:tcPr>
            <w:tcW w:type="dxa" w:w="3408"/>
          </w:tcPr>
          <w:p>
            <w:pPr>
              <w:bidi w:val="1"/>
              <w:jc w:val="right"/>
            </w:pPr>
            <w:r>
              <w:rPr>
                <w:rFonts w:ascii="IBM Plex Sans Arabic" w:hAnsi="IBM Plex Sans Arabic" w:cs="IBM Plex Sans Arabic" w:eastAsia="IBM Plex Sans Arabic"/>
                <w:rtl w:val="1"/>
              </w:rPr>
              <w:t>المتابعة التجارية</w:t>
            </w:r>
          </w:p>
        </w:tc>
        <w:tc>
          <w:tcPr>
            <w:tcW w:type="dxa" w:w="3408"/>
          </w:tcPr>
          <w:p>
            <w:pPr>
              <w:bidi w:val="1"/>
              <w:jc w:val="right"/>
            </w:pPr>
            <w:r>
              <w:rPr>
                <w:rFonts w:ascii="IBM Plex Sans Arabic" w:hAnsi="IBM Plex Sans Arabic" w:cs="IBM Plex Sans Arabic" w:eastAsia="IBM Plex Sans Arabic"/>
                <w:rtl w:val="1"/>
              </w:rPr>
              <w:t>ما العقود المنتظرة لتحقق الأموال؟ وما الخطط المنفذة ذات دليل الإنفاق؟</w:t>
            </w:r>
          </w:p>
        </w:tc>
        <w:tc>
          <w:tcPr>
            <w:tcW w:type="dxa" w:w="3408"/>
          </w:tcPr>
          <w:p>
            <w:pPr>
              <w:bidi w:val="1"/>
              <w:jc w:val="right"/>
            </w:pPr>
            <w:r>
              <w:rPr>
                <w:rFonts w:ascii="IBM Plex Sans Arabic" w:hAnsi="IBM Plex Sans Arabic" w:cs="IBM Plex Sans Arabic" w:eastAsia="IBM Plex Sans Arabic"/>
                <w:rtl w:val="1"/>
              </w:rPr>
              <w:t>متابعة مالية مخولة دون جدول رصيد مختلق.</w:t>
            </w:r>
          </w:p>
        </w:tc>
      </w:tr>
      <w:tr>
        <w:trPr>
          <w:cantSplit/>
        </w:trPr>
        <w:tc>
          <w:tcPr>
            <w:tcW w:type="dxa" w:w="3408"/>
          </w:tcPr>
          <w:p>
            <w:pPr>
              <w:bidi w:val="1"/>
              <w:jc w:val="right"/>
            </w:pPr>
            <w:r>
              <w:rPr>
                <w:rFonts w:ascii="IBM Plex Sans Arabic" w:hAnsi="IBM Plex Sans Arabic" w:cs="IBM Plex Sans Arabic" w:eastAsia="IBM Plex Sans Arabic"/>
                <w:rtl w:val="1"/>
              </w:rPr>
              <w:t>التخطيط الشهري</w:t>
            </w:r>
          </w:p>
        </w:tc>
        <w:tc>
          <w:tcPr>
            <w:tcW w:type="dxa" w:w="3408"/>
          </w:tcPr>
          <w:p>
            <w:pPr>
              <w:bidi w:val="1"/>
              <w:jc w:val="right"/>
            </w:pPr>
            <w:r>
              <w:rPr>
                <w:rFonts w:ascii="IBM Plex Sans Arabic" w:hAnsi="IBM Plex Sans Arabic" w:cs="IBM Plex Sans Arabic" w:eastAsia="IBM Plex Sans Arabic"/>
                <w:rtl w:val="1"/>
              </w:rPr>
              <w:t>ما احتياج العميل/الشهر التالي من النطاق والمواد والاستراتيجية والمخرجات والقياس؟</w:t>
            </w:r>
          </w:p>
        </w:tc>
        <w:tc>
          <w:tcPr>
            <w:tcW w:type="dxa" w:w="3408"/>
          </w:tcPr>
          <w:p>
            <w:pPr>
              <w:bidi w:val="1"/>
              <w:jc w:val="right"/>
            </w:pPr>
            <w:r>
              <w:rPr>
                <w:rFonts w:ascii="IBM Plex Sans Arabic" w:hAnsi="IBM Plex Sans Arabic" w:cs="IBM Plex Sans Arabic" w:eastAsia="IBM Plex Sans Arabic"/>
                <w:rtl w:val="1"/>
              </w:rPr>
              <w:t>توصية للدورة التالية وإجراءات متفق عليها، لا زيادة نطاق تلقائية.</w:t>
            </w:r>
          </w:p>
        </w:tc>
      </w:tr>
    </w:tbl>
    <w:p>
      <w:pPr>
        <w:pStyle w:val="Heading2"/>
        <w:bidi w:val="1"/>
        <w:jc w:val="right"/>
      </w:pPr>
      <w:r>
        <w:rPr>
          <w:rFonts w:ascii="IBM Plex Sans Arabic" w:hAnsi="IBM Plex Sans Arabic" w:cs="IBM Plex Sans Arabic" w:eastAsia="IBM Plex Sans Arabic"/>
          <w:rtl w:val="1"/>
        </w:rPr>
        <w:t>منظور مقترح لترتيب الأولويات</w:t>
      </w:r>
    </w:p>
    <w:p>
      <w:pPr>
        <w:bidi w:val="1"/>
        <w:jc w:val="right"/>
      </w:pPr>
      <w:r>
        <w:rPr>
          <w:rFonts w:ascii="IBM Plex Sans Arabic" w:hAnsi="IBM Plex Sans Arabic" w:cs="IBM Plex Sans Arabic" w:eastAsia="IBM Plex Sans Arabic"/>
          <w:rtl w:val="1"/>
        </w:rPr>
        <w:t>احمِ شروط الاعتماد والمال أولًا، ثم التزامات العميل وتأثير الاعتماديات والجاهزية والجهد والطاقة والأهمية. الاستعجال لا يلغي الجودة أو موافقة العميل. أكّد سلطة تغيير الأولوية أو التكليف أو الالتزام قبل اعتماد ذلك سياسة.</w:t>
      </w:r>
    </w:p>
    <w:p>
      <w:pPr>
        <w:pStyle w:val="Heading2"/>
        <w:bidi w:val="1"/>
        <w:jc w:val="right"/>
      </w:pPr>
      <w:r>
        <w:rPr>
          <w:rFonts w:ascii="IBM Plex Sans Arabic" w:hAnsi="IBM Plex Sans Arabic" w:cs="IBM Plex Sans Arabic" w:eastAsia="IBM Plex Sans Arabic"/>
          <w:rtl w:val="1"/>
        </w:rPr>
        <w:t>عندما يختلف مراجعان</w:t>
      </w:r>
    </w:p>
    <w:p>
      <w:pPr>
        <w:bidi w:val="1"/>
        <w:jc w:val="right"/>
      </w:pPr>
      <w:r>
        <w:rPr>
          <w:rFonts w:ascii="IBM Plex Sans Arabic" w:hAnsi="IBM Plex Sans Arabic" w:cs="IBM Plex Sans Arabic" w:eastAsia="IBM Plex Sans Arabic"/>
          <w:rtl w:val="1"/>
        </w:rPr>
        <w:t>حدّد هدف كل رأي وفق الموجز والموضع المتعارض. اتفق مع مدير الحساب والمعنيين على توجيه واحد قابل للتنفيذ، ووثّق التعليمات النهائية وما يلغي ملاحظات سابقة. لا تجعل المنفذ يخمّن صاحب السلطة.</w:t>
      </w:r>
    </w:p>
    <w:p>
      <w:pPr>
        <w:pStyle w:val="Heading1"/>
        <w:pageBreakBefore/>
        <w:bidi w:val="1"/>
        <w:jc w:val="right"/>
      </w:pPr>
      <w:r>
        <w:rPr>
          <w:rFonts w:ascii="IBM Plex Sans Arabic" w:hAnsi="IBM Plex Sans Arabic" w:cs="IBM Plex Sans Arabic" w:eastAsia="IBM Plex Sans Arabic"/>
          <w:rtl w:val="1"/>
        </w:rPr>
        <w:t>6. تشغيل دورة العميل الكاملة</w:t>
      </w:r>
    </w:p>
    <w:p>
      <w:pPr>
        <w:bidi w:val="1"/>
        <w:jc w:val="right"/>
      </w:pPr>
      <w:r>
        <w:rPr>
          <w:rFonts w:ascii="IBM Plex Sans Arabic" w:hAnsi="IBM Plex Sans Arabic" w:cs="IBM Plex Sans Arabic" w:eastAsia="IBM Plex Sans Arabic"/>
          <w:rtl w:val="1"/>
        </w:rPr>
        <w:t>تحتفظ أدلة الإجراءات الأربعة عشر التالية بالخطوات المؤكدة، وتضيف مستوى تفتيش للمدير: ما الذي يفتحه، وما الذي يسأل عنه، وما الأدلة المطلوبة، ومتى يوقف العمل أو يعيده. وجود قائمة تحقق لا يثبت التنفيذ؛ سجّل الأدلة الفعلية في السجل الخاص.</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الإجراء</w:t>
            </w:r>
          </w:p>
        </w:tc>
        <w:tc>
          <w:tcPr>
            <w:tcW w:type="dxa" w:w="5112"/>
            <w:shd w:fill="7D2B42"/>
          </w:tcPr>
          <w:p>
            <w:pPr>
              <w:bidi w:val="1"/>
              <w:jc w:val="right"/>
            </w:pPr>
            <w:r>
              <w:rPr>
                <w:rFonts w:ascii="IBM Plex Sans Arabic" w:hAnsi="IBM Plex Sans Arabic" w:cs="IBM Plex Sans Arabic" w:eastAsia="IBM Plex Sans Arabic"/>
                <w:b/>
                <w:color w:val="FFFFFF"/>
                <w:rtl w:val="1"/>
              </w:rPr>
              <w:t>محور فحص المدير</w:t>
            </w:r>
          </w:p>
        </w:tc>
      </w:tr>
      <w:tr>
        <w:trPr>
          <w:cantSplit/>
        </w:trPr>
        <w:tc>
          <w:tcPr>
            <w:tcW w:type="dxa" w:w="5112"/>
          </w:tcPr>
          <w:p>
            <w:pPr>
              <w:bidi w:val="1"/>
              <w:jc w:val="right"/>
            </w:pPr>
            <w:r>
              <w:rPr>
                <w:rFonts w:ascii="IBM Plex Sans Arabic" w:hAnsi="IBM Plex Sans Arabic" w:cs="IBM Plex Sans Arabic" w:eastAsia="IBM Plex Sans Arabic"/>
                <w:rtl w:val="1"/>
              </w:rPr>
              <w:t>SOP-01 / استقطاب العملاء وتأهيل الفرص</w:t>
            </w:r>
          </w:p>
        </w:tc>
        <w:tc>
          <w:tcPr>
            <w:tcW w:type="dxa" w:w="5112"/>
          </w:tcPr>
          <w:p>
            <w:pPr>
              <w:bidi w:val="1"/>
              <w:jc w:val="right"/>
            </w:pPr>
            <w:r>
              <w:rPr>
                <w:rFonts w:ascii="IBM Plex Sans Arabic" w:hAnsi="IBM Plex Sans Arabic" w:cs="IBM Plex Sans Arabic" w:eastAsia="IBM Plex Sans Arabic"/>
                <w:rtl w:val="1"/>
              </w:rPr>
              <w:t>تحقّق من سبب ملاءمة النشاط ومصدر الفرصة ومسؤول الخطوة التالية.</w:t>
            </w:r>
          </w:p>
        </w:tc>
      </w:tr>
      <w:tr>
        <w:trPr>
          <w:cantSplit/>
        </w:trPr>
        <w:tc>
          <w:tcPr>
            <w:tcW w:type="dxa" w:w="5112"/>
          </w:tcPr>
          <w:p>
            <w:pPr>
              <w:bidi w:val="1"/>
              <w:jc w:val="right"/>
            </w:pPr>
            <w:r>
              <w:rPr>
                <w:rFonts w:ascii="IBM Plex Sans Arabic" w:hAnsi="IBM Plex Sans Arabic" w:cs="IBM Plex Sans Arabic" w:eastAsia="IBM Plex Sans Arabic"/>
                <w:rtl w:val="1"/>
              </w:rPr>
              <w:t>SOP-02 / إعداد التدقيق والمقترح الأولي</w:t>
            </w:r>
          </w:p>
        </w:tc>
        <w:tc>
          <w:tcPr>
            <w:tcW w:type="dxa" w:w="5112"/>
          </w:tcPr>
          <w:p>
            <w:pPr>
              <w:bidi w:val="1"/>
              <w:jc w:val="right"/>
            </w:pPr>
            <w:r>
              <w:rPr>
                <w:rFonts w:ascii="IBM Plex Sans Arabic" w:hAnsi="IBM Plex Sans Arabic" w:cs="IBM Plex Sans Arabic" w:eastAsia="IBM Plex Sans Arabic"/>
                <w:rtl w:val="1"/>
              </w:rPr>
              <w:t>افتح المصادر الفعلية والمقترح؛ جمال العرض وحده لا يثبت البحث.</w:t>
            </w:r>
          </w:p>
        </w:tc>
      </w:tr>
      <w:tr>
        <w:trPr>
          <w:cantSplit/>
        </w:trPr>
        <w:tc>
          <w:tcPr>
            <w:tcW w:type="dxa" w:w="5112"/>
          </w:tcPr>
          <w:p>
            <w:pPr>
              <w:bidi w:val="1"/>
              <w:jc w:val="right"/>
            </w:pPr>
            <w:r>
              <w:rPr>
                <w:rFonts w:ascii="IBM Plex Sans Arabic" w:hAnsi="IBM Plex Sans Arabic" w:cs="IBM Plex Sans Arabic" w:eastAsia="IBM Plex Sans Arabic"/>
                <w:rtl w:val="1"/>
              </w:rPr>
              <w:t>SOP-03 / الاجتماع الأول والاستعداد للتوقيع</w:t>
            </w:r>
          </w:p>
        </w:tc>
        <w:tc>
          <w:tcPr>
            <w:tcW w:type="dxa" w:w="5112"/>
          </w:tcPr>
          <w:p>
            <w:pPr>
              <w:bidi w:val="1"/>
              <w:jc w:val="right"/>
            </w:pPr>
            <w:r>
              <w:rPr>
                <w:rFonts w:ascii="IBM Plex Sans Arabic" w:hAnsi="IBM Plex Sans Arabic" w:cs="IBM Plex Sans Arabic" w:eastAsia="IBM Plex Sans Arabic"/>
                <w:rtl w:val="1"/>
              </w:rPr>
              <w:t>اقرأ موجز الاجتماع وحدد ما تغير عن الافتراضات الأولية.</w:t>
            </w:r>
          </w:p>
        </w:tc>
      </w:tr>
      <w:tr>
        <w:trPr>
          <w:cantSplit/>
        </w:trPr>
        <w:tc>
          <w:tcPr>
            <w:tcW w:type="dxa" w:w="5112"/>
          </w:tcPr>
          <w:p>
            <w:pPr>
              <w:bidi w:val="1"/>
              <w:jc w:val="right"/>
            </w:pPr>
            <w:r>
              <w:rPr>
                <w:rFonts w:ascii="IBM Plex Sans Arabic" w:hAnsi="IBM Plex Sans Arabic" w:cs="IBM Plex Sans Arabic" w:eastAsia="IBM Plex Sans Arabic"/>
                <w:rtl w:val="1"/>
              </w:rPr>
              <w:t>SOP-04 / تطوير الاستراتيجية الفعلية</w:t>
            </w:r>
          </w:p>
        </w:tc>
        <w:tc>
          <w:tcPr>
            <w:tcW w:type="dxa" w:w="5112"/>
          </w:tcPr>
          <w:p>
            <w:pPr>
              <w:bidi w:val="1"/>
              <w:jc w:val="right"/>
            </w:pPr>
            <w:r>
              <w:rPr>
                <w:rFonts w:ascii="IBM Plex Sans Arabic" w:hAnsi="IBM Plex Sans Arabic" w:cs="IBM Plex Sans Arabic" w:eastAsia="IBM Plex Sans Arabic"/>
                <w:rtl w:val="1"/>
              </w:rPr>
              <w:t>اطلب من مدير الحساب مقارنة المقترح بالموجز الفعلي قبل قبول الاستراتيجية الفعلية.</w:t>
            </w:r>
          </w:p>
        </w:tc>
      </w:tr>
      <w:tr>
        <w:trPr>
          <w:cantSplit/>
        </w:trPr>
        <w:tc>
          <w:tcPr>
            <w:tcW w:type="dxa" w:w="5112"/>
          </w:tcPr>
          <w:p>
            <w:pPr>
              <w:bidi w:val="1"/>
              <w:jc w:val="right"/>
            </w:pPr>
            <w:r>
              <w:rPr>
                <w:rFonts w:ascii="IBM Plex Sans Arabic" w:hAnsi="IBM Plex Sans Arabic" w:cs="IBM Plex Sans Arabic" w:eastAsia="IBM Plex Sans Arabic"/>
                <w:rtl w:val="1"/>
              </w:rPr>
              <w:t>SOP-05 / الاجتماع الثاني والتوقيع ونقل المجلد</w:t>
            </w:r>
          </w:p>
        </w:tc>
        <w:tc>
          <w:tcPr>
            <w:tcW w:type="dxa" w:w="5112"/>
          </w:tcPr>
          <w:p>
            <w:pPr>
              <w:bidi w:val="1"/>
              <w:jc w:val="right"/>
            </w:pPr>
            <w:r>
              <w:rPr>
                <w:rFonts w:ascii="IBM Plex Sans Arabic" w:hAnsi="IBM Plex Sans Arabic" w:cs="IBM Plex Sans Arabic" w:eastAsia="IBM Plex Sans Arabic"/>
                <w:rtl w:val="1"/>
              </w:rPr>
              <w:t>تأكد من تطابق الحساب والنطاق في الموجز والاستراتيجية الفعلية والسعر والعقد المطبوعين، ومن توقيع الأربعة.</w:t>
            </w:r>
          </w:p>
        </w:tc>
      </w:tr>
      <w:tr>
        <w:trPr>
          <w:cantSplit/>
        </w:trPr>
        <w:tc>
          <w:tcPr>
            <w:tcW w:type="dxa" w:w="5112"/>
          </w:tcPr>
          <w:p>
            <w:pPr>
              <w:bidi w:val="1"/>
              <w:jc w:val="right"/>
            </w:pPr>
            <w:r>
              <w:rPr>
                <w:rFonts w:ascii="IBM Plex Sans Arabic" w:hAnsi="IBM Plex Sans Arabic" w:cs="IBM Plex Sans Arabic" w:eastAsia="IBM Plex Sans Arabic"/>
                <w:rtl w:val="1"/>
              </w:rPr>
              <w:t>SOP-06 / التحقق من السداد قبل التنفيذ</w:t>
            </w:r>
          </w:p>
        </w:tc>
        <w:tc>
          <w:tcPr>
            <w:tcW w:type="dxa" w:w="5112"/>
          </w:tcPr>
          <w:p>
            <w:pPr>
              <w:bidi w:val="1"/>
              <w:jc w:val="right"/>
            </w:pPr>
            <w:r>
              <w:rPr>
                <w:rFonts w:ascii="IBM Plex Sans Arabic" w:hAnsi="IBM Plex Sans Arabic" w:cs="IBM Plex Sans Arabic" w:eastAsia="IBM Plex Sans Arabic"/>
                <w:rtl w:val="1"/>
              </w:rPr>
              <w:t>حدّد فئة العقد من النطاق المتفق عليه، لا من افتراض عن العميل.</w:t>
            </w:r>
          </w:p>
        </w:tc>
      </w:tr>
      <w:tr>
        <w:trPr>
          <w:cantSplit/>
        </w:trPr>
        <w:tc>
          <w:tcPr>
            <w:tcW w:type="dxa" w:w="5112"/>
          </w:tcPr>
          <w:p>
            <w:pPr>
              <w:bidi w:val="1"/>
              <w:jc w:val="right"/>
            </w:pPr>
            <w:r>
              <w:rPr>
                <w:rFonts w:ascii="IBM Plex Sans Arabic" w:hAnsi="IBM Plex Sans Arabic" w:cs="IBM Plex Sans Arabic" w:eastAsia="IBM Plex Sans Arabic"/>
                <w:rtl w:val="1"/>
              </w:rPr>
              <w:t>SOP-07 / الموجز والتكليف ومتابعة الإنتاج</w:t>
            </w:r>
          </w:p>
        </w:tc>
        <w:tc>
          <w:tcPr>
            <w:tcW w:type="dxa" w:w="5112"/>
          </w:tcPr>
          <w:p>
            <w:pPr>
              <w:bidi w:val="1"/>
              <w:jc w:val="right"/>
            </w:pPr>
            <w:r>
              <w:rPr>
                <w:rFonts w:ascii="IBM Plex Sans Arabic" w:hAnsi="IBM Plex Sans Arabic" w:cs="IBM Plex Sans Arabic" w:eastAsia="IBM Plex Sans Arabic"/>
                <w:rtl w:val="1"/>
              </w:rPr>
              <w:t>تحقق من مسؤول واحد لكل مهمة وموجز فعلي ومخرج واضح وأولوية وموعد وروابط مدخلات ومراجع محدد.</w:t>
            </w:r>
          </w:p>
        </w:tc>
      </w:tr>
      <w:tr>
        <w:trPr>
          <w:cantSplit/>
        </w:trPr>
        <w:tc>
          <w:tcPr>
            <w:tcW w:type="dxa" w:w="5112"/>
          </w:tcPr>
          <w:p>
            <w:pPr>
              <w:bidi w:val="1"/>
              <w:jc w:val="right"/>
            </w:pPr>
            <w:r>
              <w:rPr>
                <w:rFonts w:ascii="IBM Plex Sans Arabic" w:hAnsi="IBM Plex Sans Arabic" w:cs="IBM Plex Sans Arabic" w:eastAsia="IBM Plex Sans Arabic"/>
                <w:rtl w:val="1"/>
              </w:rPr>
              <w:t>SOP-08 / تسليم العمل وتنفيذ الملاحظات</w:t>
            </w:r>
          </w:p>
        </w:tc>
        <w:tc>
          <w:tcPr>
            <w:tcW w:type="dxa" w:w="5112"/>
          </w:tcPr>
          <w:p>
            <w:pPr>
              <w:bidi w:val="1"/>
              <w:jc w:val="right"/>
            </w:pPr>
            <w:r>
              <w:rPr>
                <w:rFonts w:ascii="IBM Plex Sans Arabic" w:hAnsi="IBM Plex Sans Arabic" w:cs="IBM Plex Sans Arabic" w:eastAsia="IBM Plex Sans Arabic"/>
                <w:rtl w:val="1"/>
              </w:rPr>
              <w:t>للمحتوى، افتح الخطة الشهرية نفسها واربط التعليقات بالمهمة/العنصر الصحيح.</w:t>
            </w:r>
          </w:p>
        </w:tc>
      </w:tr>
      <w:tr>
        <w:trPr>
          <w:cantSplit/>
        </w:trPr>
        <w:tc>
          <w:tcPr>
            <w:tcW w:type="dxa" w:w="5112"/>
          </w:tcPr>
          <w:p>
            <w:pPr>
              <w:bidi w:val="1"/>
              <w:jc w:val="right"/>
            </w:pPr>
            <w:r>
              <w:rPr>
                <w:rFonts w:ascii="IBM Plex Sans Arabic" w:hAnsi="IBM Plex Sans Arabic" w:cs="IBM Plex Sans Arabic" w:eastAsia="IBM Plex Sans Arabic"/>
                <w:rtl w:val="1"/>
              </w:rPr>
              <w:t>SOP-09 / الجودة والاعتماد الداخلي النهائي</w:t>
            </w:r>
          </w:p>
        </w:tc>
        <w:tc>
          <w:tcPr>
            <w:tcW w:type="dxa" w:w="5112"/>
          </w:tcPr>
          <w:p>
            <w:pPr>
              <w:bidi w:val="1"/>
              <w:jc w:val="right"/>
            </w:pPr>
            <w:r>
              <w:rPr>
                <w:rFonts w:ascii="IBM Plex Sans Arabic" w:hAnsi="IBM Plex Sans Arabic" w:cs="IBM Plex Sans Arabic" w:eastAsia="IBM Plex Sans Arabic"/>
                <w:rtl w:val="1"/>
              </w:rPr>
              <w:t>المحتوى: تحقق من مراجعة رئيس المحتوى أولًا. التصميم: رئيس التصميم أولًا.</w:t>
            </w:r>
          </w:p>
        </w:tc>
      </w:tr>
      <w:tr>
        <w:trPr>
          <w:cantSplit/>
        </w:trPr>
        <w:tc>
          <w:tcPr>
            <w:tcW w:type="dxa" w:w="5112"/>
          </w:tcPr>
          <w:p>
            <w:pPr>
              <w:bidi w:val="1"/>
              <w:jc w:val="right"/>
            </w:pPr>
            <w:r>
              <w:rPr>
                <w:rFonts w:ascii="IBM Plex Sans Arabic" w:hAnsi="IBM Plex Sans Arabic" w:cs="IBM Plex Sans Arabic" w:eastAsia="IBM Plex Sans Arabic"/>
                <w:rtl w:val="1"/>
              </w:rPr>
              <w:t>SOP-10 / تجميع العرض وموافقة العميل</w:t>
            </w:r>
          </w:p>
        </w:tc>
        <w:tc>
          <w:tcPr>
            <w:tcW w:type="dxa" w:w="5112"/>
          </w:tcPr>
          <w:p>
            <w:pPr>
              <w:bidi w:val="1"/>
              <w:jc w:val="right"/>
            </w:pPr>
            <w:r>
              <w:rPr>
                <w:rFonts w:ascii="IBM Plex Sans Arabic" w:hAnsi="IBM Plex Sans Arabic" w:cs="IBM Plex Sans Arabic" w:eastAsia="IBM Plex Sans Arabic"/>
                <w:rtl w:val="1"/>
              </w:rPr>
              <w:t>افحص كشف عرض مدير الحساب؛ يجب أن يجتاز كل مخرج المراجعات الداخلية المطلوبة.</w:t>
            </w:r>
          </w:p>
        </w:tc>
      </w:tr>
      <w:tr>
        <w:trPr>
          <w:cantSplit/>
        </w:trPr>
        <w:tc>
          <w:tcPr>
            <w:tcW w:type="dxa" w:w="5112"/>
          </w:tcPr>
          <w:p>
            <w:pPr>
              <w:bidi w:val="1"/>
              <w:jc w:val="right"/>
            </w:pPr>
            <w:r>
              <w:rPr>
                <w:rFonts w:ascii="IBM Plex Sans Arabic" w:hAnsi="IBM Plex Sans Arabic" w:cs="IBM Plex Sans Arabic" w:eastAsia="IBM Plex Sans Arabic"/>
                <w:rtl w:val="1"/>
              </w:rPr>
              <w:t>SOP-11 / الجدولة والنشر وإدارة المجتمع</w:t>
            </w:r>
          </w:p>
        </w:tc>
        <w:tc>
          <w:tcPr>
            <w:tcW w:type="dxa" w:w="5112"/>
          </w:tcPr>
          <w:p>
            <w:pPr>
              <w:bidi w:val="1"/>
              <w:jc w:val="right"/>
            </w:pPr>
            <w:r>
              <w:rPr>
                <w:rFonts w:ascii="IBM Plex Sans Arabic" w:hAnsi="IBM Plex Sans Arabic" w:cs="IBM Plex Sans Arabic" w:eastAsia="IBM Plex Sans Arabic"/>
                <w:rtl w:val="1"/>
              </w:rPr>
              <w:t>تحقق من وجود الخطة/العرض المعتمدين والملفات النهائية للحساب والمنصة الصحيحين لدى أخصائي التواصل.</w:t>
            </w:r>
          </w:p>
        </w:tc>
      </w:tr>
      <w:tr>
        <w:trPr>
          <w:cantSplit/>
        </w:trPr>
        <w:tc>
          <w:tcPr>
            <w:tcW w:type="dxa" w:w="5112"/>
          </w:tcPr>
          <w:p>
            <w:pPr>
              <w:bidi w:val="1"/>
              <w:jc w:val="right"/>
            </w:pPr>
            <w:r>
              <w:rPr>
                <w:rFonts w:ascii="IBM Plex Sans Arabic" w:hAnsi="IBM Plex Sans Arabic" w:cs="IBM Plex Sans Arabic" w:eastAsia="IBM Plex Sans Arabic"/>
                <w:rtl w:val="1"/>
              </w:rPr>
              <w:t>SOP-12 / التقارير والتحسين ودعم التوسع</w:t>
            </w:r>
          </w:p>
        </w:tc>
        <w:tc>
          <w:tcPr>
            <w:tcW w:type="dxa" w:w="5112"/>
          </w:tcPr>
          <w:p>
            <w:pPr>
              <w:bidi w:val="1"/>
              <w:jc w:val="right"/>
            </w:pPr>
            <w:r>
              <w:rPr>
                <w:rFonts w:ascii="IBM Plex Sans Arabic" w:hAnsi="IBM Plex Sans Arabic" w:cs="IBM Plex Sans Arabic" w:eastAsia="IBM Plex Sans Arabic"/>
                <w:rtl w:val="1"/>
              </w:rPr>
              <w:t>اطلب من التواصل تقارير الأداء والاستماع لا أعداد المنشورات فقط؛ ومن الإعلانات النتائج وإثبات المصروفات الفعلية.</w:t>
            </w:r>
          </w:p>
        </w:tc>
      </w:tr>
      <w:tr>
        <w:trPr>
          <w:cantSplit/>
        </w:trPr>
        <w:tc>
          <w:tcPr>
            <w:tcW w:type="dxa" w:w="5112"/>
          </w:tcPr>
          <w:p>
            <w:pPr>
              <w:bidi w:val="1"/>
              <w:jc w:val="right"/>
            </w:pPr>
            <w:r>
              <w:rPr>
                <w:rFonts w:ascii="IBM Plex Sans Arabic" w:hAnsi="IBM Plex Sans Arabic" w:cs="IBM Plex Sans Arabic" w:eastAsia="IBM Plex Sans Arabic"/>
                <w:rtl w:val="1"/>
              </w:rPr>
              <w:t>SOP-13 / تنسيق التصوير وجمع المواد وضبط المعدات</w:t>
            </w:r>
          </w:p>
        </w:tc>
        <w:tc>
          <w:tcPr>
            <w:tcW w:type="dxa" w:w="5112"/>
          </w:tcPr>
          <w:p>
            <w:pPr>
              <w:bidi w:val="1"/>
              <w:jc w:val="right"/>
            </w:pPr>
            <w:r>
              <w:rPr>
                <w:rFonts w:ascii="IBM Plex Sans Arabic" w:hAnsi="IBM Plex Sans Arabic" w:cs="IBM Plex Sans Arabic" w:eastAsia="IBM Plex Sans Arabic"/>
                <w:rtl w:val="1"/>
              </w:rPr>
              <w:t>اطلب من مدير الحساب ترتيبات الفريق والضيوف والعلاقات العامة والموجز والمخرجات المتوقعة.</w:t>
            </w:r>
          </w:p>
        </w:tc>
      </w:tr>
      <w:tr>
        <w:trPr>
          <w:cantSplit/>
        </w:trPr>
        <w:tc>
          <w:tcPr>
            <w:tcW w:type="dxa" w:w="5112"/>
          </w:tcPr>
          <w:p>
            <w:pPr>
              <w:bidi w:val="1"/>
              <w:jc w:val="right"/>
            </w:pPr>
            <w:r>
              <w:rPr>
                <w:rFonts w:ascii="IBM Plex Sans Arabic" w:hAnsi="IBM Plex Sans Arabic" w:cs="IBM Plex Sans Arabic" w:eastAsia="IBM Plex Sans Arabic"/>
                <w:rtl w:val="1"/>
              </w:rPr>
              <w:t>SOP-14 / إجراء تقييم أداء الفريق الشهري</w:t>
            </w:r>
          </w:p>
        </w:tc>
        <w:tc>
          <w:tcPr>
            <w:tcW w:type="dxa" w:w="5112"/>
          </w:tcPr>
          <w:p>
            <w:pPr>
              <w:bidi w:val="1"/>
              <w:jc w:val="right"/>
            </w:pPr>
            <w:r>
              <w:rPr>
                <w:rFonts w:ascii="IBM Plex Sans Arabic" w:hAnsi="IBM Plex Sans Arabic" w:cs="IBM Plex Sans Arabic" w:eastAsia="IBM Plex Sans Arabic"/>
                <w:rtl w:val="1"/>
              </w:rPr>
              <w:t>تحقق من شهر التقييم والنموذج الوظيفي المعتمد والمقيّم المؤكد؛ لا تفرض مطابقة لدور مدمج أو غير موجود.</w:t>
            </w:r>
          </w:p>
        </w:tc>
      </w:tr>
    </w:tbl>
    <w:p>
      <w:pPr>
        <w:pStyle w:val="Heading1"/>
        <w:pageBreakBefore/>
        <w:bidi w:val="1"/>
        <w:jc w:val="right"/>
      </w:pPr>
      <w:r>
        <w:rPr>
          <w:rFonts w:ascii="IBM Plex Sans Arabic" w:hAnsi="IBM Plex Sans Arabic" w:cs="IBM Plex Sans Arabic" w:eastAsia="IBM Plex Sans Arabic"/>
          <w:rtl w:val="1"/>
        </w:rPr>
        <w:t>SOP-01 | استقطاب العملاء وتأهيل الفرص</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البند الضابط</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المبيعات أو تطوير الأعمال؛ يشارك مدير الحساب طوال العملية.</w:t>
            </w:r>
          </w:p>
        </w:tc>
      </w:tr>
      <w:tr>
        <w:trPr>
          <w:cantSplit/>
        </w:trPr>
        <w:tc>
          <w:tcPr>
            <w:tcW w:type="dxa" w:w="5112"/>
          </w:tcPr>
          <w:p>
            <w:pPr>
              <w:bidi w:val="1"/>
              <w:jc w:val="right"/>
            </w:pPr>
            <w:r>
              <w:rPr>
                <w:rFonts w:ascii="IBM Plex Sans Arabic" w:hAnsi="IBM Plex Sans Arabic" w:cs="IBM Plex Sans Arabic" w:eastAsia="IBM Plex Sans Arabic"/>
                <w:rtl w:val="1"/>
              </w:rPr>
              <w:t>شرط بدء الإجراء</w:t>
            </w:r>
          </w:p>
        </w:tc>
        <w:tc>
          <w:tcPr>
            <w:tcW w:type="dxa" w:w="5112"/>
          </w:tcPr>
          <w:p>
            <w:pPr>
              <w:bidi w:val="1"/>
              <w:jc w:val="right"/>
            </w:pPr>
            <w:r>
              <w:rPr>
                <w:rFonts w:ascii="IBM Plex Sans Arabic" w:hAnsi="IBM Plex Sans Arabic" w:cs="IBM Plex Sans Arabic" w:eastAsia="IBM Plex Sans Arabic"/>
                <w:rtl w:val="1"/>
              </w:rPr>
              <w:t>تحديد نشاط مناسب محتمل أو وصول عميل محتمل.</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فحص الحسابات الاجتماعية، وبيانات الاتصال، واحتياج مناسب للخدمة، ومصدر الفرصة.</w:t>
            </w:r>
          </w:p>
        </w:tc>
      </w:tr>
    </w:tbl>
    <w:p>
      <w:pPr>
        <w:pStyle w:val="Heading2"/>
        <w:bidi w:val="1"/>
        <w:jc w:val="right"/>
      </w:pPr>
      <w:r>
        <w:rPr>
          <w:rFonts w:ascii="IBM Plex Sans Arabic" w:hAnsi="IBM Plex Sans Arabic" w:cs="IBM Plex Sans Arabic" w:eastAsia="IBM Plex Sans Arabic"/>
          <w:rtl w:val="1"/>
        </w:rPr>
        <w:t>تسلسل التنفيذ</w:t>
      </w:r>
    </w:p>
    <w:p>
      <w:pPr>
        <w:bidi w:val="1"/>
        <w:jc w:val="right"/>
      </w:pPr>
      <w:r>
        <w:rPr>
          <w:rFonts w:ascii="IBM Plex Sans Arabic" w:hAnsi="IBM Plex Sans Arabic" w:cs="IBM Plex Sans Arabic" w:eastAsia="IBM Plex Sans Arabic"/>
          <w:rtl w:val="1"/>
        </w:rPr>
        <w:t>1. استخدم الزيارات الميدانية، والاتصالات الباردة المبنية على بحث، والبحث في LinkedIn، وحملات البريد، والاتصال بالعملاء المحتملين الناتجين عن إعلانات PMP.</w:t>
      </w:r>
    </w:p>
    <w:p>
      <w:pPr>
        <w:bidi w:val="1"/>
        <w:jc w:val="right"/>
      </w:pPr>
      <w:r>
        <w:rPr>
          <w:rFonts w:ascii="IBM Plex Sans Arabic" w:hAnsi="IBM Plex Sans Arabic" w:cs="IBM Plex Sans Arabic" w:eastAsia="IBM Plex Sans Arabic"/>
          <w:rtl w:val="1"/>
        </w:rPr>
        <w:t>2. سجّل الفرصة وجهة الاتصال والاحتياج ونتيجة التواصل والخطوة التالية في سجل الفرص المتفق عليه. أداة السجل وحقوله مقترحان لحين تأكيد المالك.</w:t>
      </w:r>
    </w:p>
    <w:p>
      <w:pPr>
        <w:bidi w:val="1"/>
        <w:jc w:val="right"/>
      </w:pPr>
      <w:r>
        <w:rPr>
          <w:rFonts w:ascii="IBM Plex Sans Arabic" w:hAnsi="IBM Plex Sans Arabic" w:cs="IBM Plex Sans Arabic" w:eastAsia="IBM Plex Sans Arabic"/>
          <w:rtl w:val="1"/>
        </w:rPr>
        <w:t>3. احجز اجتماعًا أول عبر الإنترنت أو حضوريًا، مع استمرار مشاركة مدير الحساب.</w:t>
      </w:r>
    </w:p>
    <w:p>
      <w:pPr>
        <w:bidi w:val="1"/>
        <w:jc w:val="right"/>
      </w:pPr>
      <w:r>
        <w:rPr>
          <w:rFonts w:ascii="IBM Plex Sans Arabic" w:hAnsi="IBM Plex Sans Arabic" w:cs="IBM Plex Sans Arabic" w:eastAsia="IBM Plex Sans Arabic"/>
          <w:rtl w:val="1"/>
        </w:rPr>
        <w:t>4. جهّز مجلدًا باسم العميل المحتمل داخل PMP Drive / Quotations. يتولى المبيعات أو تطوير الأعمال مسؤولية إنشائه.</w:t>
      </w:r>
    </w:p>
    <w:p>
      <w:pPr>
        <w:pStyle w:val="Heading2"/>
        <w:bidi w:val="1"/>
        <w:jc w:val="right"/>
      </w:pPr>
      <w:r>
        <w:rPr>
          <w:rFonts w:ascii="IBM Plex Sans Arabic" w:hAnsi="IBM Plex Sans Arabic" w:cs="IBM Plex Sans Arabic" w:eastAsia="IBM Plex Sans Arabic"/>
          <w:rtl w:val="1"/>
        </w:rPr>
        <w:t>ما تفحصه بصفتك مدير التسويق</w:t>
      </w:r>
    </w:p>
    <w:p>
      <w:pPr>
        <w:bidi w:val="1"/>
        <w:jc w:val="right"/>
      </w:pPr>
      <w:r>
        <w:rPr>
          <w:rFonts w:ascii="IBM Plex Sans Arabic" w:hAnsi="IBM Plex Sans Arabic" w:cs="IBM Plex Sans Arabic" w:eastAsia="IBM Plex Sans Arabic"/>
          <w:rtl w:val="1"/>
        </w:rPr>
        <w:t>• تحقّق من سبب ملاءمة النشاط ومصدر الفرصة ومسؤول الخطوة التالية.</w:t>
      </w:r>
    </w:p>
    <w:p>
      <w:pPr>
        <w:bidi w:val="1"/>
        <w:jc w:val="right"/>
      </w:pPr>
      <w:r>
        <w:rPr>
          <w:rFonts w:ascii="IBM Plex Sans Arabic" w:hAnsi="IBM Plex Sans Arabic" w:cs="IBM Plex Sans Arabic" w:eastAsia="IBM Plex Sans Arabic"/>
          <w:rtl w:val="1"/>
        </w:rPr>
        <w:t>• اطلب من المبيعات/تطوير الأعمال الفصل بين الرد وحجز الاجتماع والاهتمام والاستعداد للتوقيع وتوقيع العقد.</w:t>
      </w:r>
    </w:p>
    <w:p>
      <w:pPr>
        <w:bidi w:val="1"/>
        <w:jc w:val="right"/>
      </w:pPr>
      <w:r>
        <w:rPr>
          <w:rFonts w:ascii="IBM Plex Sans Arabic" w:hAnsi="IBM Plex Sans Arabic" w:cs="IBM Plex Sans Arabic" w:eastAsia="IBM Plex Sans Arabic"/>
          <w:rtl w:val="1"/>
        </w:rPr>
        <w:t>• تأكد أن مدير الحساب يعرف السياق قبل الاجتماع، لا أن يتسلم الحساب بعد البيع فقط.</w:t>
      </w:r>
    </w:p>
    <w:p>
      <w:pPr>
        <w:pStyle w:val="Heading2"/>
        <w:bidi w:val="1"/>
        <w:jc w:val="right"/>
      </w:pPr>
      <w:r>
        <w:rPr>
          <w:rFonts w:ascii="IBM Plex Sans Arabic" w:hAnsi="IBM Plex Sans Arabic" w:cs="IBM Plex Sans Arabic" w:eastAsia="IBM Plex Sans Arabic"/>
          <w:rtl w:val="1"/>
        </w:rPr>
        <w:t>الأدلة التي تفتحها أو تطلبها</w:t>
      </w:r>
    </w:p>
    <w:p>
      <w:pPr>
        <w:bidi w:val="1"/>
        <w:jc w:val="right"/>
      </w:pPr>
      <w:r>
        <w:rPr>
          <w:rFonts w:ascii="IBM Plex Sans Arabic" w:hAnsi="IBM Plex Sans Arabic" w:cs="IBM Plex Sans Arabic" w:eastAsia="IBM Plex Sans Arabic"/>
          <w:rtl w:val="1"/>
        </w:rPr>
        <w:t>• مرجع الفرصة والاتصال، وسبب الملاءمة، والاجتماع/الخطوة التالية، ومجلد ما قبل التعاقد.</w:t>
      </w:r>
    </w:p>
    <w:p>
      <w:pPr>
        <w:pStyle w:val="Heading2"/>
        <w:bidi w:val="1"/>
        <w:jc w:val="right"/>
      </w:pPr>
      <w:r>
        <w:rPr>
          <w:rFonts w:ascii="IBM Plex Sans Arabic" w:hAnsi="IBM Plex Sans Arabic" w:cs="IBM Plex Sans Arabic" w:eastAsia="IBM Plex Sans Arabic"/>
          <w:rtl w:val="1"/>
        </w:rPr>
        <w:t>الإيقاف / الإعادة / التصعيد</w:t>
      </w:r>
    </w:p>
    <w:p>
      <w:pPr>
        <w:bidi w:val="1"/>
        <w:jc w:val="right"/>
      </w:pPr>
      <w:r>
        <w:rPr>
          <w:rFonts w:ascii="IBM Plex Sans Arabic" w:hAnsi="IBM Plex Sans Arabic" w:cs="IBM Plex Sans Arabic" w:eastAsia="IBM Plex Sans Arabic"/>
          <w:rtl w:val="1"/>
        </w:rPr>
        <w:t>• إذا غاب احتياج الخدمة أو مسؤول الخطوة التالية، أعد التأهيل ولا تعتبر الفرصة حسابًا مكتسبًا.</w:t>
      </w:r>
    </w:p>
    <w:p>
      <w:pPr>
        <w:bidi w:val="1"/>
        <w:jc w:val="right"/>
      </w:pPr>
      <w:r>
        <w:rPr>
          <w:rFonts w:ascii="IBM Plex Sans Arabic" w:hAnsi="IBM Plex Sans Arabic" w:cs="IBM Plex Sans Arabic" w:eastAsia="IBM Plex Sans Arabic"/>
          <w:rtl w:val="1"/>
        </w:rPr>
        <w:t>شرط الإجراء: حجز الاجتماع لا يعني التعاقد أو السماح ببدء التنفيذ.</w:t>
      </w:r>
    </w:p>
    <w:p>
      <w:pPr>
        <w:pStyle w:val="Heading2"/>
        <w:bidi w:val="1"/>
        <w:jc w:val="right"/>
      </w:pPr>
      <w:r>
        <w:rPr>
          <w:rFonts w:ascii="IBM Plex Sans Arabic" w:hAnsi="IBM Plex Sans Arabic" w:cs="IBM Plex Sans Arabic" w:eastAsia="IBM Plex Sans Arabic"/>
          <w:rtl w:val="1"/>
        </w:rPr>
        <w:t>المخرج والتوثيق</w:t>
      </w:r>
    </w:p>
    <w:p>
      <w:pPr>
        <w:bidi w:val="1"/>
        <w:jc w:val="right"/>
      </w:pPr>
      <w:r>
        <w:rPr>
          <w:rFonts w:ascii="IBM Plex Sans Arabic" w:hAnsi="IBM Plex Sans Arabic" w:cs="IBM Plex Sans Arabic" w:eastAsia="IBM Plex Sans Arabic"/>
          <w:rtl w:val="1"/>
        </w:rPr>
        <w:t>المخرج: فرصة مؤهلة واجتماع أول ومجلد قبل التعاقد. السجل: بيانات الفرصة والاتصال والاجتماع ومرجع المجلد.</w:t>
      </w:r>
    </w:p>
    <w:p>
      <w:pPr>
        <w:pStyle w:val="Heading1"/>
        <w:pageBreakBefore/>
        <w:bidi w:val="1"/>
        <w:jc w:val="right"/>
      </w:pPr>
      <w:r>
        <w:rPr>
          <w:rFonts w:ascii="IBM Plex Sans Arabic" w:hAnsi="IBM Plex Sans Arabic" w:cs="IBM Plex Sans Arabic" w:eastAsia="IBM Plex Sans Arabic"/>
          <w:rtl w:val="1"/>
        </w:rPr>
        <w:t>SOP-02 | إعداد التدقيق والمقترح الأولي</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البند الضابط</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يعدّ المبيعات/تطوير الأعمال مواد الاجتماع ويدرسها، بمشاركة مدير الحساب.</w:t>
            </w:r>
          </w:p>
        </w:tc>
      </w:tr>
      <w:tr>
        <w:trPr>
          <w:cantSplit/>
        </w:trPr>
        <w:tc>
          <w:tcPr>
            <w:tcW w:type="dxa" w:w="5112"/>
          </w:tcPr>
          <w:p>
            <w:pPr>
              <w:bidi w:val="1"/>
              <w:jc w:val="right"/>
            </w:pPr>
            <w:r>
              <w:rPr>
                <w:rFonts w:ascii="IBM Plex Sans Arabic" w:hAnsi="IBM Plex Sans Arabic" w:cs="IBM Plex Sans Arabic" w:eastAsia="IBM Plex Sans Arabic"/>
                <w:rtl w:val="1"/>
              </w:rPr>
              <w:t>شرط بدء الإجراء</w:t>
            </w:r>
          </w:p>
        </w:tc>
        <w:tc>
          <w:tcPr>
            <w:tcW w:type="dxa" w:w="5112"/>
          </w:tcPr>
          <w:p>
            <w:pPr>
              <w:bidi w:val="1"/>
              <w:jc w:val="right"/>
            </w:pPr>
            <w:r>
              <w:rPr>
                <w:rFonts w:ascii="IBM Plex Sans Arabic" w:hAnsi="IBM Plex Sans Arabic" w:cs="IBM Plex Sans Arabic" w:eastAsia="IBM Plex Sans Arabic"/>
                <w:rtl w:val="1"/>
              </w:rPr>
              <w:t>حجز الاجتماع الأول.</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الموجز المتاح وروابط الحسابات والموقع والمواد وأدلة الأسعار الحالية والسابقة.</w:t>
            </w:r>
          </w:p>
        </w:tc>
      </w:tr>
    </w:tbl>
    <w:p>
      <w:pPr>
        <w:pStyle w:val="Heading2"/>
        <w:bidi w:val="1"/>
        <w:jc w:val="right"/>
      </w:pPr>
      <w:r>
        <w:rPr>
          <w:rFonts w:ascii="IBM Plex Sans Arabic" w:hAnsi="IBM Plex Sans Arabic" w:cs="IBM Plex Sans Arabic" w:eastAsia="IBM Plex Sans Arabic"/>
          <w:rtl w:val="1"/>
        </w:rPr>
        <w:t>تسلسل التنفيذ</w:t>
      </w:r>
    </w:p>
    <w:p>
      <w:pPr>
        <w:bidi w:val="1"/>
        <w:jc w:val="right"/>
      </w:pPr>
      <w:r>
        <w:rPr>
          <w:rFonts w:ascii="IBM Plex Sans Arabic" w:hAnsi="IBM Plex Sans Arabic" w:cs="IBM Plex Sans Arabic" w:eastAsia="IBM Plex Sans Arabic"/>
          <w:rtl w:val="1"/>
        </w:rPr>
        <w:t>1. استخدم ملف SKILL-1.md المرفق لاستراتيجية التواصل الاجتماعي، وأكد النطاق والصيغة واللغة والصلاحيات المتاحة.</w:t>
      </w:r>
    </w:p>
    <w:p>
      <w:pPr>
        <w:bidi w:val="1"/>
        <w:jc w:val="right"/>
      </w:pPr>
      <w:r>
        <w:rPr>
          <w:rFonts w:ascii="IBM Plex Sans Arabic" w:hAnsi="IBM Plex Sans Arabic" w:cs="IBM Plex Sans Arabic" w:eastAsia="IBM Plex Sans Arabic"/>
          <w:rtl w:val="1"/>
        </w:rPr>
        <w:t>2. ابحث قبل تقديم الحلول: الموجز، والحسابات الاجتماعية، والموقع، والمواد المتاحة، والمنافسون، وسياق القطاع. سجّل المصادر المؤرخة وما تعذر التحقق منه.</w:t>
      </w:r>
    </w:p>
    <w:p>
      <w:pPr>
        <w:bidi w:val="1"/>
        <w:jc w:val="right"/>
      </w:pPr>
      <w:r>
        <w:rPr>
          <w:rFonts w:ascii="IBM Plex Sans Arabic" w:hAnsi="IBM Plex Sans Arabic" w:cs="IBM Plex Sans Arabic" w:eastAsia="IBM Plex Sans Arabic"/>
          <w:rtl w:val="1"/>
        </w:rPr>
        <w:t>3. افصل بوضوح بين الوقائع المرصودة والتفسير والتوصية. أرقام المشاهدات العامة وحدها لا تثبت الترويج المدفوع.</w:t>
      </w:r>
    </w:p>
    <w:p>
      <w:pPr>
        <w:bidi w:val="1"/>
        <w:jc w:val="right"/>
      </w:pPr>
      <w:r>
        <w:rPr>
          <w:rFonts w:ascii="IBM Plex Sans Arabic" w:hAnsi="IBM Plex Sans Arabic" w:cs="IBM Plex Sans Arabic" w:eastAsia="IBM Plex Sans Arabic"/>
          <w:rtl w:val="1"/>
        </w:rPr>
        <w:t>4. بعد التدقيق، أعدّ استراتيجية/مقترحًا أوليًا وثلاث باقات سعرية. استند إلى نطاقات السوق الفعلية وأسعار PMP السابقة وقطاع العميل وفئته ونطاق العمل المقترح.</w:t>
      </w:r>
    </w:p>
    <w:p>
      <w:pPr>
        <w:bidi w:val="1"/>
        <w:jc w:val="right"/>
      </w:pPr>
      <w:r>
        <w:rPr>
          <w:rFonts w:ascii="IBM Plex Sans Arabic" w:hAnsi="IBM Plex Sans Arabic" w:cs="IBM Plex Sans Arabic" w:eastAsia="IBM Plex Sans Arabic"/>
          <w:rtl w:val="1"/>
        </w:rPr>
        <w:t>5. ادرس المشكلات الفعلية والحلول المقترحة بعناية قبل الاجتماع الأول.</w:t>
      </w:r>
    </w:p>
    <w:p>
      <w:pPr>
        <w:pStyle w:val="Heading2"/>
        <w:bidi w:val="1"/>
        <w:jc w:val="right"/>
      </w:pPr>
      <w:r>
        <w:rPr>
          <w:rFonts w:ascii="IBM Plex Sans Arabic" w:hAnsi="IBM Plex Sans Arabic" w:cs="IBM Plex Sans Arabic" w:eastAsia="IBM Plex Sans Arabic"/>
          <w:rtl w:val="1"/>
        </w:rPr>
        <w:t>ما تفحصه بصفتك مدير التسويق</w:t>
      </w:r>
    </w:p>
    <w:p>
      <w:pPr>
        <w:bidi w:val="1"/>
        <w:jc w:val="right"/>
      </w:pPr>
      <w:r>
        <w:rPr>
          <w:rFonts w:ascii="IBM Plex Sans Arabic" w:hAnsi="IBM Plex Sans Arabic" w:cs="IBM Plex Sans Arabic" w:eastAsia="IBM Plex Sans Arabic"/>
          <w:rtl w:val="1"/>
        </w:rPr>
        <w:t>• افتح المصادر الفعلية والمقترح؛ جمال العرض وحده لا يثبت البحث.</w:t>
      </w:r>
    </w:p>
    <w:p>
      <w:pPr>
        <w:bidi w:val="1"/>
        <w:jc w:val="right"/>
      </w:pPr>
      <w:r>
        <w:rPr>
          <w:rFonts w:ascii="IBM Plex Sans Arabic" w:hAnsi="IBM Plex Sans Arabic" w:cs="IBM Plex Sans Arabic" w:eastAsia="IBM Plex Sans Arabic"/>
          <w:rtl w:val="1"/>
        </w:rPr>
        <w:t>• تحقق من فصل كل ادعاء إلى مرصود أو تفسير أو توصية، ومن تواريخ المصادر والإفصاح عن تعذر الوصول.</w:t>
      </w:r>
    </w:p>
    <w:p>
      <w:pPr>
        <w:bidi w:val="1"/>
        <w:jc w:val="right"/>
      </w:pPr>
      <w:r>
        <w:rPr>
          <w:rFonts w:ascii="IBM Plex Sans Arabic" w:hAnsi="IBM Plex Sans Arabic" w:cs="IBM Plex Sans Arabic" w:eastAsia="IBM Plex Sans Arabic"/>
          <w:rtl w:val="1"/>
        </w:rPr>
        <w:t>• قارن المخرجات بالمواد والطاقة المتاحة. لا تعتمد خطة تفترض لقطات أو إمكانات غير موجودة.</w:t>
      </w:r>
    </w:p>
    <w:p>
      <w:pPr>
        <w:bidi w:val="1"/>
        <w:jc w:val="right"/>
      </w:pPr>
      <w:r>
        <w:rPr>
          <w:rFonts w:ascii="IBM Plex Sans Arabic" w:hAnsi="IBM Plex Sans Arabic" w:cs="IBM Plex Sans Arabic" w:eastAsia="IBM Plex Sans Arabic"/>
          <w:rtl w:val="1"/>
        </w:rPr>
        <w:t>• قارن الباقات بالنطاق وأدلة السوق والأسعار السابقة. لا تختلق أسعار السوق.</w:t>
      </w:r>
    </w:p>
    <w:p>
      <w:pPr>
        <w:bidi w:val="1"/>
        <w:jc w:val="right"/>
      </w:pPr>
      <w:r>
        <w:rPr>
          <w:rFonts w:ascii="IBM Plex Sans Arabic" w:hAnsi="IBM Plex Sans Arabic" w:cs="IBM Plex Sans Arabic" w:eastAsia="IBM Plex Sans Arabic"/>
          <w:rtl w:val="1"/>
        </w:rPr>
        <w:t>• تأكد أن المبيعات/تطوير الأعمال درس المشكلات والحلول، لا أعاد إرسال ناتج المهارة فقط.</w:t>
      </w:r>
    </w:p>
    <w:p>
      <w:pPr>
        <w:pStyle w:val="Heading2"/>
        <w:bidi w:val="1"/>
        <w:jc w:val="right"/>
      </w:pPr>
      <w:r>
        <w:rPr>
          <w:rFonts w:ascii="IBM Plex Sans Arabic" w:hAnsi="IBM Plex Sans Arabic" w:cs="IBM Plex Sans Arabic" w:eastAsia="IBM Plex Sans Arabic"/>
          <w:rtl w:val="1"/>
        </w:rPr>
        <w:t>الأدلة التي تفتحها أو تطلبها</w:t>
      </w:r>
    </w:p>
    <w:p>
      <w:pPr>
        <w:bidi w:val="1"/>
        <w:jc w:val="right"/>
      </w:pPr>
      <w:r>
        <w:rPr>
          <w:rFonts w:ascii="IBM Plex Sans Arabic" w:hAnsi="IBM Plex Sans Arabic" w:cs="IBM Plex Sans Arabic" w:eastAsia="IBM Plex Sans Arabic"/>
          <w:rtl w:val="1"/>
        </w:rPr>
        <w:t>• سجل بحث مؤرخ، وتدقيق، واستراتيجية أولية، ومقارنة نطاق الباقات، وأدلة الأسعار.</w:t>
      </w:r>
    </w:p>
    <w:p>
      <w:pPr>
        <w:pStyle w:val="Heading2"/>
        <w:bidi w:val="1"/>
        <w:jc w:val="right"/>
      </w:pPr>
      <w:r>
        <w:rPr>
          <w:rFonts w:ascii="IBM Plex Sans Arabic" w:hAnsi="IBM Plex Sans Arabic" w:cs="IBM Plex Sans Arabic" w:eastAsia="IBM Plex Sans Arabic"/>
          <w:rtl w:val="1"/>
        </w:rPr>
        <w:t>الإيقاف / الإعادة / التصعيد</w:t>
      </w:r>
    </w:p>
    <w:p>
      <w:pPr>
        <w:bidi w:val="1"/>
        <w:jc w:val="right"/>
      </w:pPr>
      <w:r>
        <w:rPr>
          <w:rFonts w:ascii="IBM Plex Sans Arabic" w:hAnsi="IBM Plex Sans Arabic" w:cs="IBM Plex Sans Arabic" w:eastAsia="IBM Plex Sans Arabic"/>
          <w:rtl w:val="1"/>
        </w:rPr>
        <w:t>• ادعاء غير مدعوم: تحقق منه أو أعد تصنيفه. غياب دليل السعر لا يبرر وصف سعر مختلق بأنه مثبت سوقيًا.</w:t>
      </w:r>
    </w:p>
    <w:p>
      <w:pPr>
        <w:bidi w:val="1"/>
        <w:jc w:val="right"/>
      </w:pPr>
      <w:r>
        <w:rPr>
          <w:rFonts w:ascii="IBM Plex Sans Arabic" w:hAnsi="IBM Plex Sans Arabic" w:cs="IBM Plex Sans Arabic" w:eastAsia="IBM Plex Sans Arabic"/>
          <w:rtl w:val="1"/>
        </w:rPr>
        <w:t>شرط الإجراء: المهارة منهج بحث وليست قائمة أسعار أو معادلة تسعير؛ لا أسعار أو نتائج تدقيق مختلقة.</w:t>
      </w:r>
    </w:p>
    <w:p>
      <w:pPr>
        <w:pStyle w:val="Heading2"/>
        <w:bidi w:val="1"/>
        <w:jc w:val="right"/>
      </w:pPr>
      <w:r>
        <w:rPr>
          <w:rFonts w:ascii="IBM Plex Sans Arabic" w:hAnsi="IBM Plex Sans Arabic" w:cs="IBM Plex Sans Arabic" w:eastAsia="IBM Plex Sans Arabic"/>
          <w:rtl w:val="1"/>
        </w:rPr>
        <w:t>المخرج والتوثيق</w:t>
      </w:r>
    </w:p>
    <w:p>
      <w:pPr>
        <w:bidi w:val="1"/>
        <w:jc w:val="right"/>
      </w:pPr>
      <w:r>
        <w:rPr>
          <w:rFonts w:ascii="IBM Plex Sans Arabic" w:hAnsi="IBM Plex Sans Arabic" w:cs="IBM Plex Sans Arabic" w:eastAsia="IBM Plex Sans Arabic"/>
          <w:rtl w:val="1"/>
        </w:rPr>
        <w:t>المخرج: تدقيق موثق واستراتيجية أولية وثلاث باقات. السجل: العرض وملاحظات البحث وتواريخ المصادر ومراجع الأسعار والفجوات.</w:t>
      </w:r>
    </w:p>
    <w:p>
      <w:pPr>
        <w:pStyle w:val="Heading1"/>
        <w:pageBreakBefore/>
        <w:bidi w:val="1"/>
        <w:jc w:val="right"/>
      </w:pPr>
      <w:r>
        <w:rPr>
          <w:rFonts w:ascii="IBM Plex Sans Arabic" w:hAnsi="IBM Plex Sans Arabic" w:cs="IBM Plex Sans Arabic" w:eastAsia="IBM Plex Sans Arabic"/>
          <w:rtl w:val="1"/>
        </w:rPr>
        <w:t>SOP-03 | الاجتماع الأول والاستعداد للتوقيع</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البند الضابط</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المبيعات/تطوير الأعمال بمشاركة مدير الحساب.</w:t>
            </w:r>
          </w:p>
        </w:tc>
      </w:tr>
      <w:tr>
        <w:trPr>
          <w:cantSplit/>
        </w:trPr>
        <w:tc>
          <w:tcPr>
            <w:tcW w:type="dxa" w:w="5112"/>
          </w:tcPr>
          <w:p>
            <w:pPr>
              <w:bidi w:val="1"/>
              <w:jc w:val="right"/>
            </w:pPr>
            <w:r>
              <w:rPr>
                <w:rFonts w:ascii="IBM Plex Sans Arabic" w:hAnsi="IBM Plex Sans Arabic" w:cs="IBM Plex Sans Arabic" w:eastAsia="IBM Plex Sans Arabic"/>
                <w:rtl w:val="1"/>
              </w:rPr>
              <w:t>شرط بدء الإجراء</w:t>
            </w:r>
          </w:p>
        </w:tc>
        <w:tc>
          <w:tcPr>
            <w:tcW w:type="dxa" w:w="5112"/>
          </w:tcPr>
          <w:p>
            <w:pPr>
              <w:bidi w:val="1"/>
              <w:jc w:val="right"/>
            </w:pPr>
            <w:r>
              <w:rPr>
                <w:rFonts w:ascii="IBM Plex Sans Arabic" w:hAnsi="IBM Plex Sans Arabic" w:cs="IBM Plex Sans Arabic" w:eastAsia="IBM Plex Sans Arabic"/>
                <w:rtl w:val="1"/>
              </w:rPr>
              <w:t>انعقاد الاجتماع الأول المجهز عبر الإنترنت أو حضوريًا.</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التدقيق والاستراتيجية الأولية والباقات الثلاث وأسئلة العميل.</w:t>
            </w:r>
          </w:p>
        </w:tc>
      </w:tr>
    </w:tbl>
    <w:p>
      <w:pPr>
        <w:pStyle w:val="Heading2"/>
        <w:bidi w:val="1"/>
        <w:jc w:val="right"/>
      </w:pPr>
      <w:r>
        <w:rPr>
          <w:rFonts w:ascii="IBM Plex Sans Arabic" w:hAnsi="IBM Plex Sans Arabic" w:cs="IBM Plex Sans Arabic" w:eastAsia="IBM Plex Sans Arabic"/>
          <w:rtl w:val="1"/>
        </w:rPr>
        <w:t>تسلسل التنفيذ</w:t>
      </w:r>
    </w:p>
    <w:p>
      <w:pPr>
        <w:bidi w:val="1"/>
        <w:jc w:val="right"/>
      </w:pPr>
      <w:r>
        <w:rPr>
          <w:rFonts w:ascii="IBM Plex Sans Arabic" w:hAnsi="IBM Plex Sans Arabic" w:cs="IBM Plex Sans Arabic" w:eastAsia="IBM Plex Sans Arabic"/>
          <w:rtl w:val="1"/>
        </w:rPr>
        <w:t>1. اعرض المشكلات المرصودة والحلول المقترحة وخيارات نطاق العمل.</w:t>
      </w:r>
    </w:p>
    <w:p>
      <w:pPr>
        <w:bidi w:val="1"/>
        <w:jc w:val="right"/>
      </w:pPr>
      <w:r>
        <w:rPr>
          <w:rFonts w:ascii="IBM Plex Sans Arabic" w:hAnsi="IBM Plex Sans Arabic" w:cs="IBM Plex Sans Arabic" w:eastAsia="IBM Plex Sans Arabic"/>
          <w:rtl w:val="1"/>
        </w:rPr>
        <w:t>2. وثّق موجز العميل الفعلي: الأهداف والأولويات والقيود والخدمات المطلوبة وما يختلف عن الافتراضات الأولية.</w:t>
      </w:r>
    </w:p>
    <w:p>
      <w:pPr>
        <w:bidi w:val="1"/>
        <w:jc w:val="right"/>
      </w:pPr>
      <w:r>
        <w:rPr>
          <w:rFonts w:ascii="IBM Plex Sans Arabic" w:hAnsi="IBM Plex Sans Arabic" w:cs="IBM Plex Sans Arabic" w:eastAsia="IBM Plex Sans Arabic"/>
          <w:rtl w:val="1"/>
        </w:rPr>
        <w:t>3. تحقّق مما إذا كان العميل مستعدًا لتوقيع العقد، وسجّل ذلك منفصلًا عن التوقيع الفعلي.</w:t>
      </w:r>
    </w:p>
    <w:p>
      <w:pPr>
        <w:bidi w:val="1"/>
        <w:jc w:val="right"/>
      </w:pPr>
      <w:r>
        <w:rPr>
          <w:rFonts w:ascii="IBM Plex Sans Arabic" w:hAnsi="IBM Plex Sans Arabic" w:cs="IBM Plex Sans Arabic" w:eastAsia="IBM Plex Sans Arabic"/>
          <w:rtl w:val="1"/>
        </w:rPr>
        <w:t>4. إذا لم يكن مستعدًا، استمر في متابعة ما قبل البيع، ويظل تطوير الاستراتيجية الفعلية معلقًا.</w:t>
      </w:r>
    </w:p>
    <w:p>
      <w:pPr>
        <w:pStyle w:val="Heading2"/>
        <w:bidi w:val="1"/>
        <w:jc w:val="right"/>
      </w:pPr>
      <w:r>
        <w:rPr>
          <w:rFonts w:ascii="IBM Plex Sans Arabic" w:hAnsi="IBM Plex Sans Arabic" w:cs="IBM Plex Sans Arabic" w:eastAsia="IBM Plex Sans Arabic"/>
          <w:rtl w:val="1"/>
        </w:rPr>
        <w:t>ما تفحصه بصفتك مدير التسويق</w:t>
      </w:r>
    </w:p>
    <w:p>
      <w:pPr>
        <w:bidi w:val="1"/>
        <w:jc w:val="right"/>
      </w:pPr>
      <w:r>
        <w:rPr>
          <w:rFonts w:ascii="IBM Plex Sans Arabic" w:hAnsi="IBM Plex Sans Arabic" w:cs="IBM Plex Sans Arabic" w:eastAsia="IBM Plex Sans Arabic"/>
          <w:rtl w:val="1"/>
        </w:rPr>
        <w:t>• اقرأ موجز الاجتماع وحدد ما تغير عن الافتراضات الأولية.</w:t>
      </w:r>
    </w:p>
    <w:p>
      <w:pPr>
        <w:bidi w:val="1"/>
        <w:jc w:val="right"/>
      </w:pPr>
      <w:r>
        <w:rPr>
          <w:rFonts w:ascii="IBM Plex Sans Arabic" w:hAnsi="IBM Plex Sans Arabic" w:cs="IBM Plex Sans Arabic" w:eastAsia="IBM Plex Sans Arabic"/>
          <w:rtl w:val="1"/>
        </w:rPr>
        <w:t>• اطلب إثباتًا صريحًا للاستعداد للتوقيع؛ الاهتمام أو نجاح الاجتماع ليسا المحطة نفسها.</w:t>
      </w:r>
    </w:p>
    <w:p>
      <w:pPr>
        <w:bidi w:val="1"/>
        <w:jc w:val="right"/>
      </w:pPr>
      <w:r>
        <w:rPr>
          <w:rFonts w:ascii="IBM Plex Sans Arabic" w:hAnsi="IBM Plex Sans Arabic" w:cs="IBM Plex Sans Arabic" w:eastAsia="IBM Plex Sans Arabic"/>
          <w:rtl w:val="1"/>
        </w:rPr>
        <w:t>• دون تأكيد الاستعداد، يظل فريق الاستراتيجية الفعلية معلقًا، ويتولى المبيعات/تطوير الأعمال ومدير الحساب متابعة ما قبل البيع.</w:t>
      </w:r>
    </w:p>
    <w:p>
      <w:pPr>
        <w:pStyle w:val="Heading2"/>
        <w:bidi w:val="1"/>
        <w:jc w:val="right"/>
      </w:pPr>
      <w:r>
        <w:rPr>
          <w:rFonts w:ascii="IBM Plex Sans Arabic" w:hAnsi="IBM Plex Sans Arabic" w:cs="IBM Plex Sans Arabic" w:eastAsia="IBM Plex Sans Arabic"/>
          <w:rtl w:val="1"/>
        </w:rPr>
        <w:t>الأدلة التي تفتحها أو تطلبها</w:t>
      </w:r>
    </w:p>
    <w:p>
      <w:pPr>
        <w:bidi w:val="1"/>
        <w:jc w:val="right"/>
      </w:pPr>
      <w:r>
        <w:rPr>
          <w:rFonts w:ascii="IBM Plex Sans Arabic" w:hAnsi="IBM Plex Sans Arabic" w:cs="IBM Plex Sans Arabic" w:eastAsia="IBM Plex Sans Arabic"/>
          <w:rtl w:val="1"/>
        </w:rPr>
        <w:t>• موجز العميل الفعلي ومحضر الاجتماع وحالة/مرجع الاستعداد والخطوة التالية.</w:t>
      </w:r>
    </w:p>
    <w:p>
      <w:pPr>
        <w:pStyle w:val="Heading2"/>
        <w:bidi w:val="1"/>
        <w:jc w:val="right"/>
      </w:pPr>
      <w:r>
        <w:rPr>
          <w:rFonts w:ascii="IBM Plex Sans Arabic" w:hAnsi="IBM Plex Sans Arabic" w:cs="IBM Plex Sans Arabic" w:eastAsia="IBM Plex Sans Arabic"/>
          <w:rtl w:val="1"/>
        </w:rPr>
        <w:t>الإيقاف / الإعادة / التصعيد</w:t>
      </w:r>
    </w:p>
    <w:p>
      <w:pPr>
        <w:bidi w:val="1"/>
        <w:jc w:val="right"/>
      </w:pPr>
      <w:r>
        <w:rPr>
          <w:rFonts w:ascii="IBM Plex Sans Arabic" w:hAnsi="IBM Plex Sans Arabic" w:cs="IBM Plex Sans Arabic" w:eastAsia="IBM Plex Sans Arabic"/>
          <w:rtl w:val="1"/>
        </w:rPr>
        <w:t>• إن لم يكن العميل مستعدًا، استمر في ما قبل البيع ولا تبدأ الاستراتيجية لمجرد انعقاد الاجتماع.</w:t>
      </w:r>
    </w:p>
    <w:p>
      <w:pPr>
        <w:bidi w:val="1"/>
        <w:jc w:val="right"/>
      </w:pPr>
      <w:r>
        <w:rPr>
          <w:rFonts w:ascii="IBM Plex Sans Arabic" w:hAnsi="IBM Plex Sans Arabic" w:cs="IBM Plex Sans Arabic" w:eastAsia="IBM Plex Sans Arabic"/>
          <w:rtl w:val="1"/>
        </w:rPr>
        <w:t>شرط الإجراء: الاجتماع الأول وحده لا يجيز تطوير الاستراتيجية الفعلية؛ يلزم استعداد العميل للتوقيع.</w:t>
      </w:r>
    </w:p>
    <w:p>
      <w:pPr>
        <w:pStyle w:val="Heading2"/>
        <w:bidi w:val="1"/>
        <w:jc w:val="right"/>
      </w:pPr>
      <w:r>
        <w:rPr>
          <w:rFonts w:ascii="IBM Plex Sans Arabic" w:hAnsi="IBM Plex Sans Arabic" w:cs="IBM Plex Sans Arabic" w:eastAsia="IBM Plex Sans Arabic"/>
          <w:rtl w:val="1"/>
        </w:rPr>
        <w:t>المخرج والتوثيق</w:t>
      </w:r>
    </w:p>
    <w:p>
      <w:pPr>
        <w:bidi w:val="1"/>
        <w:jc w:val="right"/>
      </w:pPr>
      <w:r>
        <w:rPr>
          <w:rFonts w:ascii="IBM Plex Sans Arabic" w:hAnsi="IBM Plex Sans Arabic" w:cs="IBM Plex Sans Arabic" w:eastAsia="IBM Plex Sans Arabic"/>
          <w:rtl w:val="1"/>
        </w:rPr>
        <w:t>المخرج: موجز فعلي وحالة استعداد واضحة. السجل: المحضر والموجز وإثبات الاستعداد والخطوة التالية.</w:t>
      </w:r>
    </w:p>
    <w:p>
      <w:pPr>
        <w:pStyle w:val="Heading1"/>
        <w:pageBreakBefore/>
        <w:bidi w:val="1"/>
        <w:jc w:val="right"/>
      </w:pPr>
      <w:r>
        <w:rPr>
          <w:rFonts w:ascii="IBM Plex Sans Arabic" w:hAnsi="IBM Plex Sans Arabic" w:cs="IBM Plex Sans Arabic" w:eastAsia="IBM Plex Sans Arabic"/>
          <w:rtl w:val="1"/>
        </w:rPr>
        <w:t>SOP-04 | تطوير الاستراتيجية الفعلية</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البند الضابط</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مدير الحساب مع أخصائي التواصل الاجتماعي ومدير التسويق ومسؤول شراء الإعلانات.</w:t>
            </w:r>
          </w:p>
        </w:tc>
      </w:tr>
      <w:tr>
        <w:trPr>
          <w:cantSplit/>
        </w:trPr>
        <w:tc>
          <w:tcPr>
            <w:tcW w:type="dxa" w:w="5112"/>
          </w:tcPr>
          <w:p>
            <w:pPr>
              <w:bidi w:val="1"/>
              <w:jc w:val="right"/>
            </w:pPr>
            <w:r>
              <w:rPr>
                <w:rFonts w:ascii="IBM Plex Sans Arabic" w:hAnsi="IBM Plex Sans Arabic" w:cs="IBM Plex Sans Arabic" w:eastAsia="IBM Plex Sans Arabic"/>
                <w:rtl w:val="1"/>
              </w:rPr>
              <w:t>شرط بدء الإجراء</w:t>
            </w:r>
          </w:p>
        </w:tc>
        <w:tc>
          <w:tcPr>
            <w:tcW w:type="dxa" w:w="5112"/>
          </w:tcPr>
          <w:p>
            <w:pPr>
              <w:bidi w:val="1"/>
              <w:jc w:val="right"/>
            </w:pPr>
            <w:r>
              <w:rPr>
                <w:rFonts w:ascii="IBM Plex Sans Arabic" w:hAnsi="IBM Plex Sans Arabic" w:cs="IBM Plex Sans Arabic" w:eastAsia="IBM Plex Sans Arabic"/>
                <w:rtl w:val="1"/>
              </w:rPr>
              <w:t>اكتمال الاجتماع الأول وتأكيد العميل استعداده للتوقيع.</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استراتيجية المبيعات/تطوير الأعمال الأولية المستندة إلى المهارة وموجز الاجتماع الفعلي.</w:t>
            </w:r>
          </w:p>
        </w:tc>
      </w:tr>
    </w:tbl>
    <w:p>
      <w:pPr>
        <w:pStyle w:val="Heading2"/>
        <w:bidi w:val="1"/>
        <w:jc w:val="right"/>
      </w:pPr>
      <w:r>
        <w:rPr>
          <w:rFonts w:ascii="IBM Plex Sans Arabic" w:hAnsi="IBM Plex Sans Arabic" w:cs="IBM Plex Sans Arabic" w:eastAsia="IBM Plex Sans Arabic"/>
          <w:rtl w:val="1"/>
        </w:rPr>
        <w:t>تسلسل التنفيذ</w:t>
      </w:r>
    </w:p>
    <w:p>
      <w:pPr>
        <w:bidi w:val="1"/>
        <w:jc w:val="right"/>
      </w:pPr>
      <w:r>
        <w:rPr>
          <w:rFonts w:ascii="IBM Plex Sans Arabic" w:hAnsi="IBM Plex Sans Arabic" w:cs="IBM Plex Sans Arabic" w:eastAsia="IBM Plex Sans Arabic"/>
          <w:rtl w:val="1"/>
        </w:rPr>
        <w:t>1. يقارن مدير الحساب المقترح الأولي بالموجز الفعلي، ويحدد الاختلافات والمتطلبات الجديدة والافتراضات التي تحتاج إلى تصحيح.</w:t>
      </w:r>
    </w:p>
    <w:p>
      <w:pPr>
        <w:bidi w:val="1"/>
        <w:jc w:val="right"/>
      </w:pPr>
      <w:r>
        <w:rPr>
          <w:rFonts w:ascii="IBM Plex Sans Arabic" w:hAnsi="IBM Plex Sans Arabic" w:cs="IBM Plex Sans Arabic" w:eastAsia="IBM Plex Sans Arabic"/>
          <w:rtl w:val="1"/>
        </w:rPr>
        <w:t>2. يطوّر مدير الحساب الاستراتيجية الفعلية مع أخصائي التواصل الاجتماعي ومدير التسويق ومسؤول شراء الإعلانات.</w:t>
      </w:r>
    </w:p>
    <w:p>
      <w:pPr>
        <w:bidi w:val="1"/>
        <w:jc w:val="right"/>
      </w:pPr>
      <w:r>
        <w:rPr>
          <w:rFonts w:ascii="IBM Plex Sans Arabic" w:hAnsi="IBM Plex Sans Arabic" w:cs="IBM Plex Sans Arabic" w:eastAsia="IBM Plex Sans Arabic"/>
          <w:rtl w:val="1"/>
        </w:rPr>
        <w:t>3. طبّق منهج الاستراتيجية على النطاق المتفق عليه؛ راجع الأدلة وأعلن الفجوات بدلًا من ترحيل افتراضات غير مدعومة.</w:t>
      </w:r>
    </w:p>
    <w:p>
      <w:pPr>
        <w:bidi w:val="1"/>
        <w:jc w:val="right"/>
      </w:pPr>
      <w:r>
        <w:rPr>
          <w:rFonts w:ascii="IBM Plex Sans Arabic" w:hAnsi="IBM Plex Sans Arabic" w:cs="IBM Plex Sans Arabic" w:eastAsia="IBM Plex Sans Arabic"/>
          <w:rtl w:val="1"/>
        </w:rPr>
        <w:t>4. طابق أي تغيير في النطاق ناتج عن الاستراتيجية مع عرض السعر المتفق عليه قبل طباعة حزمة الاجتماع الثاني.</w:t>
      </w:r>
    </w:p>
    <w:p>
      <w:pPr>
        <w:pStyle w:val="Heading2"/>
        <w:bidi w:val="1"/>
        <w:jc w:val="right"/>
      </w:pPr>
      <w:r>
        <w:rPr>
          <w:rFonts w:ascii="IBM Plex Sans Arabic" w:hAnsi="IBM Plex Sans Arabic" w:cs="IBM Plex Sans Arabic" w:eastAsia="IBM Plex Sans Arabic"/>
          <w:rtl w:val="1"/>
        </w:rPr>
        <w:t>ما تفحصه بصفتك مدير التسويق</w:t>
      </w:r>
    </w:p>
    <w:p>
      <w:pPr>
        <w:bidi w:val="1"/>
        <w:jc w:val="right"/>
      </w:pPr>
      <w:r>
        <w:rPr>
          <w:rFonts w:ascii="IBM Plex Sans Arabic" w:hAnsi="IBM Plex Sans Arabic" w:cs="IBM Plex Sans Arabic" w:eastAsia="IBM Plex Sans Arabic"/>
          <w:rtl w:val="1"/>
        </w:rPr>
        <w:t>• اطلب من مدير الحساب مقارنة المقترح بالموجز الفعلي قبل قبول الاستراتيجية الفعلية.</w:t>
      </w:r>
    </w:p>
    <w:p>
      <w:pPr>
        <w:bidi w:val="1"/>
        <w:jc w:val="right"/>
      </w:pPr>
      <w:r>
        <w:rPr>
          <w:rFonts w:ascii="IBM Plex Sans Arabic" w:hAnsi="IBM Plex Sans Arabic" w:cs="IBM Plex Sans Arabic" w:eastAsia="IBM Plex Sans Arabic"/>
          <w:rtl w:val="1"/>
        </w:rPr>
        <w:t>• عالج مع مدير الحساب والتواصل والإعلانات اختلافات الهدف والقنوات والجمهور والموارد والقياس وافتراضات الإعلان.</w:t>
      </w:r>
    </w:p>
    <w:p>
      <w:pPr>
        <w:bidi w:val="1"/>
        <w:jc w:val="right"/>
      </w:pPr>
      <w:r>
        <w:rPr>
          <w:rFonts w:ascii="IBM Plex Sans Arabic" w:hAnsi="IBM Plex Sans Arabic" w:cs="IBM Plex Sans Arabic" w:eastAsia="IBM Plex Sans Arabic"/>
          <w:rtl w:val="1"/>
        </w:rPr>
        <w:t>• تحقق من أثر التغييرات على الكميات والجهد والنطاق والسعر؛ لا تضف عملًا دون توثيق.</w:t>
      </w:r>
    </w:p>
    <w:p>
      <w:pPr>
        <w:bidi w:val="1"/>
        <w:jc w:val="right"/>
      </w:pPr>
      <w:r>
        <w:rPr>
          <w:rFonts w:ascii="IBM Plex Sans Arabic" w:hAnsi="IBM Plex Sans Arabic" w:cs="IBM Plex Sans Arabic" w:eastAsia="IBM Plex Sans Arabic"/>
          <w:rtl w:val="1"/>
        </w:rPr>
        <w:t>• ميّز المقترح عن الاستراتيجية الفعلية وعن السعر المتفق عليه. يجب أن تعكس استراتيجية التوقيع الموجز الفعلي.</w:t>
      </w:r>
    </w:p>
    <w:p>
      <w:pPr>
        <w:pStyle w:val="Heading2"/>
        <w:bidi w:val="1"/>
        <w:jc w:val="right"/>
      </w:pPr>
      <w:r>
        <w:rPr>
          <w:rFonts w:ascii="IBM Plex Sans Arabic" w:hAnsi="IBM Plex Sans Arabic" w:cs="IBM Plex Sans Arabic" w:eastAsia="IBM Plex Sans Arabic"/>
          <w:rtl w:val="1"/>
        </w:rPr>
        <w:t>الأدلة التي تفتحها أو تطلبها</w:t>
      </w:r>
    </w:p>
    <w:p>
      <w:pPr>
        <w:bidi w:val="1"/>
        <w:jc w:val="right"/>
      </w:pPr>
      <w:r>
        <w:rPr>
          <w:rFonts w:ascii="IBM Plex Sans Arabic" w:hAnsi="IBM Plex Sans Arabic" w:cs="IBM Plex Sans Arabic" w:eastAsia="IBM Plex Sans Arabic"/>
          <w:rtl w:val="1"/>
        </w:rPr>
        <w:t>• إثبات الاستعداد، وسجل المقارنة/التغيير، والاستراتيجية الفعلية، ومرجع السعر المتوافق.</w:t>
      </w:r>
    </w:p>
    <w:p>
      <w:pPr>
        <w:pStyle w:val="Heading2"/>
        <w:bidi w:val="1"/>
        <w:jc w:val="right"/>
      </w:pPr>
      <w:r>
        <w:rPr>
          <w:rFonts w:ascii="IBM Plex Sans Arabic" w:hAnsi="IBM Plex Sans Arabic" w:cs="IBM Plex Sans Arabic" w:eastAsia="IBM Plex Sans Arabic"/>
          <w:rtl w:val="1"/>
        </w:rPr>
        <w:t>الإيقاف / الإعادة / التصعيد</w:t>
      </w:r>
    </w:p>
    <w:p>
      <w:pPr>
        <w:bidi w:val="1"/>
        <w:jc w:val="right"/>
      </w:pPr>
      <w:r>
        <w:rPr>
          <w:rFonts w:ascii="IBM Plex Sans Arabic" w:hAnsi="IBM Plex Sans Arabic" w:cs="IBM Plex Sans Arabic" w:eastAsia="IBM Plex Sans Arabic"/>
          <w:rtl w:val="1"/>
        </w:rPr>
        <w:t>• غياب الاستعداد يوقف هذه الخطوة. يعالج مدير الحساب المتطلبات المتعارضة مع العميل قبل الوعد بالتنفيذ.</w:t>
      </w:r>
    </w:p>
    <w:p>
      <w:pPr>
        <w:bidi w:val="1"/>
        <w:jc w:val="right"/>
      </w:pPr>
      <w:r>
        <w:rPr>
          <w:rFonts w:ascii="IBM Plex Sans Arabic" w:hAnsi="IBM Plex Sans Arabic" w:cs="IBM Plex Sans Arabic" w:eastAsia="IBM Plex Sans Arabic"/>
          <w:rtl w:val="1"/>
        </w:rPr>
        <w:t>شرط الإجراء: إعداد استراتيجي قبل العقد مشروط بالاستعداد، وليس إنتاجًا متعاقدًا عليه؛ فالإنتاج يحتاج إلى التوقيع والسداد.</w:t>
      </w:r>
    </w:p>
    <w:p>
      <w:pPr>
        <w:pStyle w:val="Heading2"/>
        <w:bidi w:val="1"/>
        <w:jc w:val="right"/>
      </w:pPr>
      <w:r>
        <w:rPr>
          <w:rFonts w:ascii="IBM Plex Sans Arabic" w:hAnsi="IBM Plex Sans Arabic" w:cs="IBM Plex Sans Arabic" w:eastAsia="IBM Plex Sans Arabic"/>
          <w:rtl w:val="1"/>
        </w:rPr>
        <w:t>المخرج والتوثيق</w:t>
      </w:r>
    </w:p>
    <w:p>
      <w:pPr>
        <w:bidi w:val="1"/>
        <w:jc w:val="right"/>
      </w:pPr>
      <w:r>
        <w:rPr>
          <w:rFonts w:ascii="IBM Plex Sans Arabic" w:hAnsi="IBM Plex Sans Arabic" w:cs="IBM Plex Sans Arabic" w:eastAsia="IBM Plex Sans Arabic"/>
          <w:rtl w:val="1"/>
        </w:rPr>
        <w:t>المخرج: استراتيجية فعلية ونطاق/سعر متوافقان. السجل: الاستراتيجية والموجز والتغييرات وإصدار السعر.</w:t>
      </w:r>
    </w:p>
    <w:p>
      <w:pPr>
        <w:pStyle w:val="Heading1"/>
        <w:pageBreakBefore/>
        <w:bidi w:val="1"/>
        <w:jc w:val="right"/>
      </w:pPr>
      <w:r>
        <w:rPr>
          <w:rFonts w:ascii="IBM Plex Sans Arabic" w:hAnsi="IBM Plex Sans Arabic" w:cs="IBM Plex Sans Arabic" w:eastAsia="IBM Plex Sans Arabic"/>
          <w:rtl w:val="1"/>
        </w:rPr>
        <w:t>SOP-05 | الاجتماع الثاني والتوقيعات ونقل المجلد</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البند الضابط</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يجهّز المبيعات/تطوير الأعمال الحزمة، وتستمر مشاركة مدير الحساب.</w:t>
            </w:r>
          </w:p>
        </w:tc>
      </w:tr>
      <w:tr>
        <w:trPr>
          <w:cantSplit/>
        </w:trPr>
        <w:tc>
          <w:tcPr>
            <w:tcW w:type="dxa" w:w="5112"/>
          </w:tcPr>
          <w:p>
            <w:pPr>
              <w:bidi w:val="1"/>
              <w:jc w:val="right"/>
            </w:pPr>
            <w:r>
              <w:rPr>
                <w:rFonts w:ascii="IBM Plex Sans Arabic" w:hAnsi="IBM Plex Sans Arabic" w:cs="IBM Plex Sans Arabic" w:eastAsia="IBM Plex Sans Arabic"/>
                <w:rtl w:val="1"/>
              </w:rPr>
              <w:t>شرط بدء الإجراء</w:t>
            </w:r>
          </w:p>
        </w:tc>
        <w:tc>
          <w:tcPr>
            <w:tcW w:type="dxa" w:w="5112"/>
          </w:tcPr>
          <w:p>
            <w:pPr>
              <w:bidi w:val="1"/>
              <w:jc w:val="right"/>
            </w:pPr>
            <w:r>
              <w:rPr>
                <w:rFonts w:ascii="IBM Plex Sans Arabic" w:hAnsi="IBM Plex Sans Arabic" w:cs="IBM Plex Sans Arabic" w:eastAsia="IBM Plex Sans Arabic"/>
                <w:rtl w:val="1"/>
              </w:rPr>
              <w:t>العميل مستعد للتوقيع، والاستراتيجية الفعلية والنطاق وعرض السعر جاهزة.</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موجز العميل والاستراتيجية الفعلية وعرض السعر المتفق عليه والعقد، مطبوعة.</w:t>
            </w:r>
          </w:p>
        </w:tc>
      </w:tr>
    </w:tbl>
    <w:p>
      <w:pPr>
        <w:pStyle w:val="Heading2"/>
        <w:bidi w:val="1"/>
        <w:jc w:val="right"/>
      </w:pPr>
      <w:r>
        <w:rPr>
          <w:rFonts w:ascii="IBM Plex Sans Arabic" w:hAnsi="IBM Plex Sans Arabic" w:cs="IBM Plex Sans Arabic" w:eastAsia="IBM Plex Sans Arabic"/>
          <w:rtl w:val="1"/>
        </w:rPr>
        <w:t>تسلسل التنفيذ</w:t>
      </w:r>
    </w:p>
    <w:p>
      <w:pPr>
        <w:bidi w:val="1"/>
        <w:jc w:val="right"/>
      </w:pPr>
      <w:r>
        <w:rPr>
          <w:rFonts w:ascii="IBM Plex Sans Arabic" w:hAnsi="IBM Plex Sans Arabic" w:cs="IBM Plex Sans Arabic" w:eastAsia="IBM Plex Sans Arabic"/>
          <w:rtl w:val="1"/>
        </w:rPr>
        <w:t>1. اعرض المستندات الأربعة مطبوعة في الاجتماع الثاني.</w:t>
      </w:r>
    </w:p>
    <w:p>
      <w:pPr>
        <w:bidi w:val="1"/>
        <w:jc w:val="right"/>
      </w:pPr>
      <w:r>
        <w:rPr>
          <w:rFonts w:ascii="IBM Plex Sans Arabic" w:hAnsi="IBM Plex Sans Arabic" w:cs="IBM Plex Sans Arabic" w:eastAsia="IBM Plex Sans Arabic"/>
          <w:rtl w:val="1"/>
        </w:rPr>
        <w:t>2. يوقّع العميل موجز العمل والاستراتيجية الفعلية وعرض السعر المتفق عليه والعقد.</w:t>
      </w:r>
    </w:p>
    <w:p>
      <w:pPr>
        <w:bidi w:val="1"/>
        <w:jc w:val="right"/>
      </w:pPr>
      <w:r>
        <w:rPr>
          <w:rFonts w:ascii="IBM Plex Sans Arabic" w:hAnsi="IBM Plex Sans Arabic" w:cs="IBM Plex Sans Arabic" w:eastAsia="IBM Plex Sans Arabic"/>
          <w:rtl w:val="1"/>
        </w:rPr>
        <w:t>3. عند توقيع العقد، ينقل المبيعات أو تطوير الأعمال المجلد نفسه من PMP Drive / Quotations / [اسم العميل] إلى PMP Drive / [اسم العميل]، دون إنشاء نسخة مكررة.</w:t>
      </w:r>
    </w:p>
    <w:p>
      <w:pPr>
        <w:bidi w:val="1"/>
        <w:jc w:val="right"/>
      </w:pPr>
      <w:r>
        <w:rPr>
          <w:rFonts w:ascii="IBM Plex Sans Arabic" w:hAnsi="IBM Plex Sans Arabic" w:cs="IBM Plex Sans Arabic" w:eastAsia="IBM Plex Sans Arabic"/>
          <w:rtl w:val="1"/>
        </w:rPr>
        <w:t>4. احتفظ بمستندات الأسعار، ونظّم مجلدات الاستراتيجية الأولية وموجز العميل والمحتوى بخططه الشهرية والتصميمات النهائية الشهرية والفيديوهات النهائية الشهرية وما يتطلبه النطاق.</w:t>
      </w:r>
    </w:p>
    <w:p>
      <w:pPr>
        <w:bidi w:val="1"/>
        <w:jc w:val="right"/>
      </w:pPr>
      <w:r>
        <w:rPr>
          <w:rFonts w:ascii="IBM Plex Sans Arabic" w:hAnsi="IBM Plex Sans Arabic" w:cs="IBM Plex Sans Arabic" w:eastAsia="IBM Plex Sans Arabic"/>
          <w:rtl w:val="1"/>
        </w:rPr>
        <w:t>5. ينشئ مدير الحساب مجموعة WhatsApp تضم العميل ومالك PMP ومدير التسويق وأصحاب المصلحة المعنيين.</w:t>
      </w:r>
    </w:p>
    <w:p>
      <w:pPr>
        <w:pStyle w:val="Heading2"/>
        <w:bidi w:val="1"/>
        <w:jc w:val="right"/>
      </w:pPr>
      <w:r>
        <w:rPr>
          <w:rFonts w:ascii="IBM Plex Sans Arabic" w:hAnsi="IBM Plex Sans Arabic" w:cs="IBM Plex Sans Arabic" w:eastAsia="IBM Plex Sans Arabic"/>
          <w:rtl w:val="1"/>
        </w:rPr>
        <w:t>ما تفحصه بصفتك مدير التسويق</w:t>
      </w:r>
    </w:p>
    <w:p>
      <w:pPr>
        <w:bidi w:val="1"/>
        <w:jc w:val="right"/>
      </w:pPr>
      <w:r>
        <w:rPr>
          <w:rFonts w:ascii="IBM Plex Sans Arabic" w:hAnsi="IBM Plex Sans Arabic" w:cs="IBM Plex Sans Arabic" w:eastAsia="IBM Plex Sans Arabic"/>
          <w:rtl w:val="1"/>
        </w:rPr>
        <w:t>• تأكد من تطابق الحساب والنطاق في الموجز والاستراتيجية الفعلية والسعر والعقد المطبوعين، ومن توقيع الأربعة.</w:t>
      </w:r>
    </w:p>
    <w:p>
      <w:pPr>
        <w:bidi w:val="1"/>
        <w:jc w:val="right"/>
      </w:pPr>
      <w:r>
        <w:rPr>
          <w:rFonts w:ascii="IBM Plex Sans Arabic" w:hAnsi="IBM Plex Sans Arabic" w:cs="IBM Plex Sans Arabic" w:eastAsia="IBM Plex Sans Arabic"/>
          <w:rtl w:val="1"/>
        </w:rPr>
        <w:t>• تحقق من نقل المجلد لا نسخه: من PMP Drive / Quotations / [العميل] إلى PMP Drive / [العميل].</w:t>
      </w:r>
    </w:p>
    <w:p>
      <w:pPr>
        <w:bidi w:val="1"/>
        <w:jc w:val="right"/>
      </w:pPr>
      <w:r>
        <w:rPr>
          <w:rFonts w:ascii="IBM Plex Sans Arabic" w:hAnsi="IBM Plex Sans Arabic" w:cs="IBM Plex Sans Arabic" w:eastAsia="IBM Plex Sans Arabic"/>
          <w:rtl w:val="1"/>
        </w:rPr>
        <w:t>• تحقق من حفظ مستندات الأسعار وتنظيم الإنتاج للعميل والشهر الصحيحين.</w:t>
      </w:r>
    </w:p>
    <w:p>
      <w:pPr>
        <w:bidi w:val="1"/>
        <w:jc w:val="right"/>
      </w:pPr>
      <w:r>
        <w:rPr>
          <w:rFonts w:ascii="IBM Plex Sans Arabic" w:hAnsi="IBM Plex Sans Arabic" w:cs="IBM Plex Sans Arabic" w:eastAsia="IBM Plex Sans Arabic"/>
          <w:rtl w:val="1"/>
        </w:rPr>
        <w:t>• تحقق من إنشاء مدير الحساب مجموعة العميل وإضافة أصحاب المصلحة المناسبين.</w:t>
      </w:r>
    </w:p>
    <w:p>
      <w:pPr>
        <w:pStyle w:val="Heading2"/>
        <w:bidi w:val="1"/>
        <w:jc w:val="right"/>
      </w:pPr>
      <w:r>
        <w:rPr>
          <w:rFonts w:ascii="IBM Plex Sans Arabic" w:hAnsi="IBM Plex Sans Arabic" w:cs="IBM Plex Sans Arabic" w:eastAsia="IBM Plex Sans Arabic"/>
          <w:rtl w:val="1"/>
        </w:rPr>
        <w:t>الأدلة التي تفتحها أو تطلبها</w:t>
      </w:r>
    </w:p>
    <w:p>
      <w:pPr>
        <w:bidi w:val="1"/>
        <w:jc w:val="right"/>
      </w:pPr>
      <w:r>
        <w:rPr>
          <w:rFonts w:ascii="IBM Plex Sans Arabic" w:hAnsi="IBM Plex Sans Arabic" w:cs="IBM Plex Sans Arabic" w:eastAsia="IBM Plex Sans Arabic"/>
          <w:rtl w:val="1"/>
        </w:rPr>
        <w:t>• الحزمة الموقعة بأجزائها الأربعة، ومرجع وهيكل المجلد، وأعضاء مجموعة البداية.</w:t>
      </w:r>
    </w:p>
    <w:p>
      <w:pPr>
        <w:pStyle w:val="Heading2"/>
        <w:bidi w:val="1"/>
        <w:jc w:val="right"/>
      </w:pPr>
      <w:r>
        <w:rPr>
          <w:rFonts w:ascii="IBM Plex Sans Arabic" w:hAnsi="IBM Plex Sans Arabic" w:cs="IBM Plex Sans Arabic" w:eastAsia="IBM Plex Sans Arabic"/>
          <w:rtl w:val="1"/>
        </w:rPr>
        <w:t>الإيقاف / الإعادة / التصعيد</w:t>
      </w:r>
    </w:p>
    <w:p>
      <w:pPr>
        <w:bidi w:val="1"/>
        <w:jc w:val="right"/>
      </w:pPr>
      <w:r>
        <w:rPr>
          <w:rFonts w:ascii="IBM Plex Sans Arabic" w:hAnsi="IBM Plex Sans Arabic" w:cs="IBM Plex Sans Arabic" w:eastAsia="IBM Plex Sans Arabic"/>
          <w:rtl w:val="1"/>
        </w:rPr>
        <w:t>• إذا نُقل المجلد دون توقيع/سداد، فلا تستنتج الجاهزية من مكانه.</w:t>
      </w:r>
    </w:p>
    <w:p>
      <w:pPr>
        <w:bidi w:val="1"/>
        <w:jc w:val="right"/>
      </w:pPr>
      <w:r>
        <w:rPr>
          <w:rFonts w:ascii="IBM Plex Sans Arabic" w:hAnsi="IBM Plex Sans Arabic" w:cs="IBM Plex Sans Arabic" w:eastAsia="IBM Plex Sans Arabic"/>
          <w:rtl w:val="1"/>
        </w:rPr>
        <w:t>شرط الإجراء: التوقيع يسمح بنقل المجلد، ولا يسمح وحده بالتنفيذ المتعاقد عليه.</w:t>
      </w:r>
    </w:p>
    <w:p>
      <w:pPr>
        <w:pStyle w:val="Heading2"/>
        <w:bidi w:val="1"/>
        <w:jc w:val="right"/>
      </w:pPr>
      <w:r>
        <w:rPr>
          <w:rFonts w:ascii="IBM Plex Sans Arabic" w:hAnsi="IBM Plex Sans Arabic" w:cs="IBM Plex Sans Arabic" w:eastAsia="IBM Plex Sans Arabic"/>
          <w:rtl w:val="1"/>
        </w:rPr>
        <w:t>المخرج والتوثيق</w:t>
      </w:r>
    </w:p>
    <w:p>
      <w:pPr>
        <w:bidi w:val="1"/>
        <w:jc w:val="right"/>
      </w:pPr>
      <w:r>
        <w:rPr>
          <w:rFonts w:ascii="IBM Plex Sans Arabic" w:hAnsi="IBM Plex Sans Arabic" w:cs="IBM Plex Sans Arabic" w:eastAsia="IBM Plex Sans Arabic"/>
          <w:rtl w:val="1"/>
        </w:rPr>
        <w:t>المخرج: حزمة موقعة ومجلد مستقل ومجموعة بداية. السجل: المستندات والمجلد والعضوية.</w:t>
      </w:r>
    </w:p>
    <w:p>
      <w:pPr>
        <w:pStyle w:val="Heading1"/>
        <w:pageBreakBefore/>
        <w:bidi w:val="1"/>
        <w:jc w:val="right"/>
      </w:pPr>
      <w:r>
        <w:rPr>
          <w:rFonts w:ascii="IBM Plex Sans Arabic" w:hAnsi="IBM Plex Sans Arabic" w:cs="IBM Plex Sans Arabic" w:eastAsia="IBM Plex Sans Arabic"/>
          <w:rtl w:val="1"/>
        </w:rPr>
        <w:t>SOP-06 | التحقق من السداد قبل التنفيذ المتعاقد عليه</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البند الضابط</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ينسّق المبيعات/تطوير الأعمال ومدير الحساب التسليم؛ ويحدد المالك صاحب صلاحية التحقق من السداد.</w:t>
            </w:r>
          </w:p>
        </w:tc>
      </w:tr>
      <w:tr>
        <w:trPr>
          <w:cantSplit/>
        </w:trPr>
        <w:tc>
          <w:tcPr>
            <w:tcW w:type="dxa" w:w="5112"/>
          </w:tcPr>
          <w:p>
            <w:pPr>
              <w:bidi w:val="1"/>
              <w:jc w:val="right"/>
            </w:pPr>
            <w:r>
              <w:rPr>
                <w:rFonts w:ascii="IBM Plex Sans Arabic" w:hAnsi="IBM Plex Sans Arabic" w:cs="IBM Plex Sans Arabic" w:eastAsia="IBM Plex Sans Arabic"/>
                <w:rtl w:val="1"/>
              </w:rPr>
              <w:t>شرط بدء الإجراء</w:t>
            </w:r>
          </w:p>
        </w:tc>
        <w:tc>
          <w:tcPr>
            <w:tcW w:type="dxa" w:w="5112"/>
          </w:tcPr>
          <w:p>
            <w:pPr>
              <w:bidi w:val="1"/>
              <w:jc w:val="right"/>
            </w:pPr>
            <w:r>
              <w:rPr>
                <w:rFonts w:ascii="IBM Plex Sans Arabic" w:hAnsi="IBM Plex Sans Arabic" w:cs="IBM Plex Sans Arabic" w:eastAsia="IBM Plex Sans Arabic"/>
                <w:rtl w:val="1"/>
              </w:rPr>
              <w:t>المستندات التجارية موقعة.</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فئة خدمات العقد وقيمته وإثبات السداد المتحقق منه.</w:t>
            </w:r>
          </w:p>
        </w:tc>
      </w:tr>
    </w:tbl>
    <w:p>
      <w:pPr>
        <w:pStyle w:val="Heading2"/>
        <w:bidi w:val="1"/>
        <w:jc w:val="right"/>
      </w:pPr>
      <w:r>
        <w:rPr>
          <w:rFonts w:ascii="IBM Plex Sans Arabic" w:hAnsi="IBM Plex Sans Arabic" w:cs="IBM Plex Sans Arabic" w:eastAsia="IBM Plex Sans Arabic"/>
          <w:rtl w:val="1"/>
        </w:rPr>
        <w:t>تسلسل التنفيذ</w:t>
      </w:r>
    </w:p>
    <w:p>
      <w:pPr>
        <w:bidi w:val="1"/>
        <w:jc w:val="right"/>
      </w:pPr>
      <w:r>
        <w:rPr>
          <w:rFonts w:ascii="IBM Plex Sans Arabic" w:hAnsi="IBM Plex Sans Arabic" w:cs="IBM Plex Sans Arabic" w:eastAsia="IBM Plex Sans Arabic"/>
          <w:rtl w:val="1"/>
        </w:rPr>
        <w:t>1. في حالة إدارة التواصل الاجتماعي فقط: يجب سداد 100% من قيمة العقد المتفق عليها قبل بدء العمل المتعاقد عليه.</w:t>
      </w:r>
    </w:p>
    <w:p>
      <w:pPr>
        <w:bidi w:val="1"/>
        <w:jc w:val="right"/>
      </w:pPr>
      <w:r>
        <w:rPr>
          <w:rFonts w:ascii="IBM Plex Sans Arabic" w:hAnsi="IBM Plex Sans Arabic" w:cs="IBM Plex Sans Arabic" w:eastAsia="IBM Plex Sans Arabic"/>
          <w:rtl w:val="1"/>
        </w:rPr>
        <w:t>2. إذا تضمّن العقد خدمات أخرى: يجب سداد 50% على الأقل من قيمة العقد المتفق عليها قبل بدء التنفيذ.</w:t>
      </w:r>
    </w:p>
    <w:p>
      <w:pPr>
        <w:bidi w:val="1"/>
        <w:jc w:val="right"/>
      </w:pPr>
      <w:r>
        <w:rPr>
          <w:rFonts w:ascii="IBM Plex Sans Arabic" w:hAnsi="IBM Plex Sans Arabic" w:cs="IBM Plex Sans Arabic" w:eastAsia="IBM Plex Sans Arabic"/>
          <w:rtl w:val="1"/>
        </w:rPr>
        <w:t>3. سجّل إثبات السداد وتأكيد المسؤول المخوّل بالتحقق. الادعاء الشفهي أو الحاسبة التجريبية لا يثبتان استلام الأموال.</w:t>
      </w:r>
    </w:p>
    <w:p>
      <w:pPr>
        <w:bidi w:val="1"/>
        <w:jc w:val="right"/>
      </w:pPr>
      <w:r>
        <w:rPr>
          <w:rFonts w:ascii="IBM Plex Sans Arabic" w:hAnsi="IBM Plex Sans Arabic" w:cs="IBM Plex Sans Arabic" w:eastAsia="IBM Plex Sans Arabic"/>
          <w:rtl w:val="1"/>
        </w:rPr>
        <w:t>4. افصل أتعاب شراء الإعلانات: بعد تنفيذ الخطة، تُحسب النسبة التي وصفها المستخدم بأنها أتعاب 25% على المصروفات الفعلية المتحقق منها.</w:t>
      </w:r>
    </w:p>
    <w:p>
      <w:pPr>
        <w:pStyle w:val="Heading2"/>
        <w:bidi w:val="1"/>
        <w:jc w:val="right"/>
      </w:pPr>
      <w:r>
        <w:rPr>
          <w:rFonts w:ascii="IBM Plex Sans Arabic" w:hAnsi="IBM Plex Sans Arabic" w:cs="IBM Plex Sans Arabic" w:eastAsia="IBM Plex Sans Arabic"/>
          <w:rtl w:val="1"/>
        </w:rPr>
        <w:t>ما تفحصه بصفتك مدير التسويق</w:t>
      </w:r>
    </w:p>
    <w:p>
      <w:pPr>
        <w:bidi w:val="1"/>
        <w:jc w:val="right"/>
      </w:pPr>
      <w:r>
        <w:rPr>
          <w:rFonts w:ascii="IBM Plex Sans Arabic" w:hAnsi="IBM Plex Sans Arabic" w:cs="IBM Plex Sans Arabic" w:eastAsia="IBM Plex Sans Arabic"/>
          <w:rtl w:val="1"/>
        </w:rPr>
        <w:t>• حدّد فئة العقد من النطاق المتفق عليه، لا من افتراض عن العميل.</w:t>
      </w:r>
    </w:p>
    <w:p>
      <w:pPr>
        <w:bidi w:val="1"/>
        <w:jc w:val="right"/>
      </w:pPr>
      <w:r>
        <w:rPr>
          <w:rFonts w:ascii="IBM Plex Sans Arabic" w:hAnsi="IBM Plex Sans Arabic" w:cs="IBM Plex Sans Arabic" w:eastAsia="IBM Plex Sans Arabic"/>
          <w:rtl w:val="1"/>
        </w:rPr>
        <w:t>• إدارة التواصل فقط: كامل المبلغ قبل التنفيذ؛ مع خدمات أخرى: النصف على الأقل.</w:t>
      </w:r>
    </w:p>
    <w:p>
      <w:pPr>
        <w:bidi w:val="1"/>
        <w:jc w:val="right"/>
      </w:pPr>
      <w:r>
        <w:rPr>
          <w:rFonts w:ascii="IBM Plex Sans Arabic" w:hAnsi="IBM Plex Sans Arabic" w:cs="IBM Plex Sans Arabic" w:eastAsia="IBM Plex Sans Arabic"/>
          <w:rtl w:val="1"/>
        </w:rPr>
        <w:t>• حدّد مع المالك المسؤول المخوّل للتحقق من الأموال؛ لا يعيّن هذا الدليل مدير التسويق أو الحساب تلقائيًا لهذه السلطة.</w:t>
      </w:r>
    </w:p>
    <w:p>
      <w:pPr>
        <w:bidi w:val="1"/>
        <w:jc w:val="right"/>
      </w:pPr>
      <w:r>
        <w:rPr>
          <w:rFonts w:ascii="IBM Plex Sans Arabic" w:hAnsi="IBM Plex Sans Arabic" w:cs="IBM Plex Sans Arabic" w:eastAsia="IBM Plex Sans Arabic"/>
          <w:rtl w:val="1"/>
        </w:rPr>
        <w:t>• افصل أتعاب الإعلام 25% بعد التنفيذ عن دفعة العقد المقدمة وعن الميزانية الإعلانية.</w:t>
      </w:r>
    </w:p>
    <w:p>
      <w:pPr>
        <w:pStyle w:val="Heading2"/>
        <w:bidi w:val="1"/>
        <w:jc w:val="right"/>
      </w:pPr>
      <w:r>
        <w:rPr>
          <w:rFonts w:ascii="IBM Plex Sans Arabic" w:hAnsi="IBM Plex Sans Arabic" w:cs="IBM Plex Sans Arabic" w:eastAsia="IBM Plex Sans Arabic"/>
          <w:rtl w:val="1"/>
        </w:rPr>
        <w:t>الأدلة التي تفتحها أو تطلبها</w:t>
      </w:r>
    </w:p>
    <w:p>
      <w:pPr>
        <w:bidi w:val="1"/>
        <w:jc w:val="right"/>
      </w:pPr>
      <w:r>
        <w:rPr>
          <w:rFonts w:ascii="IBM Plex Sans Arabic" w:hAnsi="IBM Plex Sans Arabic" w:cs="IBM Plex Sans Arabic" w:eastAsia="IBM Plex Sans Arabic"/>
          <w:rtl w:val="1"/>
        </w:rPr>
        <w:t>• النطاق/الفئة الموقعة، وقيمة العقد، وإثبات الاستلام، والمتحقق المخوّل، ثم سجل الإنفاق الفعلي.</w:t>
      </w:r>
    </w:p>
    <w:p>
      <w:pPr>
        <w:pStyle w:val="Heading2"/>
        <w:bidi w:val="1"/>
        <w:jc w:val="right"/>
      </w:pPr>
      <w:r>
        <w:rPr>
          <w:rFonts w:ascii="IBM Plex Sans Arabic" w:hAnsi="IBM Plex Sans Arabic" w:cs="IBM Plex Sans Arabic" w:eastAsia="IBM Plex Sans Arabic"/>
          <w:rtl w:val="1"/>
        </w:rPr>
        <w:t>الإيقاف / الإعادة / التصعيد</w:t>
      </w:r>
    </w:p>
    <w:p>
      <w:pPr>
        <w:bidi w:val="1"/>
        <w:jc w:val="right"/>
      </w:pPr>
      <w:r>
        <w:rPr>
          <w:rFonts w:ascii="IBM Plex Sans Arabic" w:hAnsi="IBM Plex Sans Arabic" w:cs="IBM Plex Sans Arabic" w:eastAsia="IBM Plex Sans Arabic"/>
          <w:rtl w:val="1"/>
        </w:rPr>
        <w:t>• دون تحقق، أوقف الإنتاج. لا تختلق مواعيد رصيد أو ضرائب أو شروط تمويل.</w:t>
      </w:r>
    </w:p>
    <w:p>
      <w:pPr>
        <w:bidi w:val="1"/>
        <w:jc w:val="right"/>
      </w:pPr>
      <w:r>
        <w:rPr>
          <w:rFonts w:ascii="IBM Plex Sans Arabic" w:hAnsi="IBM Plex Sans Arabic" w:cs="IBM Plex Sans Arabic" w:eastAsia="IBM Plex Sans Arabic"/>
          <w:rtl w:val="1"/>
        </w:rPr>
        <w:t>شرط الإجراء: الحزمة الموقعة والدفعة المطلوبة يضبطان بدء التنفيذ. الرصيد والضرائب والتمويل وتعريف المصروفات تُحسم بالاتفاق ولا تُفترض هنا.</w:t>
      </w:r>
    </w:p>
    <w:p>
      <w:pPr>
        <w:pStyle w:val="Heading2"/>
        <w:bidi w:val="1"/>
        <w:jc w:val="right"/>
      </w:pPr>
      <w:r>
        <w:rPr>
          <w:rFonts w:ascii="IBM Plex Sans Arabic" w:hAnsi="IBM Plex Sans Arabic" w:cs="IBM Plex Sans Arabic" w:eastAsia="IBM Plex Sans Arabic"/>
          <w:rtl w:val="1"/>
        </w:rPr>
        <w:t>المخرج والتوثيق</w:t>
      </w:r>
    </w:p>
    <w:p>
      <w:pPr>
        <w:bidi w:val="1"/>
        <w:jc w:val="right"/>
      </w:pPr>
      <w:r>
        <w:rPr>
          <w:rFonts w:ascii="IBM Plex Sans Arabic" w:hAnsi="IBM Plex Sans Arabic" w:cs="IBM Plex Sans Arabic" w:eastAsia="IBM Plex Sans Arabic"/>
          <w:rtl w:val="1"/>
        </w:rPr>
        <w:t>المخرج: قرار جاهزية بدليل سداد. السجل: التأكيد والفئة ومرجع العقد والمصروفات اللاحقة.</w:t>
      </w:r>
    </w:p>
    <w:p>
      <w:pPr>
        <w:pStyle w:val="Heading1"/>
        <w:pageBreakBefore/>
        <w:bidi w:val="1"/>
        <w:jc w:val="right"/>
      </w:pPr>
      <w:r>
        <w:rPr>
          <w:rFonts w:ascii="IBM Plex Sans Arabic" w:hAnsi="IBM Plex Sans Arabic" w:cs="IBM Plex Sans Arabic" w:eastAsia="IBM Plex Sans Arabic"/>
          <w:rtl w:val="1"/>
        </w:rPr>
        <w:t>SOP-07 | كتابة موجز الإنتاج والتكليف والمتابعة</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البند الضابط</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ينسّق مدير الحساب؛ وينفّذ الرؤساء وأصحاب المهام المحددون.</w:t>
            </w:r>
          </w:p>
        </w:tc>
      </w:tr>
      <w:tr>
        <w:trPr>
          <w:cantSplit/>
        </w:trPr>
        <w:tc>
          <w:tcPr>
            <w:tcW w:type="dxa" w:w="5112"/>
          </w:tcPr>
          <w:p>
            <w:pPr>
              <w:bidi w:val="1"/>
              <w:jc w:val="right"/>
            </w:pPr>
            <w:r>
              <w:rPr>
                <w:rFonts w:ascii="IBM Plex Sans Arabic" w:hAnsi="IBM Plex Sans Arabic" w:cs="IBM Plex Sans Arabic" w:eastAsia="IBM Plex Sans Arabic"/>
                <w:rtl w:val="1"/>
              </w:rPr>
              <w:t>شرط بدء الإجراء</w:t>
            </w:r>
          </w:p>
        </w:tc>
        <w:tc>
          <w:tcPr>
            <w:tcW w:type="dxa" w:w="5112"/>
          </w:tcPr>
          <w:p>
            <w:pPr>
              <w:bidi w:val="1"/>
              <w:jc w:val="right"/>
            </w:pPr>
            <w:r>
              <w:rPr>
                <w:rFonts w:ascii="IBM Plex Sans Arabic" w:hAnsi="IBM Plex Sans Arabic" w:cs="IBM Plex Sans Arabic" w:eastAsia="IBM Plex Sans Arabic"/>
                <w:rtl w:val="1"/>
              </w:rPr>
              <w:t>تأكيد المستندات الموقعة والدفعة المقدمة المطلوبة.</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الاستراتيجية الفعلية والنطاق المعتمد وموجز العميل والمواد المتاحة.</w:t>
            </w:r>
          </w:p>
        </w:tc>
      </w:tr>
    </w:tbl>
    <w:p>
      <w:pPr>
        <w:pStyle w:val="Heading2"/>
        <w:bidi w:val="1"/>
        <w:jc w:val="right"/>
      </w:pPr>
      <w:r>
        <w:rPr>
          <w:rFonts w:ascii="IBM Plex Sans Arabic" w:hAnsi="IBM Plex Sans Arabic" w:cs="IBM Plex Sans Arabic" w:eastAsia="IBM Plex Sans Arabic"/>
          <w:rtl w:val="1"/>
        </w:rPr>
        <w:t>تسلسل التنفيذ</w:t>
      </w:r>
    </w:p>
    <w:p>
      <w:pPr>
        <w:bidi w:val="1"/>
        <w:jc w:val="right"/>
      </w:pPr>
      <w:r>
        <w:rPr>
          <w:rFonts w:ascii="IBM Plex Sans Arabic" w:hAnsi="IBM Plex Sans Arabic" w:cs="IBM Plex Sans Arabic" w:eastAsia="IBM Plex Sans Arabic"/>
          <w:rtl w:val="1"/>
        </w:rPr>
        <w:t>1. يكتب مدير الحساب موجز إنتاج قابلًا للتنفيذ، ويوزّع المهام على المحتوى والتصميم والمونتاج.</w:t>
      </w:r>
    </w:p>
    <w:p>
      <w:pPr>
        <w:bidi w:val="1"/>
        <w:jc w:val="right"/>
      </w:pPr>
      <w:r>
        <w:rPr>
          <w:rFonts w:ascii="IBM Plex Sans Arabic" w:hAnsi="IBM Plex Sans Arabic" w:cs="IBM Plex Sans Arabic" w:eastAsia="IBM Plex Sans Arabic"/>
          <w:rtl w:val="1"/>
        </w:rPr>
        <w:t>2. عيّن لكل مهمة مسؤول تنفيذ واحدًا. حدّد الحساب والأولوية والموعد والموجز والمدخلات والمخرج/مرجعه والمراجع المطلوب.</w:t>
      </w:r>
    </w:p>
    <w:p>
      <w:pPr>
        <w:bidi w:val="1"/>
        <w:jc w:val="right"/>
      </w:pPr>
      <w:r>
        <w:rPr>
          <w:rFonts w:ascii="IBM Plex Sans Arabic" w:hAnsi="IBM Plex Sans Arabic" w:cs="IBM Plex Sans Arabic" w:eastAsia="IBM Plex Sans Arabic"/>
          <w:rtl w:val="1"/>
        </w:rPr>
        <w:t>3. حدّث تواريخ البدء والانتهاء وروابط المهام وملاحظات المراجعين وملاحظات المنفذ مع تقدم العمل.</w:t>
      </w:r>
    </w:p>
    <w:p>
      <w:pPr>
        <w:bidi w:val="1"/>
        <w:jc w:val="right"/>
      </w:pPr>
      <w:r>
        <w:rPr>
          <w:rFonts w:ascii="IBM Plex Sans Arabic" w:hAnsi="IBM Plex Sans Arabic" w:cs="IBM Plex Sans Arabic" w:eastAsia="IBM Plex Sans Arabic"/>
          <w:rtl w:val="1"/>
        </w:rPr>
        <w:t>4. يراقب مدير الحساب التنفيذ، ويتابع المعوقات، ويحافظ على ارتباط العمل بسياق العميل.</w:t>
      </w:r>
    </w:p>
    <w:p>
      <w:pPr>
        <w:bidi w:val="1"/>
        <w:jc w:val="right"/>
      </w:pPr>
      <w:r>
        <w:rPr>
          <w:rFonts w:ascii="IBM Plex Sans Arabic" w:hAnsi="IBM Plex Sans Arabic" w:cs="IBM Plex Sans Arabic" w:eastAsia="IBM Plex Sans Arabic"/>
          <w:rtl w:val="1"/>
        </w:rPr>
        <w:t>5. عند تعدد المساهمين، حدّد مسؤولًا واحدًا عن المهمة؛ لا تعتبر السطر المشترك في الشيت مسؤولية جماعية غير محددة.</w:t>
      </w:r>
    </w:p>
    <w:p>
      <w:pPr>
        <w:pStyle w:val="Heading2"/>
        <w:bidi w:val="1"/>
        <w:jc w:val="right"/>
      </w:pPr>
      <w:r>
        <w:rPr>
          <w:rFonts w:ascii="IBM Plex Sans Arabic" w:hAnsi="IBM Plex Sans Arabic" w:cs="IBM Plex Sans Arabic" w:eastAsia="IBM Plex Sans Arabic"/>
          <w:rtl w:val="1"/>
        </w:rPr>
        <w:t>ما تفحصه بصفتك مدير التسويق</w:t>
      </w:r>
    </w:p>
    <w:p>
      <w:pPr>
        <w:bidi w:val="1"/>
        <w:jc w:val="right"/>
      </w:pPr>
      <w:r>
        <w:rPr>
          <w:rFonts w:ascii="IBM Plex Sans Arabic" w:hAnsi="IBM Plex Sans Arabic" w:cs="IBM Plex Sans Arabic" w:eastAsia="IBM Plex Sans Arabic"/>
          <w:rtl w:val="1"/>
        </w:rPr>
        <w:t>• تحقق من مسؤول واحد لكل مهمة وموجز فعلي ومخرج واضح وأولوية وموعد وروابط مدخلات ومراجع محدد.</w:t>
      </w:r>
    </w:p>
    <w:p>
      <w:pPr>
        <w:bidi w:val="1"/>
        <w:jc w:val="right"/>
      </w:pPr>
      <w:r>
        <w:rPr>
          <w:rFonts w:ascii="IBM Plex Sans Arabic" w:hAnsi="IBM Plex Sans Arabic" w:cs="IBM Plex Sans Arabic" w:eastAsia="IBM Plex Sans Arabic"/>
          <w:rtl w:val="1"/>
        </w:rPr>
        <w:t>• تحقق من الأعمال السابقة؛ يجب ألا يضطر المستلم لتخمين النص أو المقاس أو اللقطات أو الشروط أو تعليمات العميل.</w:t>
      </w:r>
    </w:p>
    <w:p>
      <w:pPr>
        <w:bidi w:val="1"/>
        <w:jc w:val="right"/>
      </w:pPr>
      <w:r>
        <w:rPr>
          <w:rFonts w:ascii="IBM Plex Sans Arabic" w:hAnsi="IBM Plex Sans Arabic" w:cs="IBM Plex Sans Arabic" w:eastAsia="IBM Plex Sans Arabic"/>
          <w:rtl w:val="1"/>
        </w:rPr>
        <w:t>• اعمل عبر مدير الحساب للحفاظ على صورة تنفيذ واحدة، مع إدارة الرؤساء للجودة.</w:t>
      </w:r>
    </w:p>
    <w:p>
      <w:pPr>
        <w:bidi w:val="1"/>
        <w:jc w:val="right"/>
      </w:pPr>
      <w:r>
        <w:rPr>
          <w:rFonts w:ascii="IBM Plex Sans Arabic" w:hAnsi="IBM Plex Sans Arabic" w:cs="IBM Plex Sans Arabic" w:eastAsia="IBM Plex Sans Arabic"/>
          <w:rtl w:val="1"/>
        </w:rPr>
        <w:t>• راجع الحمل قبل الوعد بموعد؛ لا تفترض رقمًا للطاقة أو مدة خدمة غير متفق عليها.</w:t>
      </w:r>
    </w:p>
    <w:p>
      <w:pPr>
        <w:pStyle w:val="Heading2"/>
        <w:bidi w:val="1"/>
        <w:jc w:val="right"/>
      </w:pPr>
      <w:r>
        <w:rPr>
          <w:rFonts w:ascii="IBM Plex Sans Arabic" w:hAnsi="IBM Plex Sans Arabic" w:cs="IBM Plex Sans Arabic" w:eastAsia="IBM Plex Sans Arabic"/>
          <w:rtl w:val="1"/>
        </w:rPr>
        <w:t>الأدلة التي تفتحها أو تطلبها</w:t>
      </w:r>
    </w:p>
    <w:p>
      <w:pPr>
        <w:bidi w:val="1"/>
        <w:jc w:val="right"/>
      </w:pPr>
      <w:r>
        <w:rPr>
          <w:rFonts w:ascii="IBM Plex Sans Arabic" w:hAnsi="IBM Plex Sans Arabic" w:cs="IBM Plex Sans Arabic" w:eastAsia="IBM Plex Sans Arabic"/>
          <w:rtl w:val="1"/>
        </w:rPr>
        <w:t>• الشيت الحالي، والموجز، والمنفذ، والمواعيد، وروابط المدخلات والمخرجات، والاعتماديات ومسار المراجعة.</w:t>
      </w:r>
    </w:p>
    <w:p>
      <w:pPr>
        <w:pStyle w:val="Heading2"/>
        <w:bidi w:val="1"/>
        <w:jc w:val="right"/>
      </w:pPr>
      <w:r>
        <w:rPr>
          <w:rFonts w:ascii="IBM Plex Sans Arabic" w:hAnsi="IBM Plex Sans Arabic" w:cs="IBM Plex Sans Arabic" w:eastAsia="IBM Plex Sans Arabic"/>
          <w:rtl w:val="1"/>
        </w:rPr>
        <w:t>الإيقاف / الإعادة / التصعيد</w:t>
      </w:r>
    </w:p>
    <w:p>
      <w:pPr>
        <w:bidi w:val="1"/>
        <w:jc w:val="right"/>
      </w:pPr>
      <w:r>
        <w:rPr>
          <w:rFonts w:ascii="IBM Plex Sans Arabic" w:hAnsi="IBM Plex Sans Arabic" w:cs="IBM Plex Sans Arabic" w:eastAsia="IBM Plex Sans Arabic"/>
          <w:rtl w:val="1"/>
        </w:rPr>
        <w:t>• عند نقص المدخلات، سجّل التعطل والمتابعة. وعند غموض المسؤولية بين مساهمين، حدد المنفذ المسؤول قبل التسليم.</w:t>
      </w:r>
    </w:p>
    <w:p>
      <w:pPr>
        <w:bidi w:val="1"/>
        <w:jc w:val="right"/>
      </w:pPr>
      <w:r>
        <w:rPr>
          <w:rFonts w:ascii="IBM Plex Sans Arabic" w:hAnsi="IBM Plex Sans Arabic" w:cs="IBM Plex Sans Arabic" w:eastAsia="IBM Plex Sans Arabic"/>
          <w:rtl w:val="1"/>
        </w:rPr>
        <w:t>شرط الإجراء: توافر المواد والعمل السابق قبل التسليم. مدد الخدمة والتصعيد وإعادة التكليف تحتاج إلى تأكيد المالك.</w:t>
      </w:r>
    </w:p>
    <w:p>
      <w:pPr>
        <w:pStyle w:val="Heading2"/>
        <w:bidi w:val="1"/>
        <w:jc w:val="right"/>
      </w:pPr>
      <w:r>
        <w:rPr>
          <w:rFonts w:ascii="IBM Plex Sans Arabic" w:hAnsi="IBM Plex Sans Arabic" w:cs="IBM Plex Sans Arabic" w:eastAsia="IBM Plex Sans Arabic"/>
          <w:rtl w:val="1"/>
        </w:rPr>
        <w:t>المخرج والتوثيق</w:t>
      </w:r>
    </w:p>
    <w:p>
      <w:pPr>
        <w:bidi w:val="1"/>
        <w:jc w:val="right"/>
      </w:pPr>
      <w:r>
        <w:rPr>
          <w:rFonts w:ascii="IBM Plex Sans Arabic" w:hAnsi="IBM Plex Sans Arabic" w:cs="IBM Plex Sans Arabic" w:eastAsia="IBM Plex Sans Arabic"/>
          <w:rtl w:val="1"/>
        </w:rPr>
        <w:t>المخرج: مهام قابلة للتتبع وصورة تنفيذ حالية. السجل: الشيت ومراجع الموجز والمصادر.</w:t>
      </w:r>
    </w:p>
    <w:p>
      <w:pPr>
        <w:pStyle w:val="Heading1"/>
        <w:pageBreakBefore/>
        <w:bidi w:val="1"/>
        <w:jc w:val="right"/>
      </w:pPr>
      <w:r>
        <w:rPr>
          <w:rFonts w:ascii="IBM Plex Sans Arabic" w:hAnsi="IBM Plex Sans Arabic" w:cs="IBM Plex Sans Arabic" w:eastAsia="IBM Plex Sans Arabic"/>
          <w:rtl w:val="1"/>
        </w:rPr>
        <w:t>SOP-08 | تسليم العمل وتنفيذ الملاحظات</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البند الضابط</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يسلّم المنفذ العمل، ويعلّق مدير الحساب ومدير التسويق والرئيس المعني.</w:t>
            </w:r>
          </w:p>
        </w:tc>
      </w:tr>
      <w:tr>
        <w:trPr>
          <w:cantSplit/>
        </w:trPr>
        <w:tc>
          <w:tcPr>
            <w:tcW w:type="dxa" w:w="5112"/>
          </w:tcPr>
          <w:p>
            <w:pPr>
              <w:bidi w:val="1"/>
              <w:jc w:val="right"/>
            </w:pPr>
            <w:r>
              <w:rPr>
                <w:rFonts w:ascii="IBM Plex Sans Arabic" w:hAnsi="IBM Plex Sans Arabic" w:cs="IBM Plex Sans Arabic" w:eastAsia="IBM Plex Sans Arabic"/>
                <w:rtl w:val="1"/>
              </w:rPr>
              <w:t>شرط بدء الإجراء</w:t>
            </w:r>
          </w:p>
        </w:tc>
        <w:tc>
          <w:tcPr>
            <w:tcW w:type="dxa" w:w="5112"/>
          </w:tcPr>
          <w:p>
            <w:pPr>
              <w:bidi w:val="1"/>
              <w:jc w:val="right"/>
            </w:pPr>
            <w:r>
              <w:rPr>
                <w:rFonts w:ascii="IBM Plex Sans Arabic" w:hAnsi="IBM Plex Sans Arabic" w:cs="IBM Plex Sans Arabic" w:eastAsia="IBM Plex Sans Arabic"/>
                <w:rtl w:val="1"/>
              </w:rPr>
              <w:t>المخرج المكلف به جاهز للمراجعة أو طلب المراجع تغييرات.</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سجل المهمة والمخرج ومرجع الموجز وملاحظات المراجعة.</w:t>
            </w:r>
          </w:p>
        </w:tc>
      </w:tr>
    </w:tbl>
    <w:p>
      <w:pPr>
        <w:pStyle w:val="Heading2"/>
        <w:bidi w:val="1"/>
        <w:jc w:val="right"/>
      </w:pPr>
      <w:r>
        <w:rPr>
          <w:rFonts w:ascii="IBM Plex Sans Arabic" w:hAnsi="IBM Plex Sans Arabic" w:cs="IBM Plex Sans Arabic" w:eastAsia="IBM Plex Sans Arabic"/>
          <w:rtl w:val="1"/>
        </w:rPr>
        <w:t>تسلسل التنفيذ</w:t>
      </w:r>
    </w:p>
    <w:p>
      <w:pPr>
        <w:bidi w:val="1"/>
        <w:jc w:val="right"/>
      </w:pPr>
      <w:r>
        <w:rPr>
          <w:rFonts w:ascii="IBM Plex Sans Arabic" w:hAnsi="IBM Plex Sans Arabic" w:cs="IBM Plex Sans Arabic" w:eastAsia="IBM Plex Sans Arabic"/>
          <w:rtl w:val="1"/>
        </w:rPr>
        <w:t>1. يسلّم فريق المحتوى العمل على الشيت ويرفع ملف الخطة PPTX قيد المراجعة داخل شهره بمجلد المحتوى؛ وتظل الملاحظات والتعديلات على الملف نفسه.</w:t>
      </w:r>
    </w:p>
    <w:p>
      <w:pPr>
        <w:bidi w:val="1"/>
        <w:jc w:val="right"/>
      </w:pPr>
      <w:r>
        <w:rPr>
          <w:rFonts w:ascii="IBM Plex Sans Arabic" w:hAnsi="IBM Plex Sans Arabic" w:cs="IBM Plex Sans Arabic" w:eastAsia="IBM Plex Sans Arabic"/>
          <w:rtl w:val="1"/>
        </w:rPr>
        <w:t>2. يقدّم التصميم والفيديو العمل للمراجعة مع تحديث مراجع الشيت. مكان مراجعة المسودات غير محدد؛ لا تفرض مجلد مسودات غير معتمد على Drive.</w:t>
      </w:r>
    </w:p>
    <w:p>
      <w:pPr>
        <w:bidi w:val="1"/>
        <w:jc w:val="right"/>
      </w:pPr>
      <w:r>
        <w:rPr>
          <w:rFonts w:ascii="IBM Plex Sans Arabic" w:hAnsi="IBM Plex Sans Arabic" w:cs="IBM Plex Sans Arabic" w:eastAsia="IBM Plex Sans Arabic"/>
          <w:rtl w:val="1"/>
        </w:rPr>
        <w:t>3. يكتب مدير الحساب ومدير التسويق والرؤساء المعنيون ملاحظات قابلة للتنفيذ. سجّل الكاتب والسياق، وليس حالة رفض عامة فقط.</w:t>
      </w:r>
    </w:p>
    <w:p>
      <w:pPr>
        <w:bidi w:val="1"/>
        <w:jc w:val="right"/>
      </w:pPr>
      <w:r>
        <w:rPr>
          <w:rFonts w:ascii="IBM Plex Sans Arabic" w:hAnsi="IBM Plex Sans Arabic" w:cs="IBM Plex Sans Arabic" w:eastAsia="IBM Plex Sans Arabic"/>
          <w:rtl w:val="1"/>
        </w:rPr>
        <w:t>4. تظل المهمة مفتوحة حتى ينفذ المسؤول عنها جميع الملاحظات ويسجّل الرد على كل منها.</w:t>
      </w:r>
    </w:p>
    <w:p>
      <w:pPr>
        <w:bidi w:val="1"/>
        <w:jc w:val="right"/>
      </w:pPr>
      <w:r>
        <w:rPr>
          <w:rFonts w:ascii="IBM Plex Sans Arabic" w:hAnsi="IBM Plex Sans Arabic" w:cs="IBM Plex Sans Arabic" w:eastAsia="IBM Plex Sans Arabic"/>
          <w:rtl w:val="1"/>
        </w:rPr>
        <w:t>5. أعد تقديم النسخة المصححة للمراجعة؛ لا تفترض أن الاعتماد السابق يشمل النسخة المعدلة.</w:t>
      </w:r>
    </w:p>
    <w:p>
      <w:pPr>
        <w:pStyle w:val="Heading2"/>
        <w:bidi w:val="1"/>
        <w:jc w:val="right"/>
      </w:pPr>
      <w:r>
        <w:rPr>
          <w:rFonts w:ascii="IBM Plex Sans Arabic" w:hAnsi="IBM Plex Sans Arabic" w:cs="IBM Plex Sans Arabic" w:eastAsia="IBM Plex Sans Arabic"/>
          <w:rtl w:val="1"/>
        </w:rPr>
        <w:t>ما تفحصه بصفتك مدير التسويق</w:t>
      </w:r>
    </w:p>
    <w:p>
      <w:pPr>
        <w:bidi w:val="1"/>
        <w:jc w:val="right"/>
      </w:pPr>
      <w:r>
        <w:rPr>
          <w:rFonts w:ascii="IBM Plex Sans Arabic" w:hAnsi="IBM Plex Sans Arabic" w:cs="IBM Plex Sans Arabic" w:eastAsia="IBM Plex Sans Arabic"/>
          <w:rtl w:val="1"/>
        </w:rPr>
        <w:t>• للمحتوى، افتح الخطة الشهرية نفسها واربط التعليقات بالمهمة/العنصر الصحيح.</w:t>
      </w:r>
    </w:p>
    <w:p>
      <w:pPr>
        <w:bidi w:val="1"/>
        <w:jc w:val="right"/>
      </w:pPr>
      <w:r>
        <w:rPr>
          <w:rFonts w:ascii="IBM Plex Sans Arabic" w:hAnsi="IBM Plex Sans Arabic" w:cs="IBM Plex Sans Arabic" w:eastAsia="IBM Plex Sans Arabic"/>
          <w:rtl w:val="1"/>
        </w:rPr>
        <w:t>• للتصميم والفيديو، افحص المرجع وحالة التعديل؛ لا تطلب الأرشفة النهائية قبل موافقة العميل.</w:t>
      </w:r>
    </w:p>
    <w:p>
      <w:pPr>
        <w:bidi w:val="1"/>
        <w:jc w:val="right"/>
      </w:pPr>
      <w:r>
        <w:rPr>
          <w:rFonts w:ascii="IBM Plex Sans Arabic" w:hAnsi="IBM Plex Sans Arabic" w:cs="IBM Plex Sans Arabic" w:eastAsia="IBM Plex Sans Arabic"/>
          <w:rtl w:val="1"/>
        </w:rPr>
        <w:t>• اجعل الملاحظة قابلة للتنفيذ: العنصر والمشكلة والتغيير والسبب، مع المراجع ورد المنفذ.</w:t>
      </w:r>
    </w:p>
    <w:p>
      <w:pPr>
        <w:bidi w:val="1"/>
        <w:jc w:val="right"/>
      </w:pPr>
      <w:r>
        <w:rPr>
          <w:rFonts w:ascii="IBM Plex Sans Arabic" w:hAnsi="IBM Plex Sans Arabic" w:cs="IBM Plex Sans Arabic" w:eastAsia="IBM Plex Sans Arabic"/>
          <w:rtl w:val="1"/>
        </w:rPr>
        <w:t>• لا تغلق المهمة لأن المنفذ قال «تمت التعديلات»؛ تحقق من قرارات المراجعة المطلوبة.</w:t>
      </w:r>
    </w:p>
    <w:p>
      <w:pPr>
        <w:pStyle w:val="Heading2"/>
        <w:bidi w:val="1"/>
        <w:jc w:val="right"/>
      </w:pPr>
      <w:r>
        <w:rPr>
          <w:rFonts w:ascii="IBM Plex Sans Arabic" w:hAnsi="IBM Plex Sans Arabic" w:cs="IBM Plex Sans Arabic" w:eastAsia="IBM Plex Sans Arabic"/>
          <w:rtl w:val="1"/>
        </w:rPr>
        <w:t>الأدلة التي تفتحها أو تطلبها</w:t>
      </w:r>
    </w:p>
    <w:p>
      <w:pPr>
        <w:bidi w:val="1"/>
        <w:jc w:val="right"/>
      </w:pPr>
      <w:r>
        <w:rPr>
          <w:rFonts w:ascii="IBM Plex Sans Arabic" w:hAnsi="IBM Plex Sans Arabic" w:cs="IBM Plex Sans Arabic" w:eastAsia="IBM Plex Sans Arabic"/>
          <w:rtl w:val="1"/>
        </w:rPr>
        <w:t>• مراجع المهمة والخطة، والملاحظات، وردود التنفيذ، وإصدار المخرج المحدث.</w:t>
      </w:r>
    </w:p>
    <w:p>
      <w:pPr>
        <w:pStyle w:val="Heading2"/>
        <w:bidi w:val="1"/>
        <w:jc w:val="right"/>
      </w:pPr>
      <w:r>
        <w:rPr>
          <w:rFonts w:ascii="IBM Plex Sans Arabic" w:hAnsi="IBM Plex Sans Arabic" w:cs="IBM Plex Sans Arabic" w:eastAsia="IBM Plex Sans Arabic"/>
          <w:rtl w:val="1"/>
        </w:rPr>
        <w:t>الإيقاف / الإعادة / التصعيد</w:t>
      </w:r>
    </w:p>
    <w:p>
      <w:pPr>
        <w:bidi w:val="1"/>
        <w:jc w:val="right"/>
      </w:pPr>
      <w:r>
        <w:rPr>
          <w:rFonts w:ascii="IBM Plex Sans Arabic" w:hAnsi="IBM Plex Sans Arabic" w:cs="IBM Plex Sans Arabic" w:eastAsia="IBM Plex Sans Arabic"/>
          <w:rtl w:val="1"/>
        </w:rPr>
        <w:t>• عند تضارب التعليقات، نسّق اتجاهًا واحدًا قبل التكليف بالتنفيذ. الملاحظة المفتوحة تُبقي المهمة مفتوحة.</w:t>
      </w:r>
    </w:p>
    <w:p>
      <w:pPr>
        <w:bidi w:val="1"/>
        <w:jc w:val="right"/>
      </w:pPr>
      <w:r>
        <w:rPr>
          <w:rFonts w:ascii="IBM Plex Sans Arabic" w:hAnsi="IBM Plex Sans Arabic" w:cs="IBM Plex Sans Arabic" w:eastAsia="IBM Plex Sans Arabic"/>
          <w:rtl w:val="1"/>
        </w:rPr>
        <w:t>شرط الإجراء: الملاحظة غير المحسومة تُبقي المهمة مفتوحة؛ الإنجاز اليومي أو التعديل ليس إثبات اعتماد.</w:t>
      </w:r>
    </w:p>
    <w:p>
      <w:pPr>
        <w:pStyle w:val="Heading2"/>
        <w:bidi w:val="1"/>
        <w:jc w:val="right"/>
      </w:pPr>
      <w:r>
        <w:rPr>
          <w:rFonts w:ascii="IBM Plex Sans Arabic" w:hAnsi="IBM Plex Sans Arabic" w:cs="IBM Plex Sans Arabic" w:eastAsia="IBM Plex Sans Arabic"/>
          <w:rtl w:val="1"/>
        </w:rPr>
        <w:t>المخرج والتوثيق</w:t>
      </w:r>
    </w:p>
    <w:p>
      <w:pPr>
        <w:bidi w:val="1"/>
        <w:jc w:val="right"/>
      </w:pPr>
      <w:r>
        <w:rPr>
          <w:rFonts w:ascii="IBM Plex Sans Arabic" w:hAnsi="IBM Plex Sans Arabic" w:cs="IBM Plex Sans Arabic" w:eastAsia="IBM Plex Sans Arabic"/>
          <w:rtl w:val="1"/>
        </w:rPr>
        <w:t>المخرج: عمل للمراجعة وردود تنفيذ وسجل تعديلات. السجل: الملاحظات وخطة المحتوى نفسها ومراجع التصحيح.</w:t>
      </w:r>
    </w:p>
    <w:p>
      <w:pPr>
        <w:pStyle w:val="Heading1"/>
        <w:pageBreakBefore/>
        <w:bidi w:val="1"/>
        <w:jc w:val="right"/>
      </w:pPr>
      <w:r>
        <w:rPr>
          <w:rFonts w:ascii="IBM Plex Sans Arabic" w:hAnsi="IBM Plex Sans Arabic" w:cs="IBM Plex Sans Arabic" w:eastAsia="IBM Plex Sans Arabic"/>
          <w:rtl w:val="1"/>
        </w:rPr>
        <w:t>SOP-09 | مراجعة الجودة والاعتماد الداخلي النهائي</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البند الضابط</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رئيس المحتوى/التصميم لفرقهما؛ ومدير التسويق لجودة الفيديو والاعتماد الداخلي النهائي.</w:t>
            </w:r>
          </w:p>
        </w:tc>
      </w:tr>
      <w:tr>
        <w:trPr>
          <w:cantSplit/>
        </w:trPr>
        <w:tc>
          <w:tcPr>
            <w:tcW w:type="dxa" w:w="5112"/>
          </w:tcPr>
          <w:p>
            <w:pPr>
              <w:bidi w:val="1"/>
              <w:jc w:val="right"/>
            </w:pPr>
            <w:r>
              <w:rPr>
                <w:rFonts w:ascii="IBM Plex Sans Arabic" w:hAnsi="IBM Plex Sans Arabic" w:cs="IBM Plex Sans Arabic" w:eastAsia="IBM Plex Sans Arabic"/>
                <w:rtl w:val="1"/>
              </w:rPr>
              <w:t>شرط بدء الإجراء</w:t>
            </w:r>
          </w:p>
        </w:tc>
        <w:tc>
          <w:tcPr>
            <w:tcW w:type="dxa" w:w="5112"/>
          </w:tcPr>
          <w:p>
            <w:pPr>
              <w:bidi w:val="1"/>
              <w:jc w:val="right"/>
            </w:pPr>
            <w:r>
              <w:rPr>
                <w:rFonts w:ascii="IBM Plex Sans Arabic" w:hAnsi="IBM Plex Sans Arabic" w:cs="IBM Plex Sans Arabic" w:eastAsia="IBM Plex Sans Arabic"/>
                <w:rtl w:val="1"/>
              </w:rPr>
              <w:t>تقديم العمل بعد تنفيذ الملاحظات.</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المخرج الحالي والموجز الفعلي وسجل المراجعة.</w:t>
            </w:r>
          </w:p>
        </w:tc>
      </w:tr>
    </w:tbl>
    <w:p>
      <w:pPr>
        <w:pStyle w:val="Heading2"/>
        <w:bidi w:val="1"/>
        <w:jc w:val="right"/>
      </w:pPr>
      <w:r>
        <w:rPr>
          <w:rFonts w:ascii="IBM Plex Sans Arabic" w:hAnsi="IBM Plex Sans Arabic" w:cs="IBM Plex Sans Arabic" w:eastAsia="IBM Plex Sans Arabic"/>
          <w:rtl w:val="1"/>
        </w:rPr>
        <w:t>تسلسل التنفيذ</w:t>
      </w:r>
    </w:p>
    <w:p>
      <w:pPr>
        <w:bidi w:val="1"/>
        <w:jc w:val="right"/>
      </w:pPr>
      <w:r>
        <w:rPr>
          <w:rFonts w:ascii="IBM Plex Sans Arabic" w:hAnsi="IBM Plex Sans Arabic" w:cs="IBM Plex Sans Arabic" w:eastAsia="IBM Plex Sans Arabic"/>
          <w:rtl w:val="1"/>
        </w:rPr>
        <w:t>1. المحتوى: يراجع رئيس المحتوى الجودة، ثم يعتمد مدير التسويق.</w:t>
      </w:r>
    </w:p>
    <w:p>
      <w:pPr>
        <w:bidi w:val="1"/>
        <w:jc w:val="right"/>
      </w:pPr>
      <w:r>
        <w:rPr>
          <w:rFonts w:ascii="IBM Plex Sans Arabic" w:hAnsi="IBM Plex Sans Arabic" w:cs="IBM Plex Sans Arabic" w:eastAsia="IBM Plex Sans Arabic"/>
          <w:rtl w:val="1"/>
        </w:rPr>
        <w:t>2. التصميم: يراجع رئيس التصميم الجودة، ثم يعتمد مدير التسويق.</w:t>
      </w:r>
    </w:p>
    <w:p>
      <w:pPr>
        <w:bidi w:val="1"/>
        <w:jc w:val="right"/>
      </w:pPr>
      <w:r>
        <w:rPr>
          <w:rFonts w:ascii="IBM Plex Sans Arabic" w:hAnsi="IBM Plex Sans Arabic" w:cs="IBM Plex Sans Arabic" w:eastAsia="IBM Plex Sans Arabic"/>
          <w:rtl w:val="1"/>
        </w:rPr>
        <w:t>3. الفيديو: يتولى مدير التسويق مراجعة جودة الفيديو والاعتماد الداخلي النهائي. يتبع محررو الفيديو مدير التسويق مباشرة.</w:t>
      </w:r>
    </w:p>
    <w:p>
      <w:pPr>
        <w:bidi w:val="1"/>
        <w:jc w:val="right"/>
      </w:pPr>
      <w:r>
        <w:rPr>
          <w:rFonts w:ascii="IBM Plex Sans Arabic" w:hAnsi="IBM Plex Sans Arabic" w:cs="IBM Plex Sans Arabic" w:eastAsia="IBM Plex Sans Arabic"/>
          <w:rtl w:val="1"/>
        </w:rPr>
        <w:t>4. سجّل نتيجة مراجعة الجودة واعتماد مدير التسويق كقرارين منفصلين، حتى عندما ينفذ المدير نفسه فحصَي الفيديو.</w:t>
      </w:r>
    </w:p>
    <w:p>
      <w:pPr>
        <w:bidi w:val="1"/>
        <w:jc w:val="right"/>
      </w:pPr>
      <w:r>
        <w:rPr>
          <w:rFonts w:ascii="IBM Plex Sans Arabic" w:hAnsi="IBM Plex Sans Arabic" w:cs="IBM Plex Sans Arabic" w:eastAsia="IBM Plex Sans Arabic"/>
          <w:rtl w:val="1"/>
        </w:rPr>
        <w:t>5. عند رفض أي مراجع للمهمة، تُعاد إلى منفذها بملاحظات محددة، ثم تتكرر المراجعة المطلوبة بعد التصحيح.</w:t>
      </w:r>
    </w:p>
    <w:p>
      <w:pPr>
        <w:pStyle w:val="Heading2"/>
        <w:bidi w:val="1"/>
        <w:jc w:val="right"/>
      </w:pPr>
      <w:r>
        <w:rPr>
          <w:rFonts w:ascii="IBM Plex Sans Arabic" w:hAnsi="IBM Plex Sans Arabic" w:cs="IBM Plex Sans Arabic" w:eastAsia="IBM Plex Sans Arabic"/>
          <w:rtl w:val="1"/>
        </w:rPr>
        <w:t>ما تفحصه بصفتك مدير التسويق</w:t>
      </w:r>
    </w:p>
    <w:p>
      <w:pPr>
        <w:bidi w:val="1"/>
        <w:jc w:val="right"/>
      </w:pPr>
      <w:r>
        <w:rPr>
          <w:rFonts w:ascii="IBM Plex Sans Arabic" w:hAnsi="IBM Plex Sans Arabic" w:cs="IBM Plex Sans Arabic" w:eastAsia="IBM Plex Sans Arabic"/>
          <w:rtl w:val="1"/>
        </w:rPr>
        <w:t>• المحتوى: تحقق من مراجعة رئيس المحتوى أولًا. التصميم: رئيس التصميم أولًا.</w:t>
      </w:r>
    </w:p>
    <w:p>
      <w:pPr>
        <w:bidi w:val="1"/>
        <w:jc w:val="right"/>
      </w:pPr>
      <w:r>
        <w:rPr>
          <w:rFonts w:ascii="IBM Plex Sans Arabic" w:hAnsi="IBM Plex Sans Arabic" w:cs="IBM Plex Sans Arabic" w:eastAsia="IBM Plex Sans Arabic"/>
          <w:rtl w:val="1"/>
        </w:rPr>
        <w:t>• الفيديو: نفّذ بصفتك مدير التسويق مراجعة الجودة وسجّلها، ثم سجّل الاعتماد الداخلي النهائي كقرار مستقل.</w:t>
      </w:r>
    </w:p>
    <w:p>
      <w:pPr>
        <w:bidi w:val="1"/>
        <w:jc w:val="right"/>
      </w:pPr>
      <w:r>
        <w:rPr>
          <w:rFonts w:ascii="IBM Plex Sans Arabic" w:hAnsi="IBM Plex Sans Arabic" w:cs="IBM Plex Sans Arabic" w:eastAsia="IBM Plex Sans Arabic"/>
          <w:rtl w:val="1"/>
        </w:rPr>
        <w:t>• قارن النسخة الحالية بالموجز والاستراتيجية والدقة والهوية والاكتمال وسجل الملاحظات.</w:t>
      </w:r>
    </w:p>
    <w:p>
      <w:pPr>
        <w:bidi w:val="1"/>
        <w:jc w:val="right"/>
      </w:pPr>
      <w:r>
        <w:rPr>
          <w:rFonts w:ascii="IBM Plex Sans Arabic" w:hAnsi="IBM Plex Sans Arabic" w:cs="IBM Plex Sans Arabic" w:eastAsia="IBM Plex Sans Arabic"/>
          <w:rtl w:val="1"/>
        </w:rPr>
        <w:t>• لا تعتبر اعتماد الرئيس أو مدير التسويق موافقة خارجية من العميل.</w:t>
      </w:r>
    </w:p>
    <w:p>
      <w:pPr>
        <w:pStyle w:val="Heading2"/>
        <w:bidi w:val="1"/>
        <w:jc w:val="right"/>
      </w:pPr>
      <w:r>
        <w:rPr>
          <w:rFonts w:ascii="IBM Plex Sans Arabic" w:hAnsi="IBM Plex Sans Arabic" w:cs="IBM Plex Sans Arabic" w:eastAsia="IBM Plex Sans Arabic"/>
          <w:rtl w:val="1"/>
        </w:rPr>
        <w:t>الأدلة التي تفتحها أو تطلبها</w:t>
      </w:r>
    </w:p>
    <w:p>
      <w:pPr>
        <w:bidi w:val="1"/>
        <w:jc w:val="right"/>
      </w:pPr>
      <w:r>
        <w:rPr>
          <w:rFonts w:ascii="IBM Plex Sans Arabic" w:hAnsi="IBM Plex Sans Arabic" w:cs="IBM Plex Sans Arabic" w:eastAsia="IBM Plex Sans Arabic"/>
          <w:rtl w:val="1"/>
        </w:rPr>
        <w:t>• قرار مراجع الجودة، وقرار التسويق، ومرجع/إصدار المخرج الحالي، وسجل حسم الملاحظات.</w:t>
      </w:r>
    </w:p>
    <w:p>
      <w:pPr>
        <w:pStyle w:val="Heading2"/>
        <w:bidi w:val="1"/>
        <w:jc w:val="right"/>
      </w:pPr>
      <w:r>
        <w:rPr>
          <w:rFonts w:ascii="IBM Plex Sans Arabic" w:hAnsi="IBM Plex Sans Arabic" w:cs="IBM Plex Sans Arabic" w:eastAsia="IBM Plex Sans Arabic"/>
          <w:rtl w:val="1"/>
        </w:rPr>
        <w:t>الإيقاف / الإعادة / التصعيد</w:t>
      </w:r>
    </w:p>
    <w:p>
      <w:pPr>
        <w:bidi w:val="1"/>
        <w:jc w:val="right"/>
      </w:pPr>
      <w:r>
        <w:rPr>
          <w:rFonts w:ascii="IBM Plex Sans Arabic" w:hAnsi="IBM Plex Sans Arabic" w:cs="IBM Plex Sans Arabic" w:eastAsia="IBM Plex Sans Arabic"/>
          <w:rtl w:val="1"/>
        </w:rPr>
        <w:t>• فشل الجودة: أعد العمل بملاحظات. غيابك: مفوّض مؤكد فقط، دون اختراع تجاوز.</w:t>
      </w:r>
    </w:p>
    <w:p>
      <w:pPr>
        <w:bidi w:val="1"/>
        <w:jc w:val="right"/>
      </w:pPr>
      <w:r>
        <w:rPr>
          <w:rFonts w:ascii="IBM Plex Sans Arabic" w:hAnsi="IBM Plex Sans Arabic" w:cs="IBM Plex Sans Arabic" w:eastAsia="IBM Plex Sans Arabic"/>
          <w:rtl w:val="1"/>
        </w:rPr>
        <w:t>شرط الإجراء: الجودة والتسويق والعميل مراحل مختلفة. استلام المالك للدليل لا ينقل جميع صلاحيات مدير التسويق.</w:t>
      </w:r>
    </w:p>
    <w:p>
      <w:pPr>
        <w:pStyle w:val="Heading2"/>
        <w:bidi w:val="1"/>
        <w:jc w:val="right"/>
      </w:pPr>
      <w:r>
        <w:rPr>
          <w:rFonts w:ascii="IBM Plex Sans Arabic" w:hAnsi="IBM Plex Sans Arabic" w:cs="IBM Plex Sans Arabic" w:eastAsia="IBM Plex Sans Arabic"/>
          <w:rtl w:val="1"/>
        </w:rPr>
        <w:t>المخرج والتوثيق</w:t>
      </w:r>
    </w:p>
    <w:p>
      <w:pPr>
        <w:bidi w:val="1"/>
        <w:jc w:val="right"/>
      </w:pPr>
      <w:r>
        <w:rPr>
          <w:rFonts w:ascii="IBM Plex Sans Arabic" w:hAnsi="IBM Plex Sans Arabic" w:cs="IBM Plex Sans Arabic" w:eastAsia="IBM Plex Sans Arabic"/>
          <w:rtl w:val="1"/>
        </w:rPr>
        <w:t>المخرج: مهام منتهية داخليًا للتجميع. السجل: المراجع والقرار والتاريخ والنسخة والملاحظات.</w:t>
      </w:r>
    </w:p>
    <w:p>
      <w:pPr>
        <w:pStyle w:val="Heading1"/>
        <w:pageBreakBefore/>
        <w:bidi w:val="1"/>
        <w:jc w:val="right"/>
      </w:pPr>
      <w:r>
        <w:rPr>
          <w:rFonts w:ascii="IBM Plex Sans Arabic" w:hAnsi="IBM Plex Sans Arabic" w:cs="IBM Plex Sans Arabic" w:eastAsia="IBM Plex Sans Arabic"/>
          <w:rtl w:val="1"/>
        </w:rPr>
        <w:t>SOP-10 | تجميع عرض واحد والحصول على موافقة العميل</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البند الضابط</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مدير الحساب؛ والعميل صاحب الموافقة الخارجية النهائية.</w:t>
            </w:r>
          </w:p>
        </w:tc>
      </w:tr>
      <w:tr>
        <w:trPr>
          <w:cantSplit/>
        </w:trPr>
        <w:tc>
          <w:tcPr>
            <w:tcW w:type="dxa" w:w="5112"/>
          </w:tcPr>
          <w:p>
            <w:pPr>
              <w:bidi w:val="1"/>
              <w:jc w:val="right"/>
            </w:pPr>
            <w:r>
              <w:rPr>
                <w:rFonts w:ascii="IBM Plex Sans Arabic" w:hAnsi="IBM Plex Sans Arabic" w:cs="IBM Plex Sans Arabic" w:eastAsia="IBM Plex Sans Arabic"/>
                <w:rtl w:val="1"/>
              </w:rPr>
              <w:t>شرط بدء الإجراء</w:t>
            </w:r>
          </w:p>
        </w:tc>
        <w:tc>
          <w:tcPr>
            <w:tcW w:type="dxa" w:w="5112"/>
          </w:tcPr>
          <w:p>
            <w:pPr>
              <w:bidi w:val="1"/>
              <w:jc w:val="right"/>
            </w:pPr>
            <w:r>
              <w:rPr>
                <w:rFonts w:ascii="IBM Plex Sans Arabic" w:hAnsi="IBM Plex Sans Arabic" w:cs="IBM Plex Sans Arabic" w:eastAsia="IBM Plex Sans Arabic"/>
                <w:rtl w:val="1"/>
              </w:rPr>
              <w:t>اجتياز جميع المواد المدرجة مراجعة الجودة واعتماد التسويق.</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مخرجات المحتوى والتصميم والفيديو المنتهية والخطة الحالية.</w:t>
            </w:r>
          </w:p>
        </w:tc>
      </w:tr>
    </w:tbl>
    <w:p>
      <w:pPr>
        <w:pStyle w:val="Heading2"/>
        <w:bidi w:val="1"/>
        <w:jc w:val="right"/>
      </w:pPr>
      <w:r>
        <w:rPr>
          <w:rFonts w:ascii="IBM Plex Sans Arabic" w:hAnsi="IBM Plex Sans Arabic" w:cs="IBM Plex Sans Arabic" w:eastAsia="IBM Plex Sans Arabic"/>
          <w:rtl w:val="1"/>
        </w:rPr>
        <w:t>تسلسل التنفيذ</w:t>
      </w:r>
    </w:p>
    <w:p>
      <w:pPr>
        <w:bidi w:val="1"/>
        <w:jc w:val="right"/>
      </w:pPr>
      <w:r>
        <w:rPr>
          <w:rFonts w:ascii="IBM Plex Sans Arabic" w:hAnsi="IBM Plex Sans Arabic" w:cs="IBM Plex Sans Arabic" w:eastAsia="IBM Plex Sans Arabic"/>
          <w:rtl w:val="1"/>
        </w:rPr>
        <w:t>1. يجمع مدير الحساب المخرجات المنتهية في عرض PPTX واحد للعميل، ويتحقق من مطابقته للموجز والنطاق المعتمدين.</w:t>
      </w:r>
    </w:p>
    <w:p>
      <w:pPr>
        <w:bidi w:val="1"/>
        <w:jc w:val="right"/>
      </w:pPr>
      <w:r>
        <w:rPr>
          <w:rFonts w:ascii="IBM Plex Sans Arabic" w:hAnsi="IBM Plex Sans Arabic" w:cs="IBM Plex Sans Arabic" w:eastAsia="IBM Plex Sans Arabic"/>
          <w:rtl w:val="1"/>
        </w:rPr>
        <w:t>2. يعرض مدير الحساب الملف على العميل ويوثّق موافقته النهائية على النسخة المعروضة.</w:t>
      </w:r>
    </w:p>
    <w:p>
      <w:pPr>
        <w:bidi w:val="1"/>
        <w:jc w:val="right"/>
      </w:pPr>
      <w:r>
        <w:rPr>
          <w:rFonts w:ascii="IBM Plex Sans Arabic" w:hAnsi="IBM Plex Sans Arabic" w:cs="IBM Plex Sans Arabic" w:eastAsia="IBM Plex Sans Arabic"/>
          <w:rtl w:val="1"/>
        </w:rPr>
        <w:t>3. إذا رفض العميل أو طلب تعديلات، يسجّل مدير الحساب ملاحظاته ويعيد المهام المتأثرة إلى منفذيها ويتابع التصحيح.</w:t>
      </w:r>
    </w:p>
    <w:p>
      <w:pPr>
        <w:bidi w:val="1"/>
        <w:jc w:val="right"/>
      </w:pPr>
      <w:r>
        <w:rPr>
          <w:rFonts w:ascii="IBM Plex Sans Arabic" w:hAnsi="IBM Plex Sans Arabic" w:cs="IBM Plex Sans Arabic" w:eastAsia="IBM Plex Sans Arabic"/>
          <w:rtl w:val="1"/>
        </w:rPr>
        <w:t>4. أعد المراجعات الداخلية اللازمة واجمع العرض المصحح للحصول على موافقة العميل مجددًا.</w:t>
      </w:r>
    </w:p>
    <w:p>
      <w:pPr>
        <w:bidi w:val="1"/>
        <w:jc w:val="right"/>
      </w:pPr>
      <w:r>
        <w:rPr>
          <w:rFonts w:ascii="IBM Plex Sans Arabic" w:hAnsi="IBM Plex Sans Arabic" w:cs="IBM Plex Sans Arabic" w:eastAsia="IBM Plex Sans Arabic"/>
          <w:rtl w:val="1"/>
        </w:rPr>
        <w:t>5. بعد الاعتماد الداخلي وموافقة العميل، أرشف نسخ التصميم والفيديو النهائية في مجلدات الأشهر الصحيحة. وتظل خطط المحتوى ملفات عمل ومراجعة.</w:t>
      </w:r>
    </w:p>
    <w:p>
      <w:pPr>
        <w:pStyle w:val="Heading2"/>
        <w:bidi w:val="1"/>
        <w:jc w:val="right"/>
      </w:pPr>
      <w:r>
        <w:rPr>
          <w:rFonts w:ascii="IBM Plex Sans Arabic" w:hAnsi="IBM Plex Sans Arabic" w:cs="IBM Plex Sans Arabic" w:eastAsia="IBM Plex Sans Arabic"/>
          <w:rtl w:val="1"/>
        </w:rPr>
        <w:t>ما تفحصه بصفتك مدير التسويق</w:t>
      </w:r>
    </w:p>
    <w:p>
      <w:pPr>
        <w:bidi w:val="1"/>
        <w:jc w:val="right"/>
      </w:pPr>
      <w:r>
        <w:rPr>
          <w:rFonts w:ascii="IBM Plex Sans Arabic" w:hAnsi="IBM Plex Sans Arabic" w:cs="IBM Plex Sans Arabic" w:eastAsia="IBM Plex Sans Arabic"/>
          <w:rtl w:val="1"/>
        </w:rPr>
        <w:t>• افحص كشف عرض مدير الحساب؛ يجب أن يجتاز كل مخرج المراجعات الداخلية المطلوبة.</w:t>
      </w:r>
    </w:p>
    <w:p>
      <w:pPr>
        <w:bidi w:val="1"/>
        <w:jc w:val="right"/>
      </w:pPr>
      <w:r>
        <w:rPr>
          <w:rFonts w:ascii="IBM Plex Sans Arabic" w:hAnsi="IBM Plex Sans Arabic" w:cs="IBM Plex Sans Arabic" w:eastAsia="IBM Plex Sans Arabic"/>
          <w:rtl w:val="1"/>
        </w:rPr>
        <w:t>• تحقّق من تحديد النسخة وربط موافقة العميل بها وبنطاقها.</w:t>
      </w:r>
    </w:p>
    <w:p>
      <w:pPr>
        <w:bidi w:val="1"/>
        <w:jc w:val="right"/>
      </w:pPr>
      <w:r>
        <w:rPr>
          <w:rFonts w:ascii="IBM Plex Sans Arabic" w:hAnsi="IBM Plex Sans Arabic" w:cs="IBM Plex Sans Arabic" w:eastAsia="IBM Plex Sans Arabic"/>
          <w:rtl w:val="1"/>
        </w:rPr>
        <w:t>• عند رفض عنصر، تأكد أن مدير الحساب يعيده إلى المنفذ الصحيح وينسق إعادة المراجعة وقرار العميل.</w:t>
      </w:r>
    </w:p>
    <w:p>
      <w:pPr>
        <w:bidi w:val="1"/>
        <w:jc w:val="right"/>
      </w:pPr>
      <w:r>
        <w:rPr>
          <w:rFonts w:ascii="IBM Plex Sans Arabic" w:hAnsi="IBM Plex Sans Arabic" w:cs="IBM Plex Sans Arabic" w:eastAsia="IBM Plex Sans Arabic"/>
          <w:rtl w:val="1"/>
        </w:rPr>
        <w:t>• بعد الموافقة، طابق الأرشيف النهائي المعتمد؛ وتظل خطة المحتوى ملف مراجعة مستثنى.</w:t>
      </w:r>
    </w:p>
    <w:p>
      <w:pPr>
        <w:pStyle w:val="Heading2"/>
        <w:bidi w:val="1"/>
        <w:jc w:val="right"/>
      </w:pPr>
      <w:r>
        <w:rPr>
          <w:rFonts w:ascii="IBM Plex Sans Arabic" w:hAnsi="IBM Plex Sans Arabic" w:cs="IBM Plex Sans Arabic" w:eastAsia="IBM Plex Sans Arabic"/>
          <w:rtl w:val="1"/>
        </w:rPr>
        <w:t>الأدلة التي تفتحها أو تطلبها</w:t>
      </w:r>
    </w:p>
    <w:p>
      <w:pPr>
        <w:bidi w:val="1"/>
        <w:jc w:val="right"/>
      </w:pPr>
      <w:r>
        <w:rPr>
          <w:rFonts w:ascii="IBM Plex Sans Arabic" w:hAnsi="IBM Plex Sans Arabic" w:cs="IBM Plex Sans Arabic" w:eastAsia="IBM Plex Sans Arabic"/>
          <w:rtl w:val="1"/>
        </w:rPr>
        <w:t>• العرض وإصداره، وكشف المهام، والقرارات الداخلية والخارجية، ومراجع الأرشيف النهائي.</w:t>
      </w:r>
    </w:p>
    <w:p>
      <w:pPr>
        <w:pStyle w:val="Heading2"/>
        <w:bidi w:val="1"/>
        <w:jc w:val="right"/>
      </w:pPr>
      <w:r>
        <w:rPr>
          <w:rFonts w:ascii="IBM Plex Sans Arabic" w:hAnsi="IBM Plex Sans Arabic" w:cs="IBM Plex Sans Arabic" w:eastAsia="IBM Plex Sans Arabic"/>
          <w:rtl w:val="1"/>
        </w:rPr>
        <w:t>الإيقاف / الإعادة / التصعيد</w:t>
      </w:r>
    </w:p>
    <w:p>
      <w:pPr>
        <w:bidi w:val="1"/>
        <w:jc w:val="right"/>
      </w:pPr>
      <w:r>
        <w:rPr>
          <w:rFonts w:ascii="IBM Plex Sans Arabic" w:hAnsi="IBM Plex Sans Arabic" w:cs="IBM Plex Sans Arabic" w:eastAsia="IBM Plex Sans Arabic"/>
          <w:rtl w:val="1"/>
        </w:rPr>
        <w:t>• دون إثبات العميل، أوقف النشر. والتغيير اللاحق لا تشمله الموافقة القديمة تلقائيًا.</w:t>
      </w:r>
    </w:p>
    <w:p>
      <w:pPr>
        <w:bidi w:val="1"/>
        <w:jc w:val="right"/>
      </w:pPr>
      <w:r>
        <w:rPr>
          <w:rFonts w:ascii="IBM Plex Sans Arabic" w:hAnsi="IBM Plex Sans Arabic" w:cs="IBM Plex Sans Arabic" w:eastAsia="IBM Plex Sans Arabic"/>
          <w:rtl w:val="1"/>
        </w:rPr>
        <w:t>شرط الإجراء: لا نشر قبل العميل؛ اربط الموافقة بالنسخة المعروضة ولا تعممها على التغييرات.</w:t>
      </w:r>
    </w:p>
    <w:p>
      <w:pPr>
        <w:pStyle w:val="Heading2"/>
        <w:bidi w:val="1"/>
        <w:jc w:val="right"/>
      </w:pPr>
      <w:r>
        <w:rPr>
          <w:rFonts w:ascii="IBM Plex Sans Arabic" w:hAnsi="IBM Plex Sans Arabic" w:cs="IBM Plex Sans Arabic" w:eastAsia="IBM Plex Sans Arabic"/>
          <w:rtl w:val="1"/>
        </w:rPr>
        <w:t>المخرج والتوثيق</w:t>
      </w:r>
    </w:p>
    <w:p>
      <w:pPr>
        <w:bidi w:val="1"/>
        <w:jc w:val="right"/>
      </w:pPr>
      <w:r>
        <w:rPr>
          <w:rFonts w:ascii="IBM Plex Sans Arabic" w:hAnsi="IBM Plex Sans Arabic" w:cs="IBM Plex Sans Arabic" w:eastAsia="IBM Plex Sans Arabic"/>
          <w:rtl w:val="1"/>
        </w:rPr>
        <w:t>المخرج: عرض العميل المعتمد ومراجع الأرشيف. السجل: النسخة وإثبات الموافقة وروابط الأرشفة.</w:t>
      </w:r>
    </w:p>
    <w:p>
      <w:pPr>
        <w:pStyle w:val="Heading1"/>
        <w:pageBreakBefore/>
        <w:bidi w:val="1"/>
        <w:jc w:val="right"/>
      </w:pPr>
      <w:r>
        <w:rPr>
          <w:rFonts w:ascii="IBM Plex Sans Arabic" w:hAnsi="IBM Plex Sans Arabic" w:cs="IBM Plex Sans Arabic" w:eastAsia="IBM Plex Sans Arabic"/>
          <w:rtl w:val="1"/>
        </w:rPr>
        <w:t>SOP-11 | الجدولة والنشر وإدارة المجتمع</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البند الضابط</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أخصائي التواصل الاجتماعي؛ ويظل شراء الإعلانات مسار تنفيذ مدفوعًا منفصلًا.</w:t>
            </w:r>
          </w:p>
        </w:tc>
      </w:tr>
      <w:tr>
        <w:trPr>
          <w:cantSplit/>
        </w:trPr>
        <w:tc>
          <w:tcPr>
            <w:tcW w:type="dxa" w:w="5112"/>
          </w:tcPr>
          <w:p>
            <w:pPr>
              <w:bidi w:val="1"/>
              <w:jc w:val="right"/>
            </w:pPr>
            <w:r>
              <w:rPr>
                <w:rFonts w:ascii="IBM Plex Sans Arabic" w:hAnsi="IBM Plex Sans Arabic" w:cs="IBM Plex Sans Arabic" w:eastAsia="IBM Plex Sans Arabic"/>
                <w:rtl w:val="1"/>
              </w:rPr>
              <w:t>شرط بدء الإجراء</w:t>
            </w:r>
          </w:p>
        </w:tc>
        <w:tc>
          <w:tcPr>
            <w:tcW w:type="dxa" w:w="5112"/>
          </w:tcPr>
          <w:p>
            <w:pPr>
              <w:bidi w:val="1"/>
              <w:jc w:val="right"/>
            </w:pPr>
            <w:r>
              <w:rPr>
                <w:rFonts w:ascii="IBM Plex Sans Arabic" w:hAnsi="IBM Plex Sans Arabic" w:cs="IBM Plex Sans Arabic" w:eastAsia="IBM Plex Sans Arabic"/>
                <w:rtl w:val="1"/>
              </w:rPr>
              <w:t>يسلّم مدير الحساب العرض/الخطة المعتمدين من العميل.</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المحتوى المعتمد وروابط الملفات النهائية والجدول المتفق عليه وصلاحيات المنصة.</w:t>
            </w:r>
          </w:p>
        </w:tc>
      </w:tr>
    </w:tbl>
    <w:p>
      <w:pPr>
        <w:pStyle w:val="Heading2"/>
        <w:bidi w:val="1"/>
        <w:jc w:val="right"/>
      </w:pPr>
      <w:r>
        <w:rPr>
          <w:rFonts w:ascii="IBM Plex Sans Arabic" w:hAnsi="IBM Plex Sans Arabic" w:cs="IBM Plex Sans Arabic" w:eastAsia="IBM Plex Sans Arabic"/>
          <w:rtl w:val="1"/>
        </w:rPr>
        <w:t>تسلسل التنفيذ</w:t>
      </w:r>
    </w:p>
    <w:p>
      <w:pPr>
        <w:bidi w:val="1"/>
        <w:jc w:val="right"/>
      </w:pPr>
      <w:r>
        <w:rPr>
          <w:rFonts w:ascii="IBM Plex Sans Arabic" w:hAnsi="IBM Plex Sans Arabic" w:cs="IBM Plex Sans Arabic" w:eastAsia="IBM Plex Sans Arabic"/>
          <w:rtl w:val="1"/>
        </w:rPr>
        <w:t>1. يجمع أخصائي التواصل الاجتماعي خطط العلامات الخاصة ويُنسّق متطلبات الجدولة.</w:t>
      </w:r>
    </w:p>
    <w:p>
      <w:pPr>
        <w:bidi w:val="1"/>
        <w:jc w:val="right"/>
      </w:pPr>
      <w:r>
        <w:rPr>
          <w:rFonts w:ascii="IBM Plex Sans Arabic" w:hAnsi="IBM Plex Sans Arabic" w:cs="IBM Plex Sans Arabic" w:eastAsia="IBM Plex Sans Arabic"/>
          <w:rtl w:val="1"/>
        </w:rPr>
        <w:t>2. جدوِل الخطط المعتمدة وانشرها، مع الاحتفاظ بمراجع النشر.</w:t>
      </w:r>
    </w:p>
    <w:p>
      <w:pPr>
        <w:bidi w:val="1"/>
        <w:jc w:val="right"/>
      </w:pPr>
      <w:r>
        <w:rPr>
          <w:rFonts w:ascii="IBM Plex Sans Arabic" w:hAnsi="IBM Plex Sans Arabic" w:cs="IBM Plex Sans Arabic" w:eastAsia="IBM Plex Sans Arabic"/>
          <w:rtl w:val="1"/>
        </w:rPr>
        <w:t>3. رُدّ على تعليقات صفحات العلامات الخاصة وفق صوت العلامة المتفق عليه، وارفع الحالات الخارجة عن الردود المعتمدة إلى مدير الحساب/التسويق. أزمنة الاستجابة لم تُحدد بعد.</w:t>
      </w:r>
    </w:p>
    <w:p>
      <w:pPr>
        <w:bidi w:val="1"/>
        <w:jc w:val="right"/>
      </w:pPr>
      <w:r>
        <w:rPr>
          <w:rFonts w:ascii="IBM Plex Sans Arabic" w:hAnsi="IBM Plex Sans Arabic" w:cs="IBM Plex Sans Arabic" w:eastAsia="IBM Plex Sans Arabic"/>
          <w:rtl w:val="1"/>
        </w:rPr>
        <w:t>4. افصل النشر العضوي عن تشغيل الإعلانات. العمل المدفوع يحتاج إلى خطته وصلاحياته وتمويله المتفق عليها؛ ومسؤول الاعتماد المالي يحتاج إلى تأكيد.</w:t>
      </w:r>
    </w:p>
    <w:p>
      <w:pPr>
        <w:bidi w:val="1"/>
        <w:jc w:val="right"/>
      </w:pPr>
      <w:r>
        <w:rPr>
          <w:rFonts w:ascii="IBM Plex Sans Arabic" w:hAnsi="IBM Plex Sans Arabic" w:cs="IBM Plex Sans Arabic" w:eastAsia="IBM Plex Sans Arabic"/>
          <w:rtl w:val="1"/>
        </w:rPr>
        <w:t>5. إذا تغيرت المادة بعد اعتمادها، أعدها إلى سلسلة المراجعة المناسبة قبل النشر.</w:t>
      </w:r>
    </w:p>
    <w:p>
      <w:pPr>
        <w:pStyle w:val="Heading2"/>
        <w:bidi w:val="1"/>
        <w:jc w:val="right"/>
      </w:pPr>
      <w:r>
        <w:rPr>
          <w:rFonts w:ascii="IBM Plex Sans Arabic" w:hAnsi="IBM Plex Sans Arabic" w:cs="IBM Plex Sans Arabic" w:eastAsia="IBM Plex Sans Arabic"/>
          <w:rtl w:val="1"/>
        </w:rPr>
        <w:t>ما تفحصه بصفتك مدير التسويق</w:t>
      </w:r>
    </w:p>
    <w:p>
      <w:pPr>
        <w:bidi w:val="1"/>
        <w:jc w:val="right"/>
      </w:pPr>
      <w:r>
        <w:rPr>
          <w:rFonts w:ascii="IBM Plex Sans Arabic" w:hAnsi="IBM Plex Sans Arabic" w:cs="IBM Plex Sans Arabic" w:eastAsia="IBM Plex Sans Arabic"/>
          <w:rtl w:val="1"/>
        </w:rPr>
        <w:t>• تحقق من وجود الخطة/العرض المعتمدين والملفات النهائية للحساب والمنصة الصحيحين لدى أخصائي التواصل.</w:t>
      </w:r>
    </w:p>
    <w:p>
      <w:pPr>
        <w:bidi w:val="1"/>
        <w:jc w:val="right"/>
      </w:pPr>
      <w:r>
        <w:rPr>
          <w:rFonts w:ascii="IBM Plex Sans Arabic" w:hAnsi="IBM Plex Sans Arabic" w:cs="IBM Plex Sans Arabic" w:eastAsia="IBM Plex Sans Arabic"/>
          <w:rtl w:val="1"/>
        </w:rPr>
        <w:t>• راجع الجدول وروابط الجدولة/النشر واستثناءات المجتمع؛ ويشمل الدور الرد على صفحات العلامات الخاصة.</w:t>
      </w:r>
    </w:p>
    <w:p>
      <w:pPr>
        <w:bidi w:val="1"/>
        <w:jc w:val="right"/>
      </w:pPr>
      <w:r>
        <w:rPr>
          <w:rFonts w:ascii="IBM Plex Sans Arabic" w:hAnsi="IBM Plex Sans Arabic" w:cs="IBM Plex Sans Arabic" w:eastAsia="IBM Plex Sans Arabic"/>
          <w:rtl w:val="1"/>
        </w:rPr>
        <w:t>• افصل الإعلانات عن النشر العضوي، وأكّد الخطة والصلاحيات والتمويل مع مسؤول الإعلانات.</w:t>
      </w:r>
    </w:p>
    <w:p>
      <w:pPr>
        <w:bidi w:val="1"/>
        <w:jc w:val="right"/>
      </w:pPr>
      <w:r>
        <w:rPr>
          <w:rFonts w:ascii="IBM Plex Sans Arabic" w:hAnsi="IBM Plex Sans Arabic" w:cs="IBM Plex Sans Arabic" w:eastAsia="IBM Plex Sans Arabic"/>
          <w:rtl w:val="1"/>
        </w:rPr>
        <w:t>• التغيير العاجل غير المعتمد يعود للمراجعات المطلوبة؛ الاستعجال ليس اعتمادًا.</w:t>
      </w:r>
    </w:p>
    <w:p>
      <w:pPr>
        <w:pStyle w:val="Heading2"/>
        <w:bidi w:val="1"/>
        <w:jc w:val="right"/>
      </w:pPr>
      <w:r>
        <w:rPr>
          <w:rFonts w:ascii="IBM Plex Sans Arabic" w:hAnsi="IBM Plex Sans Arabic" w:cs="IBM Plex Sans Arabic" w:eastAsia="IBM Plex Sans Arabic"/>
          <w:rtl w:val="1"/>
        </w:rPr>
        <w:t>الأدلة التي تفتحها أو تطلبها</w:t>
      </w:r>
    </w:p>
    <w:p>
      <w:pPr>
        <w:bidi w:val="1"/>
        <w:jc w:val="right"/>
      </w:pPr>
      <w:r>
        <w:rPr>
          <w:rFonts w:ascii="IBM Plex Sans Arabic" w:hAnsi="IBM Plex Sans Arabic" w:cs="IBM Plex Sans Arabic" w:eastAsia="IBM Plex Sans Arabic"/>
          <w:rtl w:val="1"/>
        </w:rPr>
        <w:t>• الخطة والمواد المعتمدة، وجدول وروابط النشر، واستثناءات الردود، واعتمادات الإعلانات إن لزمت.</w:t>
      </w:r>
    </w:p>
    <w:p>
      <w:pPr>
        <w:pStyle w:val="Heading2"/>
        <w:bidi w:val="1"/>
        <w:jc w:val="right"/>
      </w:pPr>
      <w:r>
        <w:rPr>
          <w:rFonts w:ascii="IBM Plex Sans Arabic" w:hAnsi="IBM Plex Sans Arabic" w:cs="IBM Plex Sans Arabic" w:eastAsia="IBM Plex Sans Arabic"/>
          <w:rtl w:val="1"/>
        </w:rPr>
        <w:t>الإيقاف / الإعادة / التصعيد</w:t>
      </w:r>
    </w:p>
    <w:p>
      <w:pPr>
        <w:bidi w:val="1"/>
        <w:jc w:val="right"/>
      </w:pPr>
      <w:r>
        <w:rPr>
          <w:rFonts w:ascii="IBM Plex Sans Arabic" w:hAnsi="IBM Plex Sans Arabic" w:cs="IBM Plex Sans Arabic" w:eastAsia="IBM Plex Sans Arabic"/>
          <w:rtl w:val="1"/>
        </w:rPr>
        <w:t>• الحساب أو المادة أو النسخة أو الاعتماد غير الصحيح يوقف التنفيذ. عند وقوع النشر، اتبع سلطة المنصة المتفق عليها ووثّق وصعّد، دون اختراع صلاحية حذف مطلقة.</w:t>
      </w:r>
    </w:p>
    <w:p>
      <w:pPr>
        <w:bidi w:val="1"/>
        <w:jc w:val="right"/>
      </w:pPr>
      <w:r>
        <w:rPr>
          <w:rFonts w:ascii="IBM Plex Sans Arabic" w:hAnsi="IBM Plex Sans Arabic" w:cs="IBM Plex Sans Arabic" w:eastAsia="IBM Plex Sans Arabic"/>
          <w:rtl w:val="1"/>
        </w:rPr>
        <w:t>شرط الإجراء: الاعتماد الداخلي ليس موافقة العميل. الموقع التجريبي لا ينشر ولا يراسل ولا يفرض صلاحيات فعلية.</w:t>
      </w:r>
    </w:p>
    <w:p>
      <w:pPr>
        <w:pStyle w:val="Heading2"/>
        <w:bidi w:val="1"/>
        <w:jc w:val="right"/>
      </w:pPr>
      <w:r>
        <w:rPr>
          <w:rFonts w:ascii="IBM Plex Sans Arabic" w:hAnsi="IBM Plex Sans Arabic" w:cs="IBM Plex Sans Arabic" w:eastAsia="IBM Plex Sans Arabic"/>
          <w:rtl w:val="1"/>
        </w:rPr>
        <w:t>المخرج والتوثيق</w:t>
      </w:r>
    </w:p>
    <w:p>
      <w:pPr>
        <w:bidi w:val="1"/>
        <w:jc w:val="right"/>
      </w:pPr>
      <w:r>
        <w:rPr>
          <w:rFonts w:ascii="IBM Plex Sans Arabic" w:hAnsi="IBM Plex Sans Arabic" w:cs="IBM Plex Sans Arabic" w:eastAsia="IBM Plex Sans Arabic"/>
          <w:rtl w:val="1"/>
        </w:rPr>
        <w:t>المخرج: جدولة/نشر وردود وروابط فعلية. السجل: الخطة والروابط والردود والاستثناءات.</w:t>
      </w:r>
    </w:p>
    <w:p>
      <w:pPr>
        <w:pStyle w:val="Heading1"/>
        <w:pageBreakBefore/>
        <w:bidi w:val="1"/>
        <w:jc w:val="right"/>
      </w:pPr>
      <w:r>
        <w:rPr>
          <w:rFonts w:ascii="IBM Plex Sans Arabic" w:hAnsi="IBM Plex Sans Arabic" w:cs="IBM Plex Sans Arabic" w:eastAsia="IBM Plex Sans Arabic"/>
          <w:rtl w:val="1"/>
        </w:rPr>
        <w:t>SOP-12 | التقارير والتحسين ودعم التوسع</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البند الضابط</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أخصائي التواصل ومسؤول شراء الإعلانات بتنسيق مدير الحساب ومدير التسويق.</w:t>
            </w:r>
          </w:p>
        </w:tc>
      </w:tr>
      <w:tr>
        <w:trPr>
          <w:cantSplit/>
        </w:trPr>
        <w:tc>
          <w:tcPr>
            <w:tcW w:type="dxa" w:w="5112"/>
          </w:tcPr>
          <w:p>
            <w:pPr>
              <w:bidi w:val="1"/>
              <w:jc w:val="right"/>
            </w:pPr>
            <w:r>
              <w:rPr>
                <w:rFonts w:ascii="IBM Plex Sans Arabic" w:hAnsi="IBM Plex Sans Arabic" w:cs="IBM Plex Sans Arabic" w:eastAsia="IBM Plex Sans Arabic"/>
                <w:rtl w:val="1"/>
              </w:rPr>
              <w:t>شرط بدء الإجراء</w:t>
            </w:r>
          </w:p>
        </w:tc>
        <w:tc>
          <w:tcPr>
            <w:tcW w:type="dxa" w:w="5112"/>
          </w:tcPr>
          <w:p>
            <w:pPr>
              <w:bidi w:val="1"/>
              <w:jc w:val="right"/>
            </w:pPr>
            <w:r>
              <w:rPr>
                <w:rFonts w:ascii="IBM Plex Sans Arabic" w:hAnsi="IBM Plex Sans Arabic" w:cs="IBM Plex Sans Arabic" w:eastAsia="IBM Plex Sans Arabic"/>
                <w:rtl w:val="1"/>
              </w:rPr>
              <w:t>العمل منشور وتوافرت أدلة الأداء والاستماع.</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العمل المنشور وبيانات المنصات المتاحة والإنفاق الفعلي وأهداف العميل.</w:t>
            </w:r>
          </w:p>
        </w:tc>
      </w:tr>
    </w:tbl>
    <w:p>
      <w:pPr>
        <w:pStyle w:val="Heading2"/>
        <w:bidi w:val="1"/>
        <w:jc w:val="right"/>
      </w:pPr>
      <w:r>
        <w:rPr>
          <w:rFonts w:ascii="IBM Plex Sans Arabic" w:hAnsi="IBM Plex Sans Arabic" w:cs="IBM Plex Sans Arabic" w:eastAsia="IBM Plex Sans Arabic"/>
          <w:rtl w:val="1"/>
        </w:rPr>
        <w:t>تسلسل التنفيذ</w:t>
      </w:r>
    </w:p>
    <w:p>
      <w:pPr>
        <w:bidi w:val="1"/>
        <w:jc w:val="right"/>
      </w:pPr>
      <w:r>
        <w:rPr>
          <w:rFonts w:ascii="IBM Plex Sans Arabic" w:hAnsi="IBM Plex Sans Arabic" w:cs="IBM Plex Sans Arabic" w:eastAsia="IBM Plex Sans Arabic"/>
          <w:rtl w:val="1"/>
        </w:rPr>
        <w:t>1. يُعدّ أخصائي التواصل الاجتماعي تقارير الأداء والاستماع وتحديثات الاستراتيجية، إلى جانب مهام الخطط والمجتمع.</w:t>
      </w:r>
    </w:p>
    <w:p>
      <w:pPr>
        <w:bidi w:val="1"/>
        <w:jc w:val="right"/>
      </w:pPr>
      <w:r>
        <w:rPr>
          <w:rFonts w:ascii="IBM Plex Sans Arabic" w:hAnsi="IBM Plex Sans Arabic" w:cs="IBM Plex Sans Arabic" w:eastAsia="IBM Plex Sans Arabic"/>
          <w:rtl w:val="1"/>
        </w:rPr>
        <w:t>2. يقدّم مسؤول شراء الإعلانات نتائج الحملات والمصروفات الفعلية المتحقق منها؛ وتُحسب أتعاب 25% بعد التنفيذ وفق أساس المصروفات المتفق عليه.</w:t>
      </w:r>
    </w:p>
    <w:p>
      <w:pPr>
        <w:bidi w:val="1"/>
        <w:jc w:val="right"/>
      </w:pPr>
      <w:r>
        <w:rPr>
          <w:rFonts w:ascii="IBM Plex Sans Arabic" w:hAnsi="IBM Plex Sans Arabic" w:cs="IBM Plex Sans Arabic" w:eastAsia="IBM Plex Sans Arabic"/>
          <w:rtl w:val="1"/>
        </w:rPr>
        <w:t>3. يجمع مدير الحساب التقرير الموجّه للعميل، ويراجع مدير التسويق دلالاته الاستراتيجية وخطواته التالية.</w:t>
      </w:r>
    </w:p>
    <w:p>
      <w:pPr>
        <w:bidi w:val="1"/>
        <w:jc w:val="right"/>
      </w:pPr>
      <w:r>
        <w:rPr>
          <w:rFonts w:ascii="IBM Plex Sans Arabic" w:hAnsi="IBM Plex Sans Arabic" w:cs="IBM Plex Sans Arabic" w:eastAsia="IBM Plex Sans Arabic"/>
          <w:rtl w:val="1"/>
        </w:rPr>
        <w:t>4. أعد توظيف النتائج في التشخيص والتصميم والتحسين. لا توسّع دون دليل ونطاق متفق عليه، ولا تعد بنمو أو ROAS أو نتائج غير مثبتة.</w:t>
      </w:r>
    </w:p>
    <w:p>
      <w:pPr>
        <w:bidi w:val="1"/>
        <w:jc w:val="right"/>
      </w:pPr>
      <w:r>
        <w:rPr>
          <w:rFonts w:ascii="IBM Plex Sans Arabic" w:hAnsi="IBM Plex Sans Arabic" w:cs="IBM Plex Sans Arabic" w:eastAsia="IBM Plex Sans Arabic"/>
          <w:rtl w:val="1"/>
        </w:rPr>
        <w:t>5. سجّل فجوات البيانات والتوصيات والقرارات. يذكر إطار الاستراتيجية تقارير أسبوعية/شهرية، لكن مواعيد كل حساب يجب الاتفاق عليها.</w:t>
      </w:r>
    </w:p>
    <w:p>
      <w:pPr>
        <w:pStyle w:val="Heading2"/>
        <w:bidi w:val="1"/>
        <w:jc w:val="right"/>
      </w:pPr>
      <w:r>
        <w:rPr>
          <w:rFonts w:ascii="IBM Plex Sans Arabic" w:hAnsi="IBM Plex Sans Arabic" w:cs="IBM Plex Sans Arabic" w:eastAsia="IBM Plex Sans Arabic"/>
          <w:rtl w:val="1"/>
        </w:rPr>
        <w:t>ما تفحصه بصفتك مدير التسويق</w:t>
      </w:r>
    </w:p>
    <w:p>
      <w:pPr>
        <w:bidi w:val="1"/>
        <w:jc w:val="right"/>
      </w:pPr>
      <w:r>
        <w:rPr>
          <w:rFonts w:ascii="IBM Plex Sans Arabic" w:hAnsi="IBM Plex Sans Arabic" w:cs="IBM Plex Sans Arabic" w:eastAsia="IBM Plex Sans Arabic"/>
          <w:rtl w:val="1"/>
        </w:rPr>
        <w:t>• اطلب من التواصل تقارير الأداء والاستماع لا أعداد المنشورات فقط؛ ومن الإعلانات النتائج وإثبات المصروفات الفعلية.</w:t>
      </w:r>
    </w:p>
    <w:p>
      <w:pPr>
        <w:bidi w:val="1"/>
        <w:jc w:val="right"/>
      </w:pPr>
      <w:r>
        <w:rPr>
          <w:rFonts w:ascii="IBM Plex Sans Arabic" w:hAnsi="IBM Plex Sans Arabic" w:cs="IBM Plex Sans Arabic" w:eastAsia="IBM Plex Sans Arabic"/>
          <w:rtl w:val="1"/>
        </w:rPr>
        <w:t>• تحقق من تواريخ المصادر وفترة التقرير وتعريف المؤشرات والبيانات الناقصة قبل المناقشة.</w:t>
      </w:r>
    </w:p>
    <w:p>
      <w:pPr>
        <w:bidi w:val="1"/>
        <w:jc w:val="right"/>
      </w:pPr>
      <w:r>
        <w:rPr>
          <w:rFonts w:ascii="IBM Plex Sans Arabic" w:hAnsi="IBM Plex Sans Arabic" w:cs="IBM Plex Sans Arabic" w:eastAsia="IBM Plex Sans Arabic"/>
          <w:rtl w:val="1"/>
        </w:rPr>
        <w:t>• احسب الأتعاب بعد التنفيذ على المصروفات الفعلية المتفق عليها، لا الميزانية المقترحة أو غير المستخدمة.</w:t>
      </w:r>
    </w:p>
    <w:p>
      <w:pPr>
        <w:bidi w:val="1"/>
        <w:jc w:val="right"/>
      </w:pPr>
      <w:r>
        <w:rPr>
          <w:rFonts w:ascii="IBM Plex Sans Arabic" w:hAnsi="IBM Plex Sans Arabic" w:cs="IBM Plex Sans Arabic" w:eastAsia="IBM Plex Sans Arabic"/>
          <w:rtl w:val="1"/>
        </w:rPr>
        <w:t>• حوّل النتائج إلى إجراءات محددة المسؤولية وتوصية للدورة التالية، دون ضمان نمو أو اختلاق خط أساس.</w:t>
      </w:r>
    </w:p>
    <w:p>
      <w:pPr>
        <w:pStyle w:val="Heading2"/>
        <w:bidi w:val="1"/>
        <w:jc w:val="right"/>
      </w:pPr>
      <w:r>
        <w:rPr>
          <w:rFonts w:ascii="IBM Plex Sans Arabic" w:hAnsi="IBM Plex Sans Arabic" w:cs="IBM Plex Sans Arabic" w:eastAsia="IBM Plex Sans Arabic"/>
          <w:rtl w:val="1"/>
        </w:rPr>
        <w:t>الأدلة التي تفتحها أو تطلبها</w:t>
      </w:r>
    </w:p>
    <w:p>
      <w:pPr>
        <w:bidi w:val="1"/>
        <w:jc w:val="right"/>
      </w:pPr>
      <w:r>
        <w:rPr>
          <w:rFonts w:ascii="IBM Plex Sans Arabic" w:hAnsi="IBM Plex Sans Arabic" w:cs="IBM Plex Sans Arabic" w:eastAsia="IBM Plex Sans Arabic"/>
          <w:rtl w:val="1"/>
        </w:rPr>
        <w:t>• تقارير التواصل، وأداء/إنفاق الإعلانات، والمصادر والتعريفات، وصاحب الإجراء والمتابعة، وحساب الأتعاب.</w:t>
      </w:r>
    </w:p>
    <w:p>
      <w:pPr>
        <w:pStyle w:val="Heading2"/>
        <w:bidi w:val="1"/>
        <w:jc w:val="right"/>
      </w:pPr>
      <w:r>
        <w:rPr>
          <w:rFonts w:ascii="IBM Plex Sans Arabic" w:hAnsi="IBM Plex Sans Arabic" w:cs="IBM Plex Sans Arabic" w:eastAsia="IBM Plex Sans Arabic"/>
          <w:rtl w:val="1"/>
        </w:rPr>
        <w:t>الإيقاف / الإعادة / التصعيد</w:t>
      </w:r>
    </w:p>
    <w:p>
      <w:pPr>
        <w:bidi w:val="1"/>
        <w:jc w:val="right"/>
      </w:pPr>
      <w:r>
        <w:rPr>
          <w:rFonts w:ascii="IBM Plex Sans Arabic" w:hAnsi="IBM Plex Sans Arabic" w:cs="IBM Plex Sans Arabic" w:eastAsia="IBM Plex Sans Arabic"/>
          <w:rtl w:val="1"/>
        </w:rPr>
        <w:t>• عند نقص البيانات، علّمها غير متحقق منها وعيّن متابعة الأدلة/الصلاحيات. وعند غموض أساس الأتعاب، احسمه مع الجهة التجارية/المالية المخولة قبل الفاتورة النهائية.</w:t>
      </w:r>
    </w:p>
    <w:p>
      <w:pPr>
        <w:bidi w:val="1"/>
        <w:jc w:val="right"/>
      </w:pPr>
      <w:r>
        <w:rPr>
          <w:rFonts w:ascii="IBM Plex Sans Arabic" w:hAnsi="IBM Plex Sans Arabic" w:cs="IBM Plex Sans Arabic" w:eastAsia="IBM Plex Sans Arabic"/>
          <w:rtl w:val="1"/>
        </w:rPr>
        <w:t>شرط الإجراء: لا مؤشرات أو مقارنات أو وفورات أو أثر إيراد مختلقة. أكّد وتيرة التقارير وأساسها المالي قبل الاعتماد.</w:t>
      </w:r>
    </w:p>
    <w:p>
      <w:pPr>
        <w:pStyle w:val="Heading2"/>
        <w:bidi w:val="1"/>
        <w:jc w:val="right"/>
      </w:pPr>
      <w:r>
        <w:rPr>
          <w:rFonts w:ascii="IBM Plex Sans Arabic" w:hAnsi="IBM Plex Sans Arabic" w:cs="IBM Plex Sans Arabic" w:eastAsia="IBM Plex Sans Arabic"/>
          <w:rtl w:val="1"/>
        </w:rPr>
        <w:t>المخرج والتوثيق</w:t>
      </w:r>
    </w:p>
    <w:p>
      <w:pPr>
        <w:bidi w:val="1"/>
        <w:jc w:val="right"/>
      </w:pPr>
      <w:r>
        <w:rPr>
          <w:rFonts w:ascii="IBM Plex Sans Arabic" w:hAnsi="IBM Plex Sans Arabic" w:cs="IBM Plex Sans Arabic" w:eastAsia="IBM Plex Sans Arabic"/>
          <w:rtl w:val="1"/>
        </w:rPr>
        <w:t>المخرج: تقارير وأدلة إنفاق وإجراءات تحسين وخطة مقترحة للدورة التالية. السجل: المصادر والمصروفات والإجراءات.</w:t>
      </w:r>
    </w:p>
    <w:p>
      <w:pPr>
        <w:pStyle w:val="Heading1"/>
        <w:pageBreakBefore/>
        <w:bidi w:val="1"/>
        <w:jc w:val="right"/>
      </w:pPr>
      <w:r>
        <w:rPr>
          <w:rFonts w:ascii="IBM Plex Sans Arabic" w:hAnsi="IBM Plex Sans Arabic" w:cs="IBM Plex Sans Arabic" w:eastAsia="IBM Plex Sans Arabic"/>
          <w:rtl w:val="1"/>
        </w:rPr>
        <w:t>SOP-13 | تنسيق التصوير وجمع المواد وضبط المعدات</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البند الضابط</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ينسق مدير الحساب الفريق الخارجي والضيوف والعلاقات العامة؛ ويتولى التواصل جمع المواد وتسليمها والمساءلة عن البطاقات والأدوات.</w:t>
            </w:r>
          </w:p>
        </w:tc>
      </w:tr>
      <w:tr>
        <w:trPr>
          <w:cantSplit/>
        </w:trPr>
        <w:tc>
          <w:tcPr>
            <w:tcW w:type="dxa" w:w="5112"/>
          </w:tcPr>
          <w:p>
            <w:pPr>
              <w:bidi w:val="1"/>
              <w:jc w:val="right"/>
            </w:pPr>
            <w:r>
              <w:rPr>
                <w:rFonts w:ascii="IBM Plex Sans Arabic" w:hAnsi="IBM Plex Sans Arabic" w:cs="IBM Plex Sans Arabic" w:eastAsia="IBM Plex Sans Arabic"/>
                <w:rtl w:val="1"/>
              </w:rPr>
              <w:t>شرط بدء الإجراء</w:t>
            </w:r>
          </w:p>
        </w:tc>
        <w:tc>
          <w:tcPr>
            <w:tcW w:type="dxa" w:w="5112"/>
          </w:tcPr>
          <w:p>
            <w:pPr>
              <w:bidi w:val="1"/>
              <w:jc w:val="right"/>
            </w:pPr>
            <w:r>
              <w:rPr>
                <w:rFonts w:ascii="IBM Plex Sans Arabic" w:hAnsi="IBM Plex Sans Arabic" w:cs="IBM Plex Sans Arabic" w:eastAsia="IBM Plex Sans Arabic"/>
                <w:rtl w:val="1"/>
              </w:rPr>
              <w:t>جارٍ ترتيب تصوير أو جلسة فوتوغرافية أو بودكاست أو إنتاج ضمن نطاق محدد.</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موجز العميل/المهمة، والمخرجات المتوقعة، والمشاركون المكلفون، والمعدات والترتيبات المتاحة.</w:t>
            </w:r>
          </w:p>
        </w:tc>
      </w:tr>
    </w:tbl>
    <w:p>
      <w:pPr>
        <w:pStyle w:val="Heading2"/>
        <w:bidi w:val="1"/>
        <w:jc w:val="right"/>
      </w:pPr>
      <w:r>
        <w:rPr>
          <w:rFonts w:ascii="IBM Plex Sans Arabic" w:hAnsi="IBM Plex Sans Arabic" w:cs="IBM Plex Sans Arabic" w:eastAsia="IBM Plex Sans Arabic"/>
          <w:rtl w:val="1"/>
        </w:rPr>
        <w:t>تسلسل التنفيذ</w:t>
      </w:r>
    </w:p>
    <w:p>
      <w:pPr>
        <w:bidi w:val="1"/>
        <w:jc w:val="right"/>
      </w:pPr>
      <w:r>
        <w:rPr>
          <w:rFonts w:ascii="IBM Plex Sans Arabic" w:hAnsi="IBM Plex Sans Arabic" w:cs="IBM Plex Sans Arabic" w:eastAsia="IBM Plex Sans Arabic"/>
          <w:rtl w:val="1"/>
        </w:rPr>
        <w:t>1. ينسّق مدير الحساب الفريق الخارجي والضيوف والعلاقات العامة؛ تنسيق الموعد لا يمنح صلاحيات مالية أو تعاقدية مطلقة.</w:t>
      </w:r>
    </w:p>
    <w:p>
      <w:pPr>
        <w:bidi w:val="1"/>
        <w:jc w:val="right"/>
      </w:pPr>
      <w:r>
        <w:rPr>
          <w:rFonts w:ascii="IBM Plex Sans Arabic" w:hAnsi="IBM Plex Sans Arabic" w:cs="IBM Plex Sans Arabic" w:eastAsia="IBM Plex Sans Arabic"/>
          <w:rtl w:val="1"/>
        </w:rPr>
        <w:t>2. يخطط أخصائي التواصل للكواليس ويصورها ضمن النطاق المتفق عليه.</w:t>
      </w:r>
    </w:p>
    <w:p>
      <w:pPr>
        <w:bidi w:val="1"/>
        <w:jc w:val="right"/>
      </w:pPr>
      <w:r>
        <w:rPr>
          <w:rFonts w:ascii="IBM Plex Sans Arabic" w:hAnsi="IBM Plex Sans Arabic" w:cs="IBM Plex Sans Arabic" w:eastAsia="IBM Plex Sans Arabic"/>
          <w:rtl w:val="1"/>
        </w:rPr>
        <w:t>3. يجمع أخصائي التواصل مواد الصور والفيديو ويسلّم الملفات/المراجع للمحررين والمصممين المكلفين.</w:t>
      </w:r>
    </w:p>
    <w:p>
      <w:pPr>
        <w:bidi w:val="1"/>
        <w:jc w:val="right"/>
      </w:pPr>
      <w:r>
        <w:rPr>
          <w:rFonts w:ascii="IBM Plex Sans Arabic" w:hAnsi="IBM Plex Sans Arabic" w:cs="IBM Plex Sans Arabic" w:eastAsia="IBM Plex Sans Arabic"/>
          <w:rtl w:val="1"/>
        </w:rPr>
        <w:t>4. يتحمل أخصائي التواصل كامل مسؤولية البطاقات وأدوات الاستوديو؛ سجّل العهدة والمشكلات كي لا تضيع المسؤولية أثناء التسليم.</w:t>
      </w:r>
    </w:p>
    <w:p>
      <w:pPr>
        <w:bidi w:val="1"/>
        <w:jc w:val="right"/>
      </w:pPr>
      <w:r>
        <w:rPr>
          <w:rFonts w:ascii="IBM Plex Sans Arabic" w:hAnsi="IBM Plex Sans Arabic" w:cs="IBM Plex Sans Arabic" w:eastAsia="IBM Plex Sans Arabic"/>
          <w:rtl w:val="1"/>
        </w:rPr>
        <w:t>5. يؤكد المستلمون الاستلام عبر مرجع المهمة المتفق عليه. التحقق المفصل وسجل الصرف والإرجاع ضوابط مقترحة للاعتماد.</w:t>
      </w:r>
    </w:p>
    <w:p>
      <w:pPr>
        <w:bidi w:val="1"/>
        <w:jc w:val="right"/>
      </w:pPr>
      <w:r>
        <w:rPr>
          <w:rFonts w:ascii="IBM Plex Sans Arabic" w:hAnsi="IBM Plex Sans Arabic" w:cs="IBM Plex Sans Arabic" w:eastAsia="IBM Plex Sans Arabic"/>
          <w:rtl w:val="1"/>
        </w:rPr>
        <w:t>6. إذا استُخدمت أقراص الشركة، سجّل القرص والمكان وصاحب العهدة. توجد عدة أقراص، ومسؤوليتها وسياسة نسخها لم تؤكدا بعد.</w:t>
      </w:r>
    </w:p>
    <w:p>
      <w:pPr>
        <w:pStyle w:val="Heading2"/>
        <w:bidi w:val="1"/>
        <w:jc w:val="right"/>
      </w:pPr>
      <w:r>
        <w:rPr>
          <w:rFonts w:ascii="IBM Plex Sans Arabic" w:hAnsi="IBM Plex Sans Arabic" w:cs="IBM Plex Sans Arabic" w:eastAsia="IBM Plex Sans Arabic"/>
          <w:rtl w:val="1"/>
        </w:rPr>
        <w:t>ما تفحصه بصفتك مدير التسويق</w:t>
      </w:r>
    </w:p>
    <w:p>
      <w:pPr>
        <w:bidi w:val="1"/>
        <w:jc w:val="right"/>
      </w:pPr>
      <w:r>
        <w:rPr>
          <w:rFonts w:ascii="IBM Plex Sans Arabic" w:hAnsi="IBM Plex Sans Arabic" w:cs="IBM Plex Sans Arabic" w:eastAsia="IBM Plex Sans Arabic"/>
          <w:rtl w:val="1"/>
        </w:rPr>
        <w:t>• اطلب من مدير الحساب ترتيبات الفريق والضيوف والعلاقات العامة والموجز والمخرجات المتوقعة.</w:t>
      </w:r>
    </w:p>
    <w:p>
      <w:pPr>
        <w:bidi w:val="1"/>
        <w:jc w:val="right"/>
      </w:pPr>
      <w:r>
        <w:rPr>
          <w:rFonts w:ascii="IBM Plex Sans Arabic" w:hAnsi="IBM Plex Sans Arabic" w:cs="IBM Plex Sans Arabic" w:eastAsia="IBM Plex Sans Arabic"/>
          <w:rtl w:val="1"/>
        </w:rPr>
        <w:t>• اطلب من أخصائي التواصل مراجع المواد الأصلية وتسليمها للمستلم ومخرج الكواليس.</w:t>
      </w:r>
    </w:p>
    <w:p>
      <w:pPr>
        <w:bidi w:val="1"/>
        <w:jc w:val="right"/>
      </w:pPr>
      <w:r>
        <w:rPr>
          <w:rFonts w:ascii="IBM Plex Sans Arabic" w:hAnsi="IBM Plex Sans Arabic" w:cs="IBM Plex Sans Arabic" w:eastAsia="IBM Plex Sans Arabic"/>
          <w:rtl w:val="1"/>
        </w:rPr>
        <w:t>• تحقق من حصر البطاقات والأدوات المصروفة والمعادة؛ تسليم الملفات لا يلغي مسؤولية المعدات.</w:t>
      </w:r>
    </w:p>
    <w:p>
      <w:pPr>
        <w:bidi w:val="1"/>
        <w:jc w:val="right"/>
      </w:pPr>
      <w:r>
        <w:rPr>
          <w:rFonts w:ascii="IBM Plex Sans Arabic" w:hAnsi="IBM Plex Sans Arabic" w:cs="IBM Plex Sans Arabic" w:eastAsia="IBM Plex Sans Arabic"/>
          <w:rtl w:val="1"/>
        </w:rPr>
        <w:t>• عند استخدام الأقراص، حدّد القرص والعهدة؛ لا تفترض سياسة نسخ موحدة أو مسؤولية التواصل عن جميع الأقراص.</w:t>
      </w:r>
    </w:p>
    <w:p>
      <w:pPr>
        <w:bidi w:val="1"/>
        <w:jc w:val="right"/>
      </w:pPr>
      <w:r>
        <w:rPr>
          <w:rFonts w:ascii="IBM Plex Sans Arabic" w:hAnsi="IBM Plex Sans Arabic" w:cs="IBM Plex Sans Arabic" w:eastAsia="IBM Plex Sans Arabic"/>
          <w:rtl w:val="1"/>
        </w:rPr>
        <w:t>• طبّق قاعدة الدور الموثقة: حساب Higgsfield لمحرري الفيديو الاثنين فقط.</w:t>
      </w:r>
    </w:p>
    <w:p>
      <w:pPr>
        <w:pStyle w:val="Heading2"/>
        <w:bidi w:val="1"/>
        <w:jc w:val="right"/>
      </w:pPr>
      <w:r>
        <w:rPr>
          <w:rFonts w:ascii="IBM Plex Sans Arabic" w:hAnsi="IBM Plex Sans Arabic" w:cs="IBM Plex Sans Arabic" w:eastAsia="IBM Plex Sans Arabic"/>
          <w:rtl w:val="1"/>
        </w:rPr>
        <w:t>الأدلة التي تفتحها أو تطلبها</w:t>
      </w:r>
    </w:p>
    <w:p>
      <w:pPr>
        <w:bidi w:val="1"/>
        <w:jc w:val="right"/>
      </w:pPr>
      <w:r>
        <w:rPr>
          <w:rFonts w:ascii="IBM Plex Sans Arabic" w:hAnsi="IBM Plex Sans Arabic" w:cs="IBM Plex Sans Arabic" w:eastAsia="IBM Plex Sans Arabic"/>
          <w:rtl w:val="1"/>
        </w:rPr>
        <w:t>• موجز التصوير وترتيباته، ومرجع تسليم المواد والمستلم والكواليس، وحالة البطاقات والأدوات، وموقع القرص وعهدته عند الاستخدام.</w:t>
      </w:r>
    </w:p>
    <w:p>
      <w:pPr>
        <w:pStyle w:val="Heading2"/>
        <w:bidi w:val="1"/>
        <w:jc w:val="right"/>
      </w:pPr>
      <w:r>
        <w:rPr>
          <w:rFonts w:ascii="IBM Plex Sans Arabic" w:hAnsi="IBM Plex Sans Arabic" w:cs="IBM Plex Sans Arabic" w:eastAsia="IBM Plex Sans Arabic"/>
          <w:rtl w:val="1"/>
        </w:rPr>
        <w:t>الإيقاف / الإعادة / التصعيد</w:t>
      </w:r>
    </w:p>
    <w:p>
      <w:pPr>
        <w:bidi w:val="1"/>
        <w:jc w:val="right"/>
      </w:pPr>
      <w:r>
        <w:rPr>
          <w:rFonts w:ascii="IBM Plex Sans Arabic" w:hAnsi="IBM Plex Sans Arabic" w:cs="IBM Plex Sans Arabic" w:eastAsia="IBM Plex Sans Arabic"/>
          <w:rtl w:val="1"/>
        </w:rPr>
        <w:t>• إذا فقدت بيانات أو تعذرت القراءة أو غابت معدات، وثّق المشكلة وأشرك الحساب والتواصل والجهة المخولة؛ لا تهيئ أو تستبدل الملفات أو تدّعي الاكتمال كحل. قواعد النسخ والتهيئة تحتاج لاعتماد صريح.</w:t>
      </w:r>
    </w:p>
    <w:p>
      <w:pPr>
        <w:bidi w:val="1"/>
        <w:jc w:val="right"/>
      </w:pPr>
      <w:r>
        <w:rPr>
          <w:rFonts w:ascii="IBM Plex Sans Arabic" w:hAnsi="IBM Plex Sans Arabic" w:cs="IBM Plex Sans Arabic" w:eastAsia="IBM Plex Sans Arabic"/>
          <w:rtl w:val="1"/>
        </w:rPr>
        <w:t>شرط الإجراء: Higgsfield مقتصر على VE-01 وVE-02؛ لا تمنح الأدوار الأخرى إذنًا مختلقًا. أظهر نقص الملفات والمعدات وتابعه، ولا تغلقه صوريًا. عهدة الأقراص غير محددة حتى التأكيد.</w:t>
      </w:r>
    </w:p>
    <w:p>
      <w:pPr>
        <w:pStyle w:val="Heading2"/>
        <w:bidi w:val="1"/>
        <w:jc w:val="right"/>
      </w:pPr>
      <w:r>
        <w:rPr>
          <w:rFonts w:ascii="IBM Plex Sans Arabic" w:hAnsi="IBM Plex Sans Arabic" w:cs="IBM Plex Sans Arabic" w:eastAsia="IBM Plex Sans Arabic"/>
          <w:rtl w:val="1"/>
        </w:rPr>
        <w:t>المخرج والتوثيق</w:t>
      </w:r>
    </w:p>
    <w:p>
      <w:pPr>
        <w:bidi w:val="1"/>
        <w:jc w:val="right"/>
      </w:pPr>
      <w:r>
        <w:rPr>
          <w:rFonts w:ascii="IBM Plex Sans Arabic" w:hAnsi="IBM Plex Sans Arabic" w:cs="IBM Plex Sans Arabic" w:eastAsia="IBM Plex Sans Arabic"/>
          <w:rtl w:val="1"/>
        </w:rPr>
        <w:t>المخرج: ترتيبات تصوير ومواد مجمعة وتسليم موثق للمحرر/المصمم وكواليس وحصر للبطاقات/الأدوات. السجل: التصوير والأطراف والأصول والتسليم والمستلم والصرف/الإرجاع والاستثناءات.</w:t>
      </w:r>
    </w:p>
    <w:p>
      <w:pPr>
        <w:pStyle w:val="Heading1"/>
        <w:pageBreakBefore/>
        <w:bidi w:val="1"/>
        <w:jc w:val="right"/>
      </w:pPr>
      <w:r>
        <w:rPr>
          <w:rFonts w:ascii="IBM Plex Sans Arabic" w:hAnsi="IBM Plex Sans Arabic" w:cs="IBM Plex Sans Arabic" w:eastAsia="IBM Plex Sans Arabic"/>
          <w:rtl w:val="1"/>
        </w:rPr>
        <w:t>SOP-14 | إجراء تقييم أداء الفريق الشهري</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البند الضابط</w:t>
            </w:r>
          </w:p>
        </w:tc>
        <w:tc>
          <w:tcPr>
            <w:tcW w:type="dxa" w:w="5112"/>
            <w:shd w:fill="7D2B42"/>
          </w:tcPr>
          <w:p>
            <w:pPr>
              <w:bidi w:val="1"/>
              <w:jc w:val="right"/>
            </w:pPr>
            <w:r>
              <w:rPr>
                <w:rFonts w:ascii="IBM Plex Sans Arabic" w:hAnsi="IBM Plex Sans Arabic" w:cs="IBM Plex Sans Arabic" w:eastAsia="IBM Plex Sans Arabic"/>
                <w:b/>
                <w:color w:val="FFFFFF"/>
                <w:rtl w:val="1"/>
              </w:rPr>
              <w:t>التعليمات</w:t>
            </w:r>
          </w:p>
        </w:tc>
      </w:tr>
      <w:tr>
        <w:trPr>
          <w:cantSplit/>
        </w:trPr>
        <w:tc>
          <w:tcPr>
            <w:tcW w:type="dxa" w:w="5112"/>
          </w:tcPr>
          <w:p>
            <w:pPr>
              <w:bidi w:val="1"/>
              <w:jc w:val="right"/>
            </w:pPr>
            <w:r>
              <w:rPr>
                <w:rFonts w:ascii="IBM Plex Sans Arabic" w:hAnsi="IBM Plex Sans Arabic" w:cs="IBM Plex Sans Arabic" w:eastAsia="IBM Plex Sans Arabic"/>
                <w:rtl w:val="1"/>
              </w:rPr>
              <w:t>المسؤول / المشاركون</w:t>
            </w:r>
          </w:p>
        </w:tc>
        <w:tc>
          <w:tcPr>
            <w:tcW w:type="dxa" w:w="5112"/>
          </w:tcPr>
          <w:p>
            <w:pPr>
              <w:bidi w:val="1"/>
              <w:jc w:val="right"/>
            </w:pPr>
            <w:r>
              <w:rPr>
                <w:rFonts w:ascii="IBM Plex Sans Arabic" w:hAnsi="IBM Plex Sans Arabic" w:cs="IBM Plex Sans Arabic" w:eastAsia="IBM Plex Sans Arabic"/>
                <w:rtl w:val="1"/>
              </w:rPr>
              <w:t>يقيّم المدير المباشر المؤكد؛ ويكمل الموظف التقييم الذاتي؛ ويلزم تأكيد سلطة المالك والموارد البشرية ومقيّم مدير التسويق.</w:t>
            </w:r>
          </w:p>
        </w:tc>
      </w:tr>
      <w:tr>
        <w:trPr>
          <w:cantSplit/>
        </w:trPr>
        <w:tc>
          <w:tcPr>
            <w:tcW w:type="dxa" w:w="5112"/>
          </w:tcPr>
          <w:p>
            <w:pPr>
              <w:bidi w:val="1"/>
              <w:jc w:val="right"/>
            </w:pPr>
            <w:r>
              <w:rPr>
                <w:rFonts w:ascii="IBM Plex Sans Arabic" w:hAnsi="IBM Plex Sans Arabic" w:cs="IBM Plex Sans Arabic" w:eastAsia="IBM Plex Sans Arabic"/>
                <w:rtl w:val="1"/>
              </w:rPr>
              <w:t>شرط بدء الإجراء</w:t>
            </w:r>
          </w:p>
        </w:tc>
        <w:tc>
          <w:tcPr>
            <w:tcW w:type="dxa" w:w="5112"/>
          </w:tcPr>
          <w:p>
            <w:pPr>
              <w:bidi w:val="1"/>
              <w:jc w:val="right"/>
            </w:pPr>
            <w:r>
              <w:rPr>
                <w:rFonts w:ascii="IBM Plex Sans Arabic" w:hAnsi="IBM Plex Sans Arabic" w:cs="IBM Plex Sans Arabic" w:eastAsia="IBM Plex Sans Arabic"/>
                <w:rtl w:val="1"/>
              </w:rPr>
              <w:t>دورة تقييم كل موظف شهرياً؛ وتُحدد المواعيد الدقيقة بالاتفاق.</w:t>
            </w:r>
          </w:p>
        </w:tc>
      </w:tr>
      <w:tr>
        <w:trPr>
          <w:cantSplit/>
        </w:trPr>
        <w:tc>
          <w:tcPr>
            <w:tcW w:type="dxa" w:w="5112"/>
          </w:tcPr>
          <w:p>
            <w:pPr>
              <w:bidi w:val="1"/>
              <w:jc w:val="right"/>
            </w:pPr>
            <w:r>
              <w:rPr>
                <w:rFonts w:ascii="IBM Plex Sans Arabic" w:hAnsi="IBM Plex Sans Arabic" w:cs="IBM Plex Sans Arabic" w:eastAsia="IBM Plex Sans Arabic"/>
                <w:rtl w:val="1"/>
              </w:rPr>
              <w:t>المدخلات المطلوبة</w:t>
            </w:r>
          </w:p>
        </w:tc>
        <w:tc>
          <w:tcPr>
            <w:tcW w:type="dxa" w:w="5112"/>
          </w:tcPr>
          <w:p>
            <w:pPr>
              <w:bidi w:val="1"/>
              <w:jc w:val="right"/>
            </w:pPr>
            <w:r>
              <w:rPr>
                <w:rFonts w:ascii="IBM Plex Sans Arabic" w:hAnsi="IBM Plex Sans Arabic" w:cs="IBM Plex Sans Arabic" w:eastAsia="IBM Plex Sans Arabic"/>
                <w:rtl w:val="1"/>
              </w:rPr>
              <w:t>النموذج الوظيفي الحالي المعتمد، وشهر التقييم، والتقييم الذاتي، وأدلة المدير، والأهداف السابقة.</w:t>
            </w:r>
          </w:p>
        </w:tc>
      </w:tr>
    </w:tbl>
    <w:p>
      <w:pPr>
        <w:pStyle w:val="Heading2"/>
        <w:bidi w:val="1"/>
        <w:jc w:val="right"/>
      </w:pPr>
      <w:r>
        <w:rPr>
          <w:rFonts w:ascii="IBM Plex Sans Arabic" w:hAnsi="IBM Plex Sans Arabic" w:cs="IBM Plex Sans Arabic" w:eastAsia="IBM Plex Sans Arabic"/>
          <w:rtl w:val="1"/>
        </w:rPr>
        <w:t>تسلسل التنفيذ</w:t>
      </w:r>
    </w:p>
    <w:p>
      <w:pPr>
        <w:bidi w:val="1"/>
        <w:jc w:val="right"/>
      </w:pPr>
      <w:r>
        <w:rPr>
          <w:rFonts w:ascii="IBM Plex Sans Arabic" w:hAnsi="IBM Plex Sans Arabic" w:cs="IBM Plex Sans Arabic" w:eastAsia="IBM Plex Sans Arabic"/>
          <w:rtl w:val="1"/>
        </w:rPr>
        <w:t>1. اختر النموذج الوظيفي المعتمد وسجّل الموظف وشهر التقييم الفعلي والمدير المقيّم المؤكد في سجل خاص. لا تستنتج سلطة التقييم من مسؤوليات التنسيق.</w:t>
      </w:r>
    </w:p>
    <w:p>
      <w:pPr>
        <w:bidi w:val="1"/>
        <w:jc w:val="right"/>
      </w:pPr>
      <w:r>
        <w:rPr>
          <w:rFonts w:ascii="IBM Plex Sans Arabic" w:hAnsi="IBM Plex Sans Arabic" w:cs="IBM Plex Sans Arabic" w:eastAsia="IBM Plex Sans Arabic"/>
          <w:rtl w:val="1"/>
        </w:rPr>
        <w:t>2. اجمع أدلة الشهر من المهام وسجلات الجودة والتعديلات والمخرجات والنتائج المناسبة للدور. ميّز بين نقص المدخلات أو تغير النطاق وبين أداء الفرد.</w:t>
      </w:r>
    </w:p>
    <w:p>
      <w:pPr>
        <w:bidi w:val="1"/>
        <w:jc w:val="right"/>
      </w:pPr>
      <w:r>
        <w:rPr>
          <w:rFonts w:ascii="IBM Plex Sans Arabic" w:hAnsi="IBM Plex Sans Arabic" w:cs="IBM Plex Sans Arabic" w:eastAsia="IBM Plex Sans Arabic"/>
          <w:rtl w:val="1"/>
        </w:rPr>
        <w:t>3. يكمل الموظف تقييمه الذاتي قبل اجتماع المراجعة. يضع المدير تقييمه، وتُناقش الفجوة بينهما دون افتراض الاتفاق.</w:t>
      </w:r>
    </w:p>
    <w:p>
      <w:pPr>
        <w:bidi w:val="1"/>
        <w:jc w:val="right"/>
      </w:pPr>
      <w:r>
        <w:rPr>
          <w:rFonts w:ascii="IBM Plex Sans Arabic" w:hAnsi="IBM Plex Sans Arabic" w:cs="IBM Plex Sans Arabic" w:eastAsia="IBM Plex Sans Arabic"/>
          <w:rtl w:val="1"/>
        </w:rPr>
        <w:t>4. استخدم مقياس 1–5 والأوصاف السلوكية المرفقة. تتطلب الدرجات 1 و2 و5 تبريراً موجزاً مدعوماً بالأدلة في خانة الملاحظات.</w:t>
      </w:r>
    </w:p>
    <w:p>
      <w:pPr>
        <w:bidi w:val="1"/>
        <w:jc w:val="right"/>
      </w:pPr>
      <w:r>
        <w:rPr>
          <w:rFonts w:ascii="IBM Plex Sans Arabic" w:hAnsi="IBM Plex Sans Arabic" w:cs="IBM Plex Sans Arabic" w:eastAsia="IBM Plex Sans Arabic"/>
          <w:rtl w:val="1"/>
        </w:rPr>
        <w:t>5. راجع الأوزان والحسابات الخاصة بالدور. تحسب ملفات Excel المرفقة الفجوة بطرح التقييم الذاتي من تقييم المدير، والمساهمة المرجحة = وزن المؤشر × تقييم المدير ÷ 5. تحقق من اكتمال التقييم قبل تفسير الإجمالي؛ فالصيغ تعامل خانات تقييم المدير الفارغة كصفر.</w:t>
      </w:r>
    </w:p>
    <w:p>
      <w:pPr>
        <w:bidi w:val="1"/>
        <w:jc w:val="right"/>
      </w:pPr>
      <w:r>
        <w:rPr>
          <w:rFonts w:ascii="IBM Plex Sans Arabic" w:hAnsi="IBM Plex Sans Arabic" w:cs="IBM Plex Sans Arabic" w:eastAsia="IBM Plex Sans Arabic"/>
          <w:rtl w:val="1"/>
        </w:rPr>
        <w:t>6. اعقد المراجعة الشهرية وسجّل الإنجازات والعوائق ونقاط القوة وفرص التحسين وملاحظات الموظف. تابع الأهداف والنتائج الرئيسية ربع السنوية ضمن النقاش الشهري، مع الحفاظ على اختلاف الدورتين.</w:t>
      </w:r>
    </w:p>
    <w:p>
      <w:pPr>
        <w:bidi w:val="1"/>
        <w:jc w:val="right"/>
      </w:pPr>
      <w:r>
        <w:rPr>
          <w:rFonts w:ascii="IBM Plex Sans Arabic" w:hAnsi="IBM Plex Sans Arabic" w:cs="IBM Plex Sans Arabic" w:eastAsia="IBM Plex Sans Arabic"/>
          <w:rtl w:val="1"/>
        </w:rPr>
        <w:t>7. اتفق على أهداف SMART وخطوات التطوير والتدريب للفترة التالية، وحدد مسؤول التنفيذ والمتابعة المتفق عليها. سجّل التوقيعات والقرارات المطلوبة وفق الإجراء المعتمد.</w:t>
      </w:r>
    </w:p>
    <w:p>
      <w:pPr>
        <w:bidi w:val="1"/>
        <w:jc w:val="right"/>
      </w:pPr>
      <w:r>
        <w:rPr>
          <w:rFonts w:ascii="IBM Plex Sans Arabic" w:hAnsi="IBM Plex Sans Arabic" w:cs="IBM Plex Sans Arabic" w:eastAsia="IBM Plex Sans Arabic"/>
          <w:rtl w:val="1"/>
        </w:rPr>
        <w:t>8. احفظ التقييمات المكتملة ومعلومات الرواتب والمسار الوظيفي في مكان خاص للمخولين، وتابع الأهداف في مراجعة الشهر التالي. حقول الترقية والراتب والتعاقب والموارد البشرية لا تمثل قرارات أو موافقات تلقائية.</w:t>
      </w:r>
    </w:p>
    <w:p>
      <w:pPr>
        <w:pStyle w:val="Heading2"/>
        <w:bidi w:val="1"/>
        <w:jc w:val="right"/>
      </w:pPr>
      <w:r>
        <w:rPr>
          <w:rFonts w:ascii="IBM Plex Sans Arabic" w:hAnsi="IBM Plex Sans Arabic" w:cs="IBM Plex Sans Arabic" w:eastAsia="IBM Plex Sans Arabic"/>
          <w:rtl w:val="1"/>
        </w:rPr>
        <w:t>ما تفحصه بصفتك مدير التسويق</w:t>
      </w:r>
    </w:p>
    <w:p>
      <w:pPr>
        <w:bidi w:val="1"/>
        <w:jc w:val="right"/>
      </w:pPr>
      <w:r>
        <w:rPr>
          <w:rFonts w:ascii="IBM Plex Sans Arabic" w:hAnsi="IBM Plex Sans Arabic" w:cs="IBM Plex Sans Arabic" w:eastAsia="IBM Plex Sans Arabic"/>
          <w:rtl w:val="1"/>
        </w:rPr>
        <w:t>• تحقق من شهر التقييم والنموذج الوظيفي المعتمد والمقيّم المؤكد؛ لا تفرض مطابقة لدور مدمج أو غير موجود.</w:t>
      </w:r>
    </w:p>
    <w:p>
      <w:pPr>
        <w:bidi w:val="1"/>
        <w:jc w:val="right"/>
      </w:pPr>
      <w:r>
        <w:rPr>
          <w:rFonts w:ascii="IBM Plex Sans Arabic" w:hAnsi="IBM Plex Sans Arabic" w:cs="IBM Plex Sans Arabic" w:eastAsia="IBM Plex Sans Arabic"/>
          <w:rtl w:val="1"/>
        </w:rPr>
        <w:t>• راجع التقييم الذاتي وتقييم المدير والأدلة. تتطلب الدرجات 1 و2 و5 تبريراً؛ استخدم الأوصاف السلوكية.</w:t>
      </w:r>
    </w:p>
    <w:p>
      <w:pPr>
        <w:bidi w:val="1"/>
        <w:jc w:val="right"/>
      </w:pPr>
      <w:r>
        <w:rPr>
          <w:rFonts w:ascii="IBM Plex Sans Arabic" w:hAnsi="IBM Plex Sans Arabic" w:cs="IBM Plex Sans Arabic" w:eastAsia="IBM Plex Sans Arabic"/>
          <w:rtl w:val="1"/>
        </w:rPr>
        <w:t>• راجع الأوزان والاكتمال قبل الإجمالي. الصيغ المرفقة تعامل خانات تقييم المدير الفارغة كصفر؛ لا تخلط بين النموذج غير المكتمل وضعف الأداء.</w:t>
      </w:r>
    </w:p>
    <w:p>
      <w:pPr>
        <w:bidi w:val="1"/>
        <w:jc w:val="right"/>
      </w:pPr>
      <w:r>
        <w:rPr>
          <w:rFonts w:ascii="IBM Plex Sans Arabic" w:hAnsi="IBM Plex Sans Arabic" w:cs="IBM Plex Sans Arabic" w:eastAsia="IBM Plex Sans Arabic"/>
          <w:rtl w:val="1"/>
        </w:rPr>
        <w:t>• ناقش الفجوات والعوائق وسجّل ملاحظات الموظف واتفق على أهداف SMART وخطوات التدريب التالية.</w:t>
      </w:r>
    </w:p>
    <w:p>
      <w:pPr>
        <w:bidi w:val="1"/>
        <w:jc w:val="right"/>
      </w:pPr>
      <w:r>
        <w:rPr>
          <w:rFonts w:ascii="IBM Plex Sans Arabic" w:hAnsi="IBM Plex Sans Arabic" w:cs="IBM Plex Sans Arabic" w:eastAsia="IBM Plex Sans Arabic"/>
          <w:rtl w:val="1"/>
        </w:rPr>
        <w:t>• حافظ على خصوصية الرواتب والمسار الوظيفي والتقييمات المكتملة. يلزم تأكيد صلاحيات المقيّم والموارد البشرية والمواعيد الشهرية.</w:t>
      </w:r>
    </w:p>
    <w:p>
      <w:pPr>
        <w:pStyle w:val="Heading2"/>
        <w:bidi w:val="1"/>
        <w:jc w:val="right"/>
      </w:pPr>
      <w:r>
        <w:rPr>
          <w:rFonts w:ascii="IBM Plex Sans Arabic" w:hAnsi="IBM Plex Sans Arabic" w:cs="IBM Plex Sans Arabic" w:eastAsia="IBM Plex Sans Arabic"/>
          <w:rtl w:val="1"/>
        </w:rPr>
        <w:t>الأدلة التي تفتحها أو تطلبها</w:t>
      </w:r>
    </w:p>
    <w:p>
      <w:pPr>
        <w:bidi w:val="1"/>
        <w:jc w:val="right"/>
      </w:pPr>
      <w:r>
        <w:rPr>
          <w:rFonts w:ascii="IBM Plex Sans Arabic" w:hAnsi="IBM Plex Sans Arabic" w:cs="IBM Plex Sans Arabic" w:eastAsia="IBM Plex Sans Arabic"/>
          <w:rtl w:val="1"/>
        </w:rPr>
        <w:t>• النموذج الخاص المعتمد وإصداره؛ أدلة الشهر؛ التقييم الذاتي وتقييم المدير؛ التفسيرات؛ الأهداف؛ القرارات والتوقيعات؛ المراجعة التالية.</w:t>
      </w:r>
    </w:p>
    <w:p>
      <w:pPr>
        <w:pStyle w:val="Heading2"/>
        <w:bidi w:val="1"/>
        <w:jc w:val="right"/>
      </w:pPr>
      <w:r>
        <w:rPr>
          <w:rFonts w:ascii="IBM Plex Sans Arabic" w:hAnsi="IBM Plex Sans Arabic" w:cs="IBM Plex Sans Arabic" w:eastAsia="IBM Plex Sans Arabic"/>
          <w:rtl w:val="1"/>
        </w:rPr>
        <w:t>الإيقاف / الإعادة / التصعيد</w:t>
      </w:r>
    </w:p>
    <w:p>
      <w:pPr>
        <w:bidi w:val="1"/>
        <w:jc w:val="right"/>
      </w:pPr>
      <w:r>
        <w:rPr>
          <w:rFonts w:ascii="IBM Plex Sans Arabic" w:hAnsi="IBM Plex Sans Arabic" w:cs="IBM Plex Sans Arabic" w:eastAsia="IBM Plex Sans Arabic"/>
          <w:rtl w:val="1"/>
        </w:rPr>
        <w:t>• عند نقص الدرجات أو غياب أدلة الدرجات المتطرفة أو عدم تأكيد المقيّم أو النموذج: لا تعتمد الدرجة النهائية. عالج النقص، ولا تُصدر قرارات رواتب أو ترقية أو توظيف تلقائياً.</w:t>
      </w:r>
    </w:p>
    <w:p>
      <w:pPr>
        <w:bidi w:val="1"/>
        <w:jc w:val="right"/>
      </w:pPr>
      <w:r>
        <w:rPr>
          <w:rFonts w:ascii="IBM Plex Sans Arabic" w:hAnsi="IBM Plex Sans Arabic" w:cs="IBM Plex Sans Arabic" w:eastAsia="IBM Plex Sans Arabic"/>
          <w:rtl w:val="1"/>
        </w:rPr>
        <w:t>شرط الانتقال: الدورية الشهرية مؤكدة. اختر النموذج والمقيّم المعتمدين، وتحقق من جميع الدرجات المطلوبة قبل تفسير النتيجة. لا قرار تلقائياً بشأن الراتب أو الترقية أو التوظيف.</w:t>
      </w:r>
    </w:p>
    <w:p>
      <w:pPr>
        <w:pStyle w:val="Heading2"/>
        <w:bidi w:val="1"/>
        <w:jc w:val="right"/>
      </w:pPr>
      <w:r>
        <w:rPr>
          <w:rFonts w:ascii="IBM Plex Sans Arabic" w:hAnsi="IBM Plex Sans Arabic" w:cs="IBM Plex Sans Arabic" w:eastAsia="IBM Plex Sans Arabic"/>
          <w:rtl w:val="1"/>
        </w:rPr>
        <w:t>المخرج والتوثيق</w:t>
      </w:r>
    </w:p>
    <w:p>
      <w:pPr>
        <w:bidi w:val="1"/>
        <w:jc w:val="right"/>
      </w:pPr>
      <w:r>
        <w:rPr>
          <w:rFonts w:ascii="IBM Plex Sans Arabic" w:hAnsi="IBM Plex Sans Arabic" w:cs="IBM Plex Sans Arabic" w:eastAsia="IBM Plex Sans Arabic"/>
          <w:rtl w:val="1"/>
        </w:rPr>
        <w:t>المخرج: تقييم شهري مكتمل وخاص، يتضمن الأدلة والملاحظات وأهداف SMART وخطوات التطوير. السجل المطلوب: التقييم الخاص ومراجع الأدلة ونقاش المراجعة والقرارات والتوقيعات المطلوبة ومتابعة الفترة التالية.</w:t>
      </w:r>
    </w:p>
    <w:p>
      <w:pPr>
        <w:pStyle w:val="Heading1"/>
        <w:pageBreakBefore/>
        <w:bidi w:val="1"/>
        <w:jc w:val="right"/>
      </w:pPr>
      <w:r>
        <w:rPr>
          <w:rFonts w:ascii="IBM Plex Sans Arabic" w:hAnsi="IBM Plex Sans Arabic" w:cs="IBM Plex Sans Arabic" w:eastAsia="IBM Plex Sans Arabic"/>
          <w:rtl w:val="1"/>
        </w:rPr>
        <w:t>7. مراجعة الجودة: قرار قابل للاستخدام، لا «شكله جيد»</w:t>
      </w:r>
    </w:p>
    <w:p>
      <w:pPr>
        <w:bidi w:val="1"/>
        <w:jc w:val="right"/>
      </w:pPr>
      <w:r>
        <w:rPr>
          <w:rFonts w:ascii="IBM Plex Sans Arabic" w:hAnsi="IBM Plex Sans Arabic" w:cs="IBM Plex Sans Arabic" w:eastAsia="IBM Plex Sans Arabic"/>
          <w:rtl w:val="1"/>
        </w:rPr>
        <w:t>هذه معايير فحص مقترحة، وليست اتفاقات خدمة أو مواصفات إنتاج جديدة. استخدم الموجز والهوية ومتطلبات المنصة والنطاق المتفق عليها، وافصل الجودة عن اعتماد التسويق وموافقة العميل.</w:t>
      </w:r>
    </w:p>
    <w:p>
      <w:pPr>
        <w:pStyle w:val="Heading2"/>
        <w:bidi w:val="1"/>
        <w:jc w:val="right"/>
      </w:pPr>
      <w:r>
        <w:rPr>
          <w:rFonts w:ascii="IBM Plex Sans Arabic" w:hAnsi="IBM Plex Sans Arabic" w:cs="IBM Plex Sans Arabic" w:eastAsia="IBM Plex Sans Arabic"/>
          <w:rtl w:val="1"/>
        </w:rPr>
        <w:t>مساعد مراجعة المحتوى</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الفحص</w:t>
            </w:r>
          </w:p>
        </w:tc>
        <w:tc>
          <w:tcPr>
            <w:tcW w:type="dxa" w:w="3408"/>
            <w:shd w:fill="7D2B42"/>
          </w:tcPr>
          <w:p>
            <w:pPr>
              <w:bidi w:val="1"/>
              <w:jc w:val="right"/>
            </w:pPr>
            <w:r>
              <w:rPr>
                <w:rFonts w:ascii="IBM Plex Sans Arabic" w:hAnsi="IBM Plex Sans Arabic" w:cs="IBM Plex Sans Arabic" w:eastAsia="IBM Plex Sans Arabic"/>
                <w:b/>
                <w:color w:val="FFFFFF"/>
                <w:rtl w:val="1"/>
              </w:rPr>
              <w:t>السؤال</w:t>
            </w:r>
          </w:p>
        </w:tc>
        <w:tc>
          <w:tcPr>
            <w:tcW w:type="dxa" w:w="3408"/>
            <w:shd w:fill="7D2B42"/>
          </w:tcPr>
          <w:p>
            <w:pPr>
              <w:bidi w:val="1"/>
              <w:jc w:val="right"/>
            </w:pPr>
            <w:r>
              <w:rPr>
                <w:rFonts w:ascii="IBM Plex Sans Arabic" w:hAnsi="IBM Plex Sans Arabic" w:cs="IBM Plex Sans Arabic" w:eastAsia="IBM Plex Sans Arabic"/>
                <w:b/>
                <w:color w:val="FFFFFF"/>
                <w:rtl w:val="1"/>
              </w:rPr>
              <w:t>عند عدم الاجتياز</w:t>
            </w:r>
          </w:p>
        </w:tc>
      </w:tr>
      <w:tr>
        <w:trPr>
          <w:cantSplit/>
        </w:trPr>
        <w:tc>
          <w:tcPr>
            <w:tcW w:type="dxa" w:w="3408"/>
          </w:tcPr>
          <w:p>
            <w:pPr>
              <w:bidi w:val="1"/>
              <w:jc w:val="right"/>
            </w:pPr>
            <w:r>
              <w:rPr>
                <w:rFonts w:ascii="IBM Plex Sans Arabic" w:hAnsi="IBM Plex Sans Arabic" w:cs="IBM Plex Sans Arabic" w:eastAsia="IBM Plex Sans Arabic"/>
                <w:rtl w:val="1"/>
              </w:rPr>
              <w:t>الموجز/الاستراتيجية</w:t>
            </w:r>
          </w:p>
        </w:tc>
        <w:tc>
          <w:tcPr>
            <w:tcW w:type="dxa" w:w="3408"/>
          </w:tcPr>
          <w:p>
            <w:pPr>
              <w:bidi w:val="1"/>
              <w:jc w:val="right"/>
            </w:pPr>
            <w:r>
              <w:rPr>
                <w:rFonts w:ascii="IBM Plex Sans Arabic" w:hAnsi="IBM Plex Sans Arabic" w:cs="IBM Plex Sans Arabic" w:eastAsia="IBM Plex Sans Arabic"/>
                <w:rtl w:val="1"/>
              </w:rPr>
              <w:t>هل يخدم العنصر الهدف والجمهور والرسالة المتفق عليها؟</w:t>
            </w:r>
          </w:p>
        </w:tc>
        <w:tc>
          <w:tcPr>
            <w:tcW w:type="dxa" w:w="3408"/>
          </w:tcPr>
          <w:p>
            <w:pPr>
              <w:bidi w:val="1"/>
              <w:jc w:val="right"/>
            </w:pPr>
            <w:r>
              <w:rPr>
                <w:rFonts w:ascii="IBM Plex Sans Arabic" w:hAnsi="IBM Plex Sans Arabic" w:cs="IBM Plex Sans Arabic" w:eastAsia="IBM Plex Sans Arabic"/>
                <w:rtl w:val="1"/>
              </w:rPr>
              <w:t>أعده بتحديد الاختلاف والتصحيح المطلوب.</w:t>
            </w:r>
          </w:p>
        </w:tc>
      </w:tr>
      <w:tr>
        <w:trPr>
          <w:cantSplit/>
        </w:trPr>
        <w:tc>
          <w:tcPr>
            <w:tcW w:type="dxa" w:w="3408"/>
          </w:tcPr>
          <w:p>
            <w:pPr>
              <w:bidi w:val="1"/>
              <w:jc w:val="right"/>
            </w:pPr>
            <w:r>
              <w:rPr>
                <w:rFonts w:ascii="IBM Plex Sans Arabic" w:hAnsi="IBM Plex Sans Arabic" w:cs="IBM Plex Sans Arabic" w:eastAsia="IBM Plex Sans Arabic"/>
                <w:rtl w:val="1"/>
              </w:rPr>
              <w:t>الدقة</w:t>
            </w:r>
          </w:p>
        </w:tc>
        <w:tc>
          <w:tcPr>
            <w:tcW w:type="dxa" w:w="3408"/>
          </w:tcPr>
          <w:p>
            <w:pPr>
              <w:bidi w:val="1"/>
              <w:jc w:val="right"/>
            </w:pPr>
            <w:r>
              <w:rPr>
                <w:rFonts w:ascii="IBM Plex Sans Arabic" w:hAnsi="IBM Plex Sans Arabic" w:cs="IBM Plex Sans Arabic" w:eastAsia="IBM Plex Sans Arabic"/>
                <w:rtl w:val="1"/>
              </w:rPr>
              <w:t>هل الأسعار والشروط والأسماء والتواريخ والادعاءات مدعومة بمصادر معتمدة؟</w:t>
            </w:r>
          </w:p>
        </w:tc>
        <w:tc>
          <w:tcPr>
            <w:tcW w:type="dxa" w:w="3408"/>
          </w:tcPr>
          <w:p>
            <w:pPr>
              <w:bidi w:val="1"/>
              <w:jc w:val="right"/>
            </w:pPr>
            <w:r>
              <w:rPr>
                <w:rFonts w:ascii="IBM Plex Sans Arabic" w:hAnsi="IBM Plex Sans Arabic" w:cs="IBM Plex Sans Arabic" w:eastAsia="IBM Plex Sans Arabic"/>
                <w:rtl w:val="1"/>
              </w:rPr>
              <w:t>تحقق من غير المدعوم أو احذفه/قيّده قبل الاعتماد.</w:t>
            </w:r>
          </w:p>
        </w:tc>
      </w:tr>
      <w:tr>
        <w:trPr>
          <w:cantSplit/>
        </w:trPr>
        <w:tc>
          <w:tcPr>
            <w:tcW w:type="dxa" w:w="3408"/>
          </w:tcPr>
          <w:p>
            <w:pPr>
              <w:bidi w:val="1"/>
              <w:jc w:val="right"/>
            </w:pPr>
            <w:r>
              <w:rPr>
                <w:rFonts w:ascii="IBM Plex Sans Arabic" w:hAnsi="IBM Plex Sans Arabic" w:cs="IBM Plex Sans Arabic" w:eastAsia="IBM Plex Sans Arabic"/>
                <w:rtl w:val="1"/>
              </w:rPr>
              <w:t>النص ونبرة العلامة</w:t>
            </w:r>
          </w:p>
        </w:tc>
        <w:tc>
          <w:tcPr>
            <w:tcW w:type="dxa" w:w="3408"/>
          </w:tcPr>
          <w:p>
            <w:pPr>
              <w:bidi w:val="1"/>
              <w:jc w:val="right"/>
            </w:pPr>
            <w:r>
              <w:rPr>
                <w:rFonts w:ascii="IBM Plex Sans Arabic" w:hAnsi="IBM Plex Sans Arabic" w:cs="IBM Plex Sans Arabic" w:eastAsia="IBM Plex Sans Arabic"/>
                <w:rtl w:val="1"/>
              </w:rPr>
              <w:t>هل اللغة واضحة وملائمة ومتسقة مع الهوية المعتمدة؟</w:t>
            </w:r>
          </w:p>
        </w:tc>
        <w:tc>
          <w:tcPr>
            <w:tcW w:type="dxa" w:w="3408"/>
          </w:tcPr>
          <w:p>
            <w:pPr>
              <w:bidi w:val="1"/>
              <w:jc w:val="right"/>
            </w:pPr>
            <w:r>
              <w:rPr>
                <w:rFonts w:ascii="IBM Plex Sans Arabic" w:hAnsi="IBM Plex Sans Arabic" w:cs="IBM Plex Sans Arabic" w:eastAsia="IBM Plex Sans Arabic"/>
                <w:rtl w:val="1"/>
              </w:rPr>
              <w:t>حدّد العبارة والتغيير وسببه.</w:t>
            </w:r>
          </w:p>
        </w:tc>
      </w:tr>
      <w:tr>
        <w:trPr>
          <w:cantSplit/>
        </w:trPr>
        <w:tc>
          <w:tcPr>
            <w:tcW w:type="dxa" w:w="3408"/>
          </w:tcPr>
          <w:p>
            <w:pPr>
              <w:bidi w:val="1"/>
              <w:jc w:val="right"/>
            </w:pPr>
            <w:r>
              <w:rPr>
                <w:rFonts w:ascii="IBM Plex Sans Arabic" w:hAnsi="IBM Plex Sans Arabic" w:cs="IBM Plex Sans Arabic" w:eastAsia="IBM Plex Sans Arabic"/>
                <w:rtl w:val="1"/>
              </w:rPr>
              <w:t>الصيغة والاكتمال</w:t>
            </w:r>
          </w:p>
        </w:tc>
        <w:tc>
          <w:tcPr>
            <w:tcW w:type="dxa" w:w="3408"/>
          </w:tcPr>
          <w:p>
            <w:pPr>
              <w:bidi w:val="1"/>
              <w:jc w:val="right"/>
            </w:pPr>
            <w:r>
              <w:rPr>
                <w:rFonts w:ascii="IBM Plex Sans Arabic" w:hAnsi="IBM Plex Sans Arabic" w:cs="IBM Plex Sans Arabic" w:eastAsia="IBM Plex Sans Arabic"/>
                <w:rtl w:val="1"/>
              </w:rPr>
              <w:t>هل توجد البداية الجاذبة والنص/السيناريو والدعوة للإجراء والمراجع المطلوبة؟</w:t>
            </w:r>
          </w:p>
        </w:tc>
        <w:tc>
          <w:tcPr>
            <w:tcW w:type="dxa" w:w="3408"/>
          </w:tcPr>
          <w:p>
            <w:pPr>
              <w:bidi w:val="1"/>
              <w:jc w:val="right"/>
            </w:pPr>
            <w:r>
              <w:rPr>
                <w:rFonts w:ascii="IBM Plex Sans Arabic" w:hAnsi="IBM Plex Sans Arabic" w:cs="IBM Plex Sans Arabic" w:eastAsia="IBM Plex Sans Arabic"/>
                <w:rtl w:val="1"/>
              </w:rPr>
              <w:t>اطلب الحقول والمدخلات الناقصة بدل تمرير موجز جزئي.</w:t>
            </w:r>
          </w:p>
        </w:tc>
      </w:tr>
      <w:tr>
        <w:trPr>
          <w:cantSplit/>
        </w:trPr>
        <w:tc>
          <w:tcPr>
            <w:tcW w:type="dxa" w:w="3408"/>
          </w:tcPr>
          <w:p>
            <w:pPr>
              <w:bidi w:val="1"/>
              <w:jc w:val="right"/>
            </w:pPr>
            <w:r>
              <w:rPr>
                <w:rFonts w:ascii="IBM Plex Sans Arabic" w:hAnsi="IBM Plex Sans Arabic" w:cs="IBM Plex Sans Arabic" w:eastAsia="IBM Plex Sans Arabic"/>
                <w:rtl w:val="1"/>
              </w:rPr>
              <w:t>تنفيذ الملاحظات</w:t>
            </w:r>
          </w:p>
        </w:tc>
        <w:tc>
          <w:tcPr>
            <w:tcW w:type="dxa" w:w="3408"/>
          </w:tcPr>
          <w:p>
            <w:pPr>
              <w:bidi w:val="1"/>
              <w:jc w:val="right"/>
            </w:pPr>
            <w:r>
              <w:rPr>
                <w:rFonts w:ascii="IBM Plex Sans Arabic" w:hAnsi="IBM Plex Sans Arabic" w:cs="IBM Plex Sans Arabic" w:eastAsia="IBM Plex Sans Arabic"/>
                <w:rtl w:val="1"/>
              </w:rPr>
              <w:t>هل عولجت التعليقات السابقة في الخطة/العنصر نفسه؟</w:t>
            </w:r>
          </w:p>
        </w:tc>
        <w:tc>
          <w:tcPr>
            <w:tcW w:type="dxa" w:w="3408"/>
          </w:tcPr>
          <w:p>
            <w:pPr>
              <w:bidi w:val="1"/>
              <w:jc w:val="right"/>
            </w:pPr>
            <w:r>
              <w:rPr>
                <w:rFonts w:ascii="IBM Plex Sans Arabic" w:hAnsi="IBM Plex Sans Arabic" w:cs="IBM Plex Sans Arabic" w:eastAsia="IBM Plex Sans Arabic"/>
                <w:rtl w:val="1"/>
              </w:rPr>
              <w:t>أبقِ غير المحسوم مفتوحًا وأعده للمنفذ.</w:t>
            </w:r>
          </w:p>
        </w:tc>
      </w:tr>
      <w:tr>
        <w:trPr>
          <w:cantSplit/>
        </w:trPr>
        <w:tc>
          <w:tcPr>
            <w:tcW w:type="dxa" w:w="3408"/>
          </w:tcPr>
          <w:p>
            <w:pPr>
              <w:bidi w:val="1"/>
              <w:jc w:val="right"/>
            </w:pPr>
            <w:r>
              <w:rPr>
                <w:rFonts w:ascii="IBM Plex Sans Arabic" w:hAnsi="IBM Plex Sans Arabic" w:cs="IBM Plex Sans Arabic" w:eastAsia="IBM Plex Sans Arabic"/>
                <w:rtl w:val="1"/>
              </w:rPr>
              <w:t>الرئيس ثم مدير التسويق</w:t>
            </w:r>
          </w:p>
        </w:tc>
        <w:tc>
          <w:tcPr>
            <w:tcW w:type="dxa" w:w="3408"/>
          </w:tcPr>
          <w:p>
            <w:pPr>
              <w:bidi w:val="1"/>
              <w:jc w:val="right"/>
            </w:pPr>
            <w:r>
              <w:rPr>
                <w:rFonts w:ascii="IBM Plex Sans Arabic" w:hAnsi="IBM Plex Sans Arabic" w:cs="IBM Plex Sans Arabic" w:eastAsia="IBM Plex Sans Arabic"/>
                <w:rtl w:val="1"/>
              </w:rPr>
              <w:t>هل توجد مراجعة رئيس المحتوى قبل الاعتماد الداخلي النهائي؟</w:t>
            </w:r>
          </w:p>
        </w:tc>
        <w:tc>
          <w:tcPr>
            <w:tcW w:type="dxa" w:w="3408"/>
          </w:tcPr>
          <w:p>
            <w:pPr>
              <w:bidi w:val="1"/>
              <w:jc w:val="right"/>
            </w:pPr>
            <w:r>
              <w:rPr>
                <w:rFonts w:ascii="IBM Plex Sans Arabic" w:hAnsi="IBM Plex Sans Arabic" w:cs="IBM Plex Sans Arabic" w:eastAsia="IBM Plex Sans Arabic"/>
                <w:rtl w:val="1"/>
              </w:rPr>
              <w:t>لا تتجاوز مستوى الرئيس دون تصريح.</w:t>
            </w:r>
          </w:p>
        </w:tc>
      </w:tr>
    </w:tbl>
    <w:p>
      <w:pPr>
        <w:pStyle w:val="Heading2"/>
        <w:bidi w:val="1"/>
        <w:jc w:val="right"/>
      </w:pPr>
      <w:r>
        <w:rPr>
          <w:rFonts w:ascii="IBM Plex Sans Arabic" w:hAnsi="IBM Plex Sans Arabic" w:cs="IBM Plex Sans Arabic" w:eastAsia="IBM Plex Sans Arabic"/>
          <w:rtl w:val="1"/>
        </w:rPr>
        <w:t>مساعد مراجعة التصميم</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الفحص</w:t>
            </w:r>
          </w:p>
        </w:tc>
        <w:tc>
          <w:tcPr>
            <w:tcW w:type="dxa" w:w="3408"/>
            <w:shd w:fill="7D2B42"/>
          </w:tcPr>
          <w:p>
            <w:pPr>
              <w:bidi w:val="1"/>
              <w:jc w:val="right"/>
            </w:pPr>
            <w:r>
              <w:rPr>
                <w:rFonts w:ascii="IBM Plex Sans Arabic" w:hAnsi="IBM Plex Sans Arabic" w:cs="IBM Plex Sans Arabic" w:eastAsia="IBM Plex Sans Arabic"/>
                <w:b/>
                <w:color w:val="FFFFFF"/>
                <w:rtl w:val="1"/>
              </w:rPr>
              <w:t>السؤال</w:t>
            </w:r>
          </w:p>
        </w:tc>
        <w:tc>
          <w:tcPr>
            <w:tcW w:type="dxa" w:w="3408"/>
            <w:shd w:fill="7D2B42"/>
          </w:tcPr>
          <w:p>
            <w:pPr>
              <w:bidi w:val="1"/>
              <w:jc w:val="right"/>
            </w:pPr>
            <w:r>
              <w:rPr>
                <w:rFonts w:ascii="IBM Plex Sans Arabic" w:hAnsi="IBM Plex Sans Arabic" w:cs="IBM Plex Sans Arabic" w:eastAsia="IBM Plex Sans Arabic"/>
                <w:b/>
                <w:color w:val="FFFFFF"/>
                <w:rtl w:val="1"/>
              </w:rPr>
              <w:t>عند عدم الاجتياز</w:t>
            </w:r>
          </w:p>
        </w:tc>
      </w:tr>
      <w:tr>
        <w:trPr>
          <w:cantSplit/>
        </w:trPr>
        <w:tc>
          <w:tcPr>
            <w:tcW w:type="dxa" w:w="3408"/>
          </w:tcPr>
          <w:p>
            <w:pPr>
              <w:bidi w:val="1"/>
              <w:jc w:val="right"/>
            </w:pPr>
            <w:r>
              <w:rPr>
                <w:rFonts w:ascii="IBM Plex Sans Arabic" w:hAnsi="IBM Plex Sans Arabic" w:cs="IBM Plex Sans Arabic" w:eastAsia="IBM Plex Sans Arabic"/>
                <w:rtl w:val="1"/>
              </w:rPr>
              <w:t>الموجز والنص</w:t>
            </w:r>
          </w:p>
        </w:tc>
        <w:tc>
          <w:tcPr>
            <w:tcW w:type="dxa" w:w="3408"/>
          </w:tcPr>
          <w:p>
            <w:pPr>
              <w:bidi w:val="1"/>
              <w:jc w:val="right"/>
            </w:pPr>
            <w:r>
              <w:rPr>
                <w:rFonts w:ascii="IBM Plex Sans Arabic" w:hAnsi="IBM Plex Sans Arabic" w:cs="IBM Plex Sans Arabic" w:eastAsia="IBM Plex Sans Arabic"/>
                <w:rtl w:val="1"/>
              </w:rPr>
              <w:t>هل يطابق التصميم النص والعرض ومتطلبات المهمة المعتمدة؟</w:t>
            </w:r>
          </w:p>
        </w:tc>
        <w:tc>
          <w:tcPr>
            <w:tcW w:type="dxa" w:w="3408"/>
          </w:tcPr>
          <w:p>
            <w:pPr>
              <w:bidi w:val="1"/>
              <w:jc w:val="right"/>
            </w:pPr>
            <w:r>
              <w:rPr>
                <w:rFonts w:ascii="IBM Plex Sans Arabic" w:hAnsi="IBM Plex Sans Arabic" w:cs="IBM Plex Sans Arabic" w:eastAsia="IBM Plex Sans Arabic"/>
                <w:rtl w:val="1"/>
              </w:rPr>
              <w:t>حدّد العنصر والنص/القيمة غير الدقيقة.</w:t>
            </w:r>
          </w:p>
        </w:tc>
      </w:tr>
      <w:tr>
        <w:trPr>
          <w:cantSplit/>
        </w:trPr>
        <w:tc>
          <w:tcPr>
            <w:tcW w:type="dxa" w:w="3408"/>
          </w:tcPr>
          <w:p>
            <w:pPr>
              <w:bidi w:val="1"/>
              <w:jc w:val="right"/>
            </w:pPr>
            <w:r>
              <w:rPr>
                <w:rFonts w:ascii="IBM Plex Sans Arabic" w:hAnsi="IBM Plex Sans Arabic" w:cs="IBM Plex Sans Arabic" w:eastAsia="IBM Plex Sans Arabic"/>
                <w:rtl w:val="1"/>
              </w:rPr>
              <w:t>الهوية وسهولة القراءة</w:t>
            </w:r>
          </w:p>
        </w:tc>
        <w:tc>
          <w:tcPr>
            <w:tcW w:type="dxa" w:w="3408"/>
          </w:tcPr>
          <w:p>
            <w:pPr>
              <w:bidi w:val="1"/>
              <w:jc w:val="right"/>
            </w:pPr>
            <w:r>
              <w:rPr>
                <w:rFonts w:ascii="IBM Plex Sans Arabic" w:hAnsi="IBM Plex Sans Arabic" w:cs="IBM Plex Sans Arabic" w:eastAsia="IBM Plex Sans Arabic"/>
                <w:rtl w:val="1"/>
              </w:rPr>
              <w:t>هل يلتزم بمواد الهوية ويظل مقروءًا في استخدامه المقصود؟</w:t>
            </w:r>
          </w:p>
        </w:tc>
        <w:tc>
          <w:tcPr>
            <w:tcW w:type="dxa" w:w="3408"/>
          </w:tcPr>
          <w:p>
            <w:pPr>
              <w:bidi w:val="1"/>
              <w:jc w:val="right"/>
            </w:pPr>
            <w:r>
              <w:rPr>
                <w:rFonts w:ascii="IBM Plex Sans Arabic" w:hAnsi="IBM Plex Sans Arabic" w:cs="IBM Plex Sans Arabic" w:eastAsia="IBM Plex Sans Arabic"/>
                <w:rtl w:val="1"/>
              </w:rPr>
              <w:t>صف الخلل الفعلي في الهوية أو القراءة، لا تفضيلًا مبهمًا.</w:t>
            </w:r>
          </w:p>
        </w:tc>
      </w:tr>
      <w:tr>
        <w:trPr>
          <w:cantSplit/>
        </w:trPr>
        <w:tc>
          <w:tcPr>
            <w:tcW w:type="dxa" w:w="3408"/>
          </w:tcPr>
          <w:p>
            <w:pPr>
              <w:bidi w:val="1"/>
              <w:jc w:val="right"/>
            </w:pPr>
            <w:r>
              <w:rPr>
                <w:rFonts w:ascii="IBM Plex Sans Arabic" w:hAnsi="IBM Plex Sans Arabic" w:cs="IBM Plex Sans Arabic" w:eastAsia="IBM Plex Sans Arabic"/>
                <w:rtl w:val="1"/>
              </w:rPr>
              <w:t>الصيغة</w:t>
            </w:r>
          </w:p>
        </w:tc>
        <w:tc>
          <w:tcPr>
            <w:tcW w:type="dxa" w:w="3408"/>
          </w:tcPr>
          <w:p>
            <w:pPr>
              <w:bidi w:val="1"/>
              <w:jc w:val="right"/>
            </w:pPr>
            <w:r>
              <w:rPr>
                <w:rFonts w:ascii="IBM Plex Sans Arabic" w:hAnsi="IBM Plex Sans Arabic" w:cs="IBM Plex Sans Arabic" w:eastAsia="IBM Plex Sans Arabic"/>
                <w:rtl w:val="1"/>
              </w:rPr>
              <w:t>هل المقاسات والصادرات والإصدارات توافق الاتفاق؟</w:t>
            </w:r>
          </w:p>
        </w:tc>
        <w:tc>
          <w:tcPr>
            <w:tcW w:type="dxa" w:w="3408"/>
          </w:tcPr>
          <w:p>
            <w:pPr>
              <w:bidi w:val="1"/>
              <w:jc w:val="right"/>
            </w:pPr>
            <w:r>
              <w:rPr>
                <w:rFonts w:ascii="IBM Plex Sans Arabic" w:hAnsi="IBM Plex Sans Arabic" w:cs="IBM Plex Sans Arabic" w:eastAsia="IBM Plex Sans Arabic"/>
                <w:rtl w:val="1"/>
              </w:rPr>
              <w:t>استخدم المواصفات المتفق عليها دون اختراع مقاسات إلزامية.</w:t>
            </w:r>
          </w:p>
        </w:tc>
      </w:tr>
      <w:tr>
        <w:trPr>
          <w:cantSplit/>
        </w:trPr>
        <w:tc>
          <w:tcPr>
            <w:tcW w:type="dxa" w:w="3408"/>
          </w:tcPr>
          <w:p>
            <w:pPr>
              <w:bidi w:val="1"/>
              <w:jc w:val="right"/>
            </w:pPr>
            <w:r>
              <w:rPr>
                <w:rFonts w:ascii="IBM Plex Sans Arabic" w:hAnsi="IBM Plex Sans Arabic" w:cs="IBM Plex Sans Arabic" w:eastAsia="IBM Plex Sans Arabic"/>
                <w:rtl w:val="1"/>
              </w:rPr>
              <w:t>حقوق المواد/المدخلات</w:t>
            </w:r>
          </w:p>
        </w:tc>
        <w:tc>
          <w:tcPr>
            <w:tcW w:type="dxa" w:w="3408"/>
          </w:tcPr>
          <w:p>
            <w:pPr>
              <w:bidi w:val="1"/>
              <w:jc w:val="right"/>
            </w:pPr>
            <w:r>
              <w:rPr>
                <w:rFonts w:ascii="IBM Plex Sans Arabic" w:hAnsi="IBM Plex Sans Arabic" w:cs="IBM Plex Sans Arabic" w:eastAsia="IBM Plex Sans Arabic"/>
                <w:rtl w:val="1"/>
              </w:rPr>
              <w:t>هل المواد الأصلية وأوجه الاستخدام المسموحة متاحة؟</w:t>
            </w:r>
          </w:p>
        </w:tc>
        <w:tc>
          <w:tcPr>
            <w:tcW w:type="dxa" w:w="3408"/>
          </w:tcPr>
          <w:p>
            <w:pPr>
              <w:bidi w:val="1"/>
              <w:jc w:val="right"/>
            </w:pPr>
            <w:r>
              <w:rPr>
                <w:rFonts w:ascii="IBM Plex Sans Arabic" w:hAnsi="IBM Plex Sans Arabic" w:cs="IBM Plex Sans Arabic" w:eastAsia="IBM Plex Sans Arabic"/>
                <w:rtl w:val="1"/>
              </w:rPr>
              <w:t>اطلب من الحساب/المخول معالجة الحقوق أو المدخلات الناقصة.</w:t>
            </w:r>
          </w:p>
        </w:tc>
      </w:tr>
      <w:tr>
        <w:trPr>
          <w:cantSplit/>
        </w:trPr>
        <w:tc>
          <w:tcPr>
            <w:tcW w:type="dxa" w:w="3408"/>
          </w:tcPr>
          <w:p>
            <w:pPr>
              <w:bidi w:val="1"/>
              <w:jc w:val="right"/>
            </w:pPr>
            <w:r>
              <w:rPr>
                <w:rFonts w:ascii="IBM Plex Sans Arabic" w:hAnsi="IBM Plex Sans Arabic" w:cs="IBM Plex Sans Arabic" w:eastAsia="IBM Plex Sans Arabic"/>
                <w:rtl w:val="1"/>
              </w:rPr>
              <w:t>الرئيس ثم مدير التسويق</w:t>
            </w:r>
          </w:p>
        </w:tc>
        <w:tc>
          <w:tcPr>
            <w:tcW w:type="dxa" w:w="3408"/>
          </w:tcPr>
          <w:p>
            <w:pPr>
              <w:bidi w:val="1"/>
              <w:jc w:val="right"/>
            </w:pPr>
            <w:r>
              <w:rPr>
                <w:rFonts w:ascii="IBM Plex Sans Arabic" w:hAnsi="IBM Plex Sans Arabic" w:cs="IBM Plex Sans Arabic" w:eastAsia="IBM Plex Sans Arabic"/>
                <w:rtl w:val="1"/>
              </w:rPr>
              <w:t>هل اجتازت النسخة الحالية جودة رئيس التصميم؟</w:t>
            </w:r>
          </w:p>
        </w:tc>
        <w:tc>
          <w:tcPr>
            <w:tcW w:type="dxa" w:w="3408"/>
          </w:tcPr>
          <w:p>
            <w:pPr>
              <w:bidi w:val="1"/>
              <w:jc w:val="right"/>
            </w:pPr>
            <w:r>
              <w:rPr>
                <w:rFonts w:ascii="IBM Plex Sans Arabic" w:hAnsi="IBM Plex Sans Arabic" w:cs="IBM Plex Sans Arabic" w:eastAsia="IBM Plex Sans Arabic"/>
                <w:rtl w:val="1"/>
              </w:rPr>
              <w:t>أعدها لمراجعة الرئيس قبل الاعتماد الداخلي النهائي.</w:t>
            </w:r>
          </w:p>
        </w:tc>
      </w:tr>
      <w:tr>
        <w:trPr>
          <w:cantSplit/>
        </w:trPr>
        <w:tc>
          <w:tcPr>
            <w:tcW w:type="dxa" w:w="3408"/>
          </w:tcPr>
          <w:p>
            <w:pPr>
              <w:bidi w:val="1"/>
              <w:jc w:val="right"/>
            </w:pPr>
            <w:r>
              <w:rPr>
                <w:rFonts w:ascii="IBM Plex Sans Arabic" w:hAnsi="IBM Plex Sans Arabic" w:cs="IBM Plex Sans Arabic" w:eastAsia="IBM Plex Sans Arabic"/>
                <w:rtl w:val="1"/>
              </w:rPr>
              <w:t>حد الأرشفة</w:t>
            </w:r>
          </w:p>
        </w:tc>
        <w:tc>
          <w:tcPr>
            <w:tcW w:type="dxa" w:w="3408"/>
          </w:tcPr>
          <w:p>
            <w:pPr>
              <w:bidi w:val="1"/>
              <w:jc w:val="right"/>
            </w:pPr>
            <w:r>
              <w:rPr>
                <w:rFonts w:ascii="IBM Plex Sans Arabic" w:hAnsi="IBM Plex Sans Arabic" w:cs="IBM Plex Sans Arabic" w:eastAsia="IBM Plex Sans Arabic"/>
                <w:rtl w:val="1"/>
              </w:rPr>
              <w:t>هل وافق العميل قبل الأرشفة الشهرية النهائية على Drive؟</w:t>
            </w:r>
          </w:p>
        </w:tc>
        <w:tc>
          <w:tcPr>
            <w:tcW w:type="dxa" w:w="3408"/>
          </w:tcPr>
          <w:p>
            <w:pPr>
              <w:bidi w:val="1"/>
              <w:jc w:val="right"/>
            </w:pPr>
            <w:r>
              <w:rPr>
                <w:rFonts w:ascii="IBM Plex Sans Arabic" w:hAnsi="IBM Plex Sans Arabic" w:cs="IBM Plex Sans Arabic" w:eastAsia="IBM Plex Sans Arabic"/>
                <w:rtl w:val="1"/>
              </w:rPr>
              <w:t>لا تسمِّ المسودة نسخة نهائية معتمدة.</w:t>
            </w:r>
          </w:p>
        </w:tc>
      </w:tr>
    </w:tbl>
    <w:p>
      <w:pPr>
        <w:pStyle w:val="Heading2"/>
        <w:bidi w:val="1"/>
        <w:jc w:val="right"/>
      </w:pPr>
      <w:r>
        <w:rPr>
          <w:rFonts w:ascii="IBM Plex Sans Arabic" w:hAnsi="IBM Plex Sans Arabic" w:cs="IBM Plex Sans Arabic" w:eastAsia="IBM Plex Sans Arabic"/>
          <w:rtl w:val="1"/>
        </w:rPr>
        <w:t>مساعد مراجعة الفيديو: أنت مراجع الجودة المباشر</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الفحص</w:t>
            </w:r>
          </w:p>
        </w:tc>
        <w:tc>
          <w:tcPr>
            <w:tcW w:type="dxa" w:w="3408"/>
            <w:shd w:fill="7D2B42"/>
          </w:tcPr>
          <w:p>
            <w:pPr>
              <w:bidi w:val="1"/>
              <w:jc w:val="right"/>
            </w:pPr>
            <w:r>
              <w:rPr>
                <w:rFonts w:ascii="IBM Plex Sans Arabic" w:hAnsi="IBM Plex Sans Arabic" w:cs="IBM Plex Sans Arabic" w:eastAsia="IBM Plex Sans Arabic"/>
                <w:b/>
                <w:color w:val="FFFFFF"/>
                <w:rtl w:val="1"/>
              </w:rPr>
              <w:t>السؤال</w:t>
            </w:r>
          </w:p>
        </w:tc>
        <w:tc>
          <w:tcPr>
            <w:tcW w:type="dxa" w:w="3408"/>
            <w:shd w:fill="7D2B42"/>
          </w:tcPr>
          <w:p>
            <w:pPr>
              <w:bidi w:val="1"/>
              <w:jc w:val="right"/>
            </w:pPr>
            <w:r>
              <w:rPr>
                <w:rFonts w:ascii="IBM Plex Sans Arabic" w:hAnsi="IBM Plex Sans Arabic" w:cs="IBM Plex Sans Arabic" w:eastAsia="IBM Plex Sans Arabic"/>
                <w:b/>
                <w:color w:val="FFFFFF"/>
                <w:rtl w:val="1"/>
              </w:rPr>
              <w:t>سجل القرار</w:t>
            </w:r>
          </w:p>
        </w:tc>
      </w:tr>
      <w:tr>
        <w:trPr>
          <w:cantSplit/>
        </w:trPr>
        <w:tc>
          <w:tcPr>
            <w:tcW w:type="dxa" w:w="3408"/>
          </w:tcPr>
          <w:p>
            <w:pPr>
              <w:bidi w:val="1"/>
              <w:jc w:val="right"/>
            </w:pPr>
            <w:r>
              <w:rPr>
                <w:rFonts w:ascii="IBM Plex Sans Arabic" w:hAnsi="IBM Plex Sans Arabic" w:cs="IBM Plex Sans Arabic" w:eastAsia="IBM Plex Sans Arabic"/>
                <w:rtl w:val="1"/>
              </w:rPr>
              <w:t>الموجز/السيناريو</w:t>
            </w:r>
          </w:p>
        </w:tc>
        <w:tc>
          <w:tcPr>
            <w:tcW w:type="dxa" w:w="3408"/>
          </w:tcPr>
          <w:p>
            <w:pPr>
              <w:bidi w:val="1"/>
              <w:jc w:val="right"/>
            </w:pPr>
            <w:r>
              <w:rPr>
                <w:rFonts w:ascii="IBM Plex Sans Arabic" w:hAnsi="IBM Plex Sans Arabic" w:cs="IBM Plex Sans Arabic" w:eastAsia="IBM Plex Sans Arabic"/>
                <w:rtl w:val="1"/>
              </w:rPr>
              <w:t>هل يوصل المونتاج الرسالة والمحتوى المطلوبين؟</w:t>
            </w:r>
          </w:p>
        </w:tc>
        <w:tc>
          <w:tcPr>
            <w:tcW w:type="dxa" w:w="3408"/>
          </w:tcPr>
          <w:p>
            <w:pPr>
              <w:bidi w:val="1"/>
              <w:jc w:val="right"/>
            </w:pPr>
            <w:r>
              <w:rPr>
                <w:rFonts w:ascii="IBM Plex Sans Arabic" w:hAnsi="IBM Plex Sans Arabic" w:cs="IBM Plex Sans Arabic" w:eastAsia="IBM Plex Sans Arabic"/>
                <w:rtl w:val="1"/>
              </w:rPr>
              <w:t>اجتياز/إعادة جودة الفيديو وملاحظات قابلة للتنفيذ.</w:t>
            </w:r>
          </w:p>
        </w:tc>
      </w:tr>
      <w:tr>
        <w:trPr>
          <w:cantSplit/>
        </w:trPr>
        <w:tc>
          <w:tcPr>
            <w:tcW w:type="dxa" w:w="3408"/>
          </w:tcPr>
          <w:p>
            <w:pPr>
              <w:bidi w:val="1"/>
              <w:jc w:val="right"/>
            </w:pPr>
            <w:r>
              <w:rPr>
                <w:rFonts w:ascii="IBM Plex Sans Arabic" w:hAnsi="IBM Plex Sans Arabic" w:cs="IBM Plex Sans Arabic" w:eastAsia="IBM Plex Sans Arabic"/>
                <w:rtl w:val="1"/>
              </w:rPr>
              <w:t>الصورة/المونتاج</w:t>
            </w:r>
          </w:p>
        </w:tc>
        <w:tc>
          <w:tcPr>
            <w:tcW w:type="dxa" w:w="3408"/>
          </w:tcPr>
          <w:p>
            <w:pPr>
              <w:bidi w:val="1"/>
              <w:jc w:val="right"/>
            </w:pPr>
            <w:r>
              <w:rPr>
                <w:rFonts w:ascii="IBM Plex Sans Arabic" w:hAnsi="IBM Plex Sans Arabic" w:cs="IBM Plex Sans Arabic" w:eastAsia="IBM Plex Sans Arabic"/>
                <w:rtl w:val="1"/>
              </w:rPr>
              <w:t>هل التسلسل واللقطات والإيقاع والصور المطلوبة مناسبة للموجز؟</w:t>
            </w:r>
          </w:p>
        </w:tc>
        <w:tc>
          <w:tcPr>
            <w:tcW w:type="dxa" w:w="3408"/>
          </w:tcPr>
          <w:p>
            <w:pPr>
              <w:bidi w:val="1"/>
              <w:jc w:val="right"/>
            </w:pPr>
            <w:r>
              <w:rPr>
                <w:rFonts w:ascii="IBM Plex Sans Arabic" w:hAnsi="IBM Plex Sans Arabic" w:cs="IBM Plex Sans Arabic" w:eastAsia="IBM Plex Sans Arabic"/>
                <w:rtl w:val="1"/>
              </w:rPr>
              <w:t>حدّد التوقيت/العنصر المصحح دون مدة عامة مختلقة.</w:t>
            </w:r>
          </w:p>
        </w:tc>
      </w:tr>
      <w:tr>
        <w:trPr>
          <w:cantSplit/>
        </w:trPr>
        <w:tc>
          <w:tcPr>
            <w:tcW w:type="dxa" w:w="3408"/>
          </w:tcPr>
          <w:p>
            <w:pPr>
              <w:bidi w:val="1"/>
              <w:jc w:val="right"/>
            </w:pPr>
            <w:r>
              <w:rPr>
                <w:rFonts w:ascii="IBM Plex Sans Arabic" w:hAnsi="IBM Plex Sans Arabic" w:cs="IBM Plex Sans Arabic" w:eastAsia="IBM Plex Sans Arabic"/>
                <w:rtl w:val="1"/>
              </w:rPr>
              <w:t>الصوت/الترجمة/النص</w:t>
            </w:r>
          </w:p>
        </w:tc>
        <w:tc>
          <w:tcPr>
            <w:tcW w:type="dxa" w:w="3408"/>
          </w:tcPr>
          <w:p>
            <w:pPr>
              <w:bidi w:val="1"/>
              <w:jc w:val="right"/>
            </w:pPr>
            <w:r>
              <w:rPr>
                <w:rFonts w:ascii="IBM Plex Sans Arabic" w:hAnsi="IBM Plex Sans Arabic" w:cs="IBM Plex Sans Arabic" w:eastAsia="IBM Plex Sans Arabic"/>
                <w:rtl w:val="1"/>
              </w:rPr>
              <w:t>هل الكلام ومستوى الموسيقى والإملاء والترجمة والأسعار والشروط الظاهرة دقيقة وقابلة للاستخدام؟</w:t>
            </w:r>
          </w:p>
        </w:tc>
        <w:tc>
          <w:tcPr>
            <w:tcW w:type="dxa" w:w="3408"/>
          </w:tcPr>
          <w:p>
            <w:pPr>
              <w:bidi w:val="1"/>
              <w:jc w:val="right"/>
            </w:pPr>
            <w:r>
              <w:rPr>
                <w:rFonts w:ascii="IBM Plex Sans Arabic" w:hAnsi="IBM Plex Sans Arabic" w:cs="IBM Plex Sans Arabic" w:eastAsia="IBM Plex Sans Arabic"/>
                <w:rtl w:val="1"/>
              </w:rPr>
              <w:t>اذكر التوقيت والمعلومة المصدرية المطلوبة.</w:t>
            </w:r>
          </w:p>
        </w:tc>
      </w:tr>
      <w:tr>
        <w:trPr>
          <w:cantSplit/>
        </w:trPr>
        <w:tc>
          <w:tcPr>
            <w:tcW w:type="dxa" w:w="3408"/>
          </w:tcPr>
          <w:p>
            <w:pPr>
              <w:bidi w:val="1"/>
              <w:jc w:val="right"/>
            </w:pPr>
            <w:r>
              <w:rPr>
                <w:rFonts w:ascii="IBM Plex Sans Arabic" w:hAnsi="IBM Plex Sans Arabic" w:cs="IBM Plex Sans Arabic" w:eastAsia="IBM Plex Sans Arabic"/>
                <w:rtl w:val="1"/>
              </w:rPr>
              <w:t>الهوية/التصدير</w:t>
            </w:r>
          </w:p>
        </w:tc>
        <w:tc>
          <w:tcPr>
            <w:tcW w:type="dxa" w:w="3408"/>
          </w:tcPr>
          <w:p>
            <w:pPr>
              <w:bidi w:val="1"/>
              <w:jc w:val="right"/>
            </w:pPr>
            <w:r>
              <w:rPr>
                <w:rFonts w:ascii="IBM Plex Sans Arabic" w:hAnsi="IBM Plex Sans Arabic" w:cs="IBM Plex Sans Arabic" w:eastAsia="IBM Plex Sans Arabic"/>
                <w:rtl w:val="1"/>
              </w:rPr>
              <w:t>هل عناصر الهوية ومتطلبات الإخراج المتفق عليها متحققة؟</w:t>
            </w:r>
          </w:p>
        </w:tc>
        <w:tc>
          <w:tcPr>
            <w:tcW w:type="dxa" w:w="3408"/>
          </w:tcPr>
          <w:p>
            <w:pPr>
              <w:bidi w:val="1"/>
              <w:jc w:val="right"/>
            </w:pPr>
            <w:r>
              <w:rPr>
                <w:rFonts w:ascii="IBM Plex Sans Arabic" w:hAnsi="IBM Plex Sans Arabic" w:cs="IBM Plex Sans Arabic" w:eastAsia="IBM Plex Sans Arabic"/>
                <w:rtl w:val="1"/>
              </w:rPr>
              <w:t>سجّل التصحيح أو اجتياز النسخة الحالية.</w:t>
            </w:r>
          </w:p>
        </w:tc>
      </w:tr>
      <w:tr>
        <w:trPr>
          <w:cantSplit/>
        </w:trPr>
        <w:tc>
          <w:tcPr>
            <w:tcW w:type="dxa" w:w="3408"/>
          </w:tcPr>
          <w:p>
            <w:pPr>
              <w:bidi w:val="1"/>
              <w:jc w:val="right"/>
            </w:pPr>
            <w:r>
              <w:rPr>
                <w:rFonts w:ascii="IBM Plex Sans Arabic" w:hAnsi="IBM Plex Sans Arabic" w:cs="IBM Plex Sans Arabic" w:eastAsia="IBM Plex Sans Arabic"/>
                <w:rtl w:val="1"/>
              </w:rPr>
              <w:t>الملاحظات السابقة</w:t>
            </w:r>
          </w:p>
        </w:tc>
        <w:tc>
          <w:tcPr>
            <w:tcW w:type="dxa" w:w="3408"/>
          </w:tcPr>
          <w:p>
            <w:pPr>
              <w:bidi w:val="1"/>
              <w:jc w:val="right"/>
            </w:pPr>
            <w:r>
              <w:rPr>
                <w:rFonts w:ascii="IBM Plex Sans Arabic" w:hAnsi="IBM Plex Sans Arabic" w:cs="IBM Plex Sans Arabic" w:eastAsia="IBM Plex Sans Arabic"/>
                <w:rtl w:val="1"/>
              </w:rPr>
              <w:t>هل نفذ المحرر كل التعليقات المتبقية؟</w:t>
            </w:r>
          </w:p>
        </w:tc>
        <w:tc>
          <w:tcPr>
            <w:tcW w:type="dxa" w:w="3408"/>
          </w:tcPr>
          <w:p>
            <w:pPr>
              <w:bidi w:val="1"/>
              <w:jc w:val="right"/>
            </w:pPr>
            <w:r>
              <w:rPr>
                <w:rFonts w:ascii="IBM Plex Sans Arabic" w:hAnsi="IBM Plex Sans Arabic" w:cs="IBM Plex Sans Arabic" w:eastAsia="IBM Plex Sans Arabic"/>
                <w:rtl w:val="1"/>
              </w:rPr>
              <w:t>سجّل رد المنفذ ونتيجة المراجعة.</w:t>
            </w:r>
          </w:p>
        </w:tc>
      </w:tr>
      <w:tr>
        <w:trPr>
          <w:cantSplit/>
        </w:trPr>
        <w:tc>
          <w:tcPr>
            <w:tcW w:type="dxa" w:w="3408"/>
          </w:tcPr>
          <w:p>
            <w:pPr>
              <w:bidi w:val="1"/>
              <w:jc w:val="right"/>
            </w:pPr>
            <w:r>
              <w:rPr>
                <w:rFonts w:ascii="IBM Plex Sans Arabic" w:hAnsi="IBM Plex Sans Arabic" w:cs="IBM Plex Sans Arabic" w:eastAsia="IBM Plex Sans Arabic"/>
                <w:rtl w:val="1"/>
              </w:rPr>
              <w:t>قراران</w:t>
            </w:r>
          </w:p>
        </w:tc>
        <w:tc>
          <w:tcPr>
            <w:tcW w:type="dxa" w:w="3408"/>
          </w:tcPr>
          <w:p>
            <w:pPr>
              <w:bidi w:val="1"/>
              <w:jc w:val="right"/>
            </w:pPr>
            <w:r>
              <w:rPr>
                <w:rFonts w:ascii="IBM Plex Sans Arabic" w:hAnsi="IBM Plex Sans Arabic" w:cs="IBM Plex Sans Arabic" w:eastAsia="IBM Plex Sans Arabic"/>
                <w:rtl w:val="1"/>
              </w:rPr>
              <w:t>هل سجلت جودة الفيديو والاعتماد الداخلي النهائي كقرارين مستقلين؟</w:t>
            </w:r>
          </w:p>
        </w:tc>
        <w:tc>
          <w:tcPr>
            <w:tcW w:type="dxa" w:w="3408"/>
          </w:tcPr>
          <w:p>
            <w:pPr>
              <w:bidi w:val="1"/>
              <w:jc w:val="right"/>
            </w:pPr>
            <w:r>
              <w:rPr>
                <w:rFonts w:ascii="IBM Plex Sans Arabic" w:hAnsi="IBM Plex Sans Arabic" w:cs="IBM Plex Sans Arabic" w:eastAsia="IBM Plex Sans Arabic"/>
                <w:rtl w:val="1"/>
              </w:rPr>
              <w:t>يجوز للمدير نفسه تنفيذهما؛ ولا يعادل أيهما موافقة العميل.</w:t>
            </w:r>
          </w:p>
        </w:tc>
      </w:tr>
    </w:tbl>
    <w:p>
      <w:pPr>
        <w:pStyle w:val="Heading1"/>
        <w:pageBreakBefore/>
        <w:bidi w:val="1"/>
        <w:jc w:val="right"/>
      </w:pPr>
      <w:r>
        <w:rPr>
          <w:rFonts w:ascii="IBM Plex Sans Arabic" w:hAnsi="IBM Plex Sans Arabic" w:cs="IBM Plex Sans Arabic" w:eastAsia="IBM Plex Sans Arabic"/>
          <w:rtl w:val="1"/>
        </w:rPr>
        <w:t>7أ. مراجعة عرض العميل المجمع لدى مدير الحساب</w:t>
      </w:r>
    </w:p>
    <w:p>
      <w:pPr>
        <w:bidi w:val="1"/>
        <w:jc w:val="right"/>
      </w:pPr>
      <w:r>
        <w:rPr>
          <w:rFonts w:ascii="IBM Plex Sans Arabic" w:hAnsi="IBM Plex Sans Arabic" w:cs="IBM Plex Sans Arabic" w:eastAsia="IBM Plex Sans Arabic"/>
          <w:rtl w:val="1"/>
        </w:rPr>
        <w:t>1. تأكد من الحساب والشهر والنطاق وإمكان تحديد كل مهمة مدرجة.</w:t>
      </w:r>
    </w:p>
    <w:p>
      <w:pPr>
        <w:bidi w:val="1"/>
        <w:jc w:val="right"/>
      </w:pPr>
      <w:r>
        <w:rPr>
          <w:rFonts w:ascii="IBM Plex Sans Arabic" w:hAnsi="IBM Plex Sans Arabic" w:cs="IBM Plex Sans Arabic" w:eastAsia="IBM Plex Sans Arabic"/>
          <w:rtl w:val="1"/>
        </w:rPr>
        <w:t>2. طابق كشف العرض مع مراجعة الرئيس/الفيديو واعتماد مدير التسويق الحاليين لكل عنصر.</w:t>
      </w:r>
    </w:p>
    <w:p>
      <w:pPr>
        <w:bidi w:val="1"/>
        <w:jc w:val="right"/>
      </w:pPr>
      <w:r>
        <w:rPr>
          <w:rFonts w:ascii="IBM Plex Sans Arabic" w:hAnsi="IBM Plex Sans Arabic" w:cs="IBM Plex Sans Arabic" w:eastAsia="IBM Plex Sans Arabic"/>
          <w:rtl w:val="1"/>
        </w:rPr>
        <w:t>3. تحقق من احتواء العرض على المخرجات المقصودة أو مراجعها الواضحة؛ قائمة عناوين المهام ليست عرضًا إبداعيًا مكتملًا لعميل حقيقي.</w:t>
      </w:r>
    </w:p>
    <w:p>
      <w:pPr>
        <w:bidi w:val="1"/>
        <w:jc w:val="right"/>
      </w:pPr>
      <w:r>
        <w:rPr>
          <w:rFonts w:ascii="IBM Plex Sans Arabic" w:hAnsi="IBM Plex Sans Arabic" w:cs="IBM Plex Sans Arabic" w:eastAsia="IBM Plex Sans Arabic"/>
          <w:rtl w:val="1"/>
        </w:rPr>
        <w:t>4. راجع الترتيب واتساق النص والصورة ودقة العرض وفهم العميل للخطة.</w:t>
      </w:r>
    </w:p>
    <w:p>
      <w:pPr>
        <w:bidi w:val="1"/>
        <w:jc w:val="right"/>
      </w:pPr>
      <w:r>
        <w:rPr>
          <w:rFonts w:ascii="IBM Plex Sans Arabic" w:hAnsi="IBM Plex Sans Arabic" w:cs="IBM Plex Sans Arabic" w:eastAsia="IBM Plex Sans Arabic"/>
          <w:rtl w:val="1"/>
        </w:rPr>
        <w:t>5. وثّق الإصدار وقرار العميل الدقيق عبر مدير الحساب.</w:t>
      </w:r>
    </w:p>
    <w:p>
      <w:pPr>
        <w:bidi w:val="1"/>
        <w:jc w:val="right"/>
      </w:pPr>
      <w:r>
        <w:rPr>
          <w:rFonts w:ascii="IBM Plex Sans Arabic" w:hAnsi="IBM Plex Sans Arabic" w:cs="IBM Plex Sans Arabic" w:eastAsia="IBM Plex Sans Arabic"/>
          <w:rtl w:val="1"/>
        </w:rPr>
        <w:t>6. عند الرفض، حدّد المهام وأصحابها وأعد المراجعات الداخلية وموافقة العميل المطلوبة بعد التصحيح.</w:t>
      </w:r>
    </w:p>
    <w:p>
      <w:pPr>
        <w:bidi w:val="1"/>
        <w:jc w:val="right"/>
      </w:pPr>
      <w:r>
        <w:rPr>
          <w:rFonts w:ascii="IBM Plex Sans Arabic" w:hAnsi="IBM Plex Sans Arabic" w:cs="IBM Plex Sans Arabic" w:eastAsia="IBM Plex Sans Arabic"/>
          <w:rtl w:val="1"/>
        </w:rPr>
        <w:t>7. عند الموافقة، سلّم الخطة والمواد النهائية لأخصائي التواصل، وأرشف التصميم والفيديو في الشهر الصحيح.</w:t>
      </w:r>
    </w:p>
    <w:p>
      <w:pPr>
        <w:pStyle w:val="Heading2"/>
        <w:bidi w:val="1"/>
        <w:jc w:val="right"/>
      </w:pPr>
      <w:r>
        <w:rPr>
          <w:rFonts w:ascii="IBM Plex Sans Arabic" w:hAnsi="IBM Plex Sans Arabic" w:cs="IBM Plex Sans Arabic" w:eastAsia="IBM Plex Sans Arabic"/>
          <w:rtl w:val="1"/>
        </w:rPr>
        <w:t>نماذج صياغة الاعتماد — عدّلها حسب القرار الفعلي</w:t>
      </w:r>
    </w:p>
    <w:p>
      <w:pPr>
        <w:bidi w:val="1"/>
        <w:jc w:val="right"/>
      </w:pPr>
      <w:r>
        <w:rPr>
          <w:rFonts w:ascii="IBM Plex Sans Arabic" w:hAnsi="IBM Plex Sans Arabic" w:cs="IBM Plex Sans Arabic" w:eastAsia="IBM Plex Sans Arabic"/>
          <w:rtl w:val="1"/>
        </w:rPr>
        <w:t>اجتياز الجودة: «راجع [دور المراجع] [المهمة/مرجع المخرج وإصداره] مقابل [الموجز]. اجتازت الجودة بتاريخ [التاريخ]. الاستثناءات: [لا يوجد/قائمة صريحة]».</w:t>
      </w:r>
    </w:p>
    <w:p>
      <w:pPr>
        <w:bidi w:val="1"/>
        <w:jc w:val="right"/>
      </w:pPr>
      <w:r>
        <w:rPr>
          <w:rFonts w:ascii="IBM Plex Sans Arabic" w:hAnsi="IBM Plex Sans Arabic" w:cs="IBM Plex Sans Arabic" w:eastAsia="IBM Plex Sans Arabic"/>
          <w:rtl w:val="1"/>
        </w:rPr>
        <w:t>إعادة للتعديل: «في [العنصر/التوقيت/الشريحة] مشكلة [محددة]. غيّر [الإجراء] ليتوافق مع [المصدر/الموجز المعتمد]. المنفذ: [الدور]. تظل المهمة مفتوحة، ثم تُعاد هذه النسخة إلى [مستوى المراجعة]».</w:t>
      </w:r>
    </w:p>
    <w:p>
      <w:pPr>
        <w:bidi w:val="1"/>
        <w:jc w:val="right"/>
      </w:pPr>
      <w:r>
        <w:rPr>
          <w:rFonts w:ascii="IBM Plex Sans Arabic" w:hAnsi="IBM Plex Sans Arabic" w:cs="IBM Plex Sans Arabic" w:eastAsia="IBM Plex Sans Arabic"/>
          <w:rtl w:val="1"/>
        </w:rPr>
        <w:t>اعتماد داخلي نهائي: «اعتماد مدير التسويق يسري على [المخرج/الإصدار والنطاق]. مراجعة الجودة المطلوبة: [المرجع]. هذا ليس اعتماد العميل النهائي».</w:t>
      </w:r>
    </w:p>
    <w:p>
      <w:pPr>
        <w:bidi w:val="1"/>
        <w:jc w:val="right"/>
      </w:pPr>
      <w:r>
        <w:rPr>
          <w:rFonts w:ascii="IBM Plex Sans Arabic" w:hAnsi="IBM Plex Sans Arabic" w:cs="IBM Plex Sans Arabic" w:eastAsia="IBM Plex Sans Arabic"/>
          <w:rtl w:val="1"/>
        </w:rPr>
        <w:t>سجل موافقة العميل: «يوثّق مدير الحساب قرار العميل بشأن [عرض PPTX/الإصدار والتاريخ والنطاق]. القرار: [موافق/تعديلات محددة/معلق]. مرجع الإثبات: [خاص]».</w:t>
      </w:r>
    </w:p>
    <w:p>
      <w:pPr>
        <w:pStyle w:val="Heading2"/>
        <w:bidi w:val="1"/>
        <w:jc w:val="right"/>
      </w:pPr>
      <w:r>
        <w:rPr>
          <w:rFonts w:ascii="IBM Plex Sans Arabic" w:hAnsi="IBM Plex Sans Arabic" w:cs="IBM Plex Sans Arabic" w:eastAsia="IBM Plex Sans Arabic"/>
          <w:rtl w:val="1"/>
        </w:rPr>
        <w:t>لا تستبدل الدليل بعبارات الاعتماد</w:t>
      </w:r>
    </w:p>
    <w:p>
      <w:pPr>
        <w:bidi w:val="1"/>
        <w:jc w:val="right"/>
      </w:pPr>
      <w:r>
        <w:rPr>
          <w:rFonts w:ascii="IBM Plex Sans Arabic" w:hAnsi="IBM Plex Sans Arabic" w:cs="IBM Plex Sans Arabic" w:eastAsia="IBM Plex Sans Arabic"/>
          <w:rtl w:val="1"/>
        </w:rPr>
        <w:t>قد تكون «معتمد» أو «ابدأ» أو الخلية الخضراء أو كلمة «نهائي» مبهمة. حدّد صاحب القرار والنطاق والنسخة والمستوى. طابق الحالات السابقة وأكّد معناها دون تحويلها بأثر رجعي إلى تصريح من العميل.</w:t>
      </w:r>
    </w:p>
    <w:p>
      <w:pPr>
        <w:pStyle w:val="Heading1"/>
        <w:pageBreakBefore/>
        <w:bidi w:val="1"/>
        <w:jc w:val="right"/>
      </w:pPr>
      <w:r>
        <w:rPr>
          <w:rFonts w:ascii="IBM Plex Sans Arabic" w:hAnsi="IBM Plex Sans Arabic" w:cs="IBM Plex Sans Arabic" w:eastAsia="IBM Plex Sans Arabic"/>
          <w:rtl w:val="1"/>
        </w:rPr>
        <w:t>8. دليل الاستثناءات وأشجار القرار</w:t>
      </w:r>
    </w:p>
    <w:p>
      <w:pPr>
        <w:pStyle w:val="Heading2"/>
        <w:bidi w:val="1"/>
        <w:jc w:val="right"/>
      </w:pPr>
      <w:r>
        <w:rPr>
          <w:rFonts w:ascii="IBM Plex Sans Arabic" w:hAnsi="IBM Plex Sans Arabic" w:cs="IBM Plex Sans Arabic" w:eastAsia="IBM Plex Sans Arabic"/>
          <w:rtl w:val="1"/>
        </w:rPr>
        <w:t>اجتماع إيجابي دون تأكيد الاستعداد</w:t>
      </w:r>
    </w:p>
    <w:p>
      <w:pPr>
        <w:bidi w:val="1"/>
        <w:jc w:val="right"/>
      </w:pPr>
      <w:r>
        <w:rPr>
          <w:rFonts w:ascii="IBM Plex Sans Arabic" w:hAnsi="IBM Plex Sans Arabic" w:cs="IBM Plex Sans Arabic" w:eastAsia="IBM Plex Sans Arabic"/>
          <w:rtl w:val="1"/>
        </w:rPr>
        <w:t>سؤال القرار: هل يوجد تأكيد صريح للاستعداد للتوقيع؟</w:t>
      </w:r>
    </w:p>
    <w:p>
      <w:pPr>
        <w:bidi w:val="1"/>
        <w:jc w:val="right"/>
      </w:pPr>
      <w:r>
        <w:rPr>
          <w:rFonts w:ascii="IBM Plex Sans Arabic" w:hAnsi="IBM Plex Sans Arabic" w:cs="IBM Plex Sans Arabic" w:eastAsia="IBM Plex Sans Arabic"/>
          <w:rtl w:val="1"/>
        </w:rPr>
        <w:t>المسار: إن لم يوجد، يحتفظ المبيعات/تطوير الأعمال ومدير الحساب بخطوة ما قبل البيع التالية، ولا يبدأ فريق الاستراتيجية الفعلية.</w:t>
      </w:r>
    </w:p>
    <w:p>
      <w:pPr>
        <w:bidi w:val="1"/>
        <w:jc w:val="right"/>
      </w:pPr>
      <w:r>
        <w:rPr>
          <w:rFonts w:ascii="IBM Plex Sans Arabic" w:hAnsi="IBM Plex Sans Arabic" w:cs="IBM Plex Sans Arabic" w:eastAsia="IBM Plex Sans Arabic"/>
          <w:rtl w:val="1"/>
        </w:rPr>
        <w:t>تجنب: تكليف الاستراتيجية الفعلية لمجرد شعورك بنجاح الاجتماع.</w:t>
      </w:r>
    </w:p>
    <w:p>
      <w:pPr>
        <w:pStyle w:val="Heading2"/>
        <w:bidi w:val="1"/>
        <w:jc w:val="right"/>
      </w:pPr>
      <w:r>
        <w:rPr>
          <w:rFonts w:ascii="IBM Plex Sans Arabic" w:hAnsi="IBM Plex Sans Arabic" w:cs="IBM Plex Sans Arabic" w:eastAsia="IBM Plex Sans Arabic"/>
          <w:rtl w:val="1"/>
        </w:rPr>
        <w:t>العميل مستعد لكن موجزه يخالف المقترح</w:t>
      </w:r>
    </w:p>
    <w:p>
      <w:pPr>
        <w:bidi w:val="1"/>
        <w:jc w:val="right"/>
      </w:pPr>
      <w:r>
        <w:rPr>
          <w:rFonts w:ascii="IBM Plex Sans Arabic" w:hAnsi="IBM Plex Sans Arabic" w:cs="IBM Plex Sans Arabic" w:eastAsia="IBM Plex Sans Arabic"/>
          <w:rtl w:val="1"/>
        </w:rPr>
        <w:t>سؤال القرار: هل نطاق الاستراتيجية الفعلية متوافق؟</w:t>
      </w:r>
    </w:p>
    <w:p>
      <w:pPr>
        <w:bidi w:val="1"/>
        <w:jc w:val="right"/>
      </w:pPr>
      <w:r>
        <w:rPr>
          <w:rFonts w:ascii="IBM Plex Sans Arabic" w:hAnsi="IBM Plex Sans Arabic" w:cs="IBM Plex Sans Arabic" w:eastAsia="IBM Plex Sans Arabic"/>
          <w:rtl w:val="1"/>
        </w:rPr>
        <w:t>المسار: يقارن مدير الحساب المقترح والموجز مع التواصل والتسويق والإعلانات، ويعالج الفجوات ويطابق السعر قبل حزمة التوقيع.</w:t>
      </w:r>
    </w:p>
    <w:p>
      <w:pPr>
        <w:bidi w:val="1"/>
        <w:jc w:val="right"/>
      </w:pPr>
      <w:r>
        <w:rPr>
          <w:rFonts w:ascii="IBM Plex Sans Arabic" w:hAnsi="IBM Plex Sans Arabic" w:cs="IBM Plex Sans Arabic" w:eastAsia="IBM Plex Sans Arabic"/>
          <w:rtl w:val="1"/>
        </w:rPr>
        <w:t>تجنب: الوعد بثبات السعر/النطاق إذا غيرت الاستراتيجية حجم العمل جوهريًا.</w:t>
      </w:r>
    </w:p>
    <w:p>
      <w:pPr>
        <w:pStyle w:val="Heading2"/>
        <w:bidi w:val="1"/>
        <w:jc w:val="right"/>
      </w:pPr>
      <w:r>
        <w:rPr>
          <w:rFonts w:ascii="IBM Plex Sans Arabic" w:hAnsi="IBM Plex Sans Arabic" w:cs="IBM Plex Sans Arabic" w:eastAsia="IBM Plex Sans Arabic"/>
          <w:rtl w:val="1"/>
        </w:rPr>
        <w:t>مجلد عميل متعاقد موجود والسداد غير متحقق</w:t>
      </w:r>
    </w:p>
    <w:p>
      <w:pPr>
        <w:bidi w:val="1"/>
        <w:jc w:val="right"/>
      </w:pPr>
      <w:r>
        <w:rPr>
          <w:rFonts w:ascii="IBM Plex Sans Arabic" w:hAnsi="IBM Plex Sans Arabic" w:cs="IBM Plex Sans Arabic" w:eastAsia="IBM Plex Sans Arabic"/>
          <w:rtl w:val="1"/>
        </w:rPr>
        <w:t>سؤال القرار: هل تأكدت المستندات والدفعة المقدمة معًا؟</w:t>
      </w:r>
    </w:p>
    <w:p>
      <w:pPr>
        <w:bidi w:val="1"/>
        <w:jc w:val="right"/>
      </w:pPr>
      <w:r>
        <w:rPr>
          <w:rFonts w:ascii="IBM Plex Sans Arabic" w:hAnsi="IBM Plex Sans Arabic" w:cs="IBM Plex Sans Arabic" w:eastAsia="IBM Plex Sans Arabic"/>
          <w:rtl w:val="1"/>
        </w:rPr>
        <w:t>المسار: أوقف الإنتاج المتعاقد عليه واطلب التحقق من الجهة المالية المخولة.</w:t>
      </w:r>
    </w:p>
    <w:p>
      <w:pPr>
        <w:bidi w:val="1"/>
        <w:jc w:val="right"/>
      </w:pPr>
      <w:r>
        <w:rPr>
          <w:rFonts w:ascii="IBM Plex Sans Arabic" w:hAnsi="IBM Plex Sans Arabic" w:cs="IBM Plex Sans Arabic" w:eastAsia="IBM Plex Sans Arabic"/>
          <w:rtl w:val="1"/>
        </w:rPr>
        <w:t>تجنب: اعتبار نقل المجلد أو صورة الإيصال أو الفحص التجريبي إثباتًا لتحقق الأموال.</w:t>
      </w:r>
    </w:p>
    <w:p>
      <w:pPr>
        <w:pStyle w:val="Heading2"/>
        <w:bidi w:val="1"/>
        <w:jc w:val="right"/>
      </w:pPr>
      <w:r>
        <w:rPr>
          <w:rFonts w:ascii="IBM Plex Sans Arabic" w:hAnsi="IBM Plex Sans Arabic" w:cs="IBM Plex Sans Arabic" w:eastAsia="IBM Plex Sans Arabic"/>
          <w:rtl w:val="1"/>
        </w:rPr>
        <w:t>لقطات ناقصة أو موجز غير مكتمل</w:t>
      </w:r>
    </w:p>
    <w:p>
      <w:pPr>
        <w:bidi w:val="1"/>
        <w:jc w:val="right"/>
      </w:pPr>
      <w:r>
        <w:rPr>
          <w:rFonts w:ascii="IBM Plex Sans Arabic" w:hAnsi="IBM Plex Sans Arabic" w:cs="IBM Plex Sans Arabic" w:eastAsia="IBM Plex Sans Arabic"/>
          <w:rtl w:val="1"/>
        </w:rPr>
        <w:t>سؤال القرار: هل تكفي المدخلات لتحقيق شروط القبول؟</w:t>
      </w:r>
    </w:p>
    <w:p>
      <w:pPr>
        <w:bidi w:val="1"/>
        <w:jc w:val="right"/>
      </w:pPr>
      <w:r>
        <w:rPr>
          <w:rFonts w:ascii="IBM Plex Sans Arabic" w:hAnsi="IBM Plex Sans Arabic" w:cs="IBM Plex Sans Arabic" w:eastAsia="IBM Plex Sans Arabic"/>
          <w:rtl w:val="1"/>
        </w:rPr>
        <w:t>المسار: سجّل التعطل والمدخل الناقص، وينسق مدير الحساب الجهة الموردة والخطوة المعدلة.</w:t>
      </w:r>
    </w:p>
    <w:p>
      <w:pPr>
        <w:bidi w:val="1"/>
        <w:jc w:val="right"/>
      </w:pPr>
      <w:r>
        <w:rPr>
          <w:rFonts w:ascii="IBM Plex Sans Arabic" w:hAnsi="IBM Plex Sans Arabic" w:cs="IBM Plex Sans Arabic" w:eastAsia="IBM Plex Sans Arabic"/>
          <w:rtl w:val="1"/>
        </w:rPr>
        <w:t>تجنب: تمرير الناقص أو لوم المنفذ على مدخلات غير متاحة.</w:t>
      </w:r>
    </w:p>
    <w:p>
      <w:pPr>
        <w:pStyle w:val="Heading2"/>
        <w:bidi w:val="1"/>
        <w:jc w:val="right"/>
      </w:pPr>
      <w:r>
        <w:rPr>
          <w:rFonts w:ascii="IBM Plex Sans Arabic" w:hAnsi="IBM Plex Sans Arabic" w:cs="IBM Plex Sans Arabic" w:eastAsia="IBM Plex Sans Arabic"/>
          <w:rtl w:val="1"/>
        </w:rPr>
        <w:t>طلب تعديلات من الرئيس/التسويق/الحساب/العميل</w:t>
      </w:r>
    </w:p>
    <w:p>
      <w:pPr>
        <w:bidi w:val="1"/>
        <w:jc w:val="right"/>
      </w:pPr>
      <w:r>
        <w:rPr>
          <w:rFonts w:ascii="IBM Plex Sans Arabic" w:hAnsi="IBM Plex Sans Arabic" w:cs="IBM Plex Sans Arabic" w:eastAsia="IBM Plex Sans Arabic"/>
          <w:rtl w:val="1"/>
        </w:rPr>
        <w:t>سؤال القرار: هل نُفذت الملاحظات وأعيدت مراجعتها كلها؟</w:t>
      </w:r>
    </w:p>
    <w:p>
      <w:pPr>
        <w:bidi w:val="1"/>
        <w:jc w:val="right"/>
      </w:pPr>
      <w:r>
        <w:rPr>
          <w:rFonts w:ascii="IBM Plex Sans Arabic" w:hAnsi="IBM Plex Sans Arabic" w:cs="IBM Plex Sans Arabic" w:eastAsia="IBM Plex Sans Arabic"/>
          <w:rtl w:val="1"/>
        </w:rPr>
        <w:t>المسار: أبقِ المهمة مفتوحة/أعد فتحها وحدّد المنفذ والملاحظات وردوده، ثم كرر الاعتمادات المطلوبة.</w:t>
      </w:r>
    </w:p>
    <w:p>
      <w:pPr>
        <w:bidi w:val="1"/>
        <w:jc w:val="right"/>
      </w:pPr>
      <w:r>
        <w:rPr>
          <w:rFonts w:ascii="IBM Plex Sans Arabic" w:hAnsi="IBM Plex Sans Arabic" w:cs="IBM Plex Sans Arabic" w:eastAsia="IBM Plex Sans Arabic"/>
          <w:rtl w:val="1"/>
        </w:rPr>
        <w:t>تجنب: مساواة «انتهت التعديلات» بالاعتماد أو إغلاق ملاحظات غير محسومة.</w:t>
      </w:r>
    </w:p>
    <w:p>
      <w:pPr>
        <w:pStyle w:val="Heading2"/>
        <w:bidi w:val="1"/>
        <w:jc w:val="right"/>
      </w:pPr>
      <w:r>
        <w:rPr>
          <w:rFonts w:ascii="IBM Plex Sans Arabic" w:hAnsi="IBM Plex Sans Arabic" w:cs="IBM Plex Sans Arabic" w:eastAsia="IBM Plex Sans Arabic"/>
          <w:rtl w:val="1"/>
        </w:rPr>
        <w:t>توجيهات متعارضة من مراجعين</w:t>
      </w:r>
    </w:p>
    <w:p>
      <w:pPr>
        <w:bidi w:val="1"/>
        <w:jc w:val="right"/>
      </w:pPr>
      <w:r>
        <w:rPr>
          <w:rFonts w:ascii="IBM Plex Sans Arabic" w:hAnsi="IBM Plex Sans Arabic" w:cs="IBM Plex Sans Arabic" w:eastAsia="IBM Plex Sans Arabic"/>
          <w:rtl w:val="1"/>
        </w:rPr>
        <w:t>سؤال القرار: هل يمكن تنفيذها معًا دون تناقض؟</w:t>
      </w:r>
    </w:p>
    <w:p>
      <w:pPr>
        <w:bidi w:val="1"/>
        <w:jc w:val="right"/>
      </w:pPr>
      <w:r>
        <w:rPr>
          <w:rFonts w:ascii="IBM Plex Sans Arabic" w:hAnsi="IBM Plex Sans Arabic" w:cs="IBM Plex Sans Arabic" w:eastAsia="IBM Plex Sans Arabic"/>
          <w:rtl w:val="1"/>
        </w:rPr>
        <w:t>المسار: يحسم الحساب والتسويق والرئيس المعني توجيهًا واحدًا مقابل الموجز، ويوثقون ما يلغي التعليمات السابقة.</w:t>
      </w:r>
    </w:p>
    <w:p>
      <w:pPr>
        <w:bidi w:val="1"/>
        <w:jc w:val="right"/>
      </w:pPr>
      <w:r>
        <w:rPr>
          <w:rFonts w:ascii="IBM Plex Sans Arabic" w:hAnsi="IBM Plex Sans Arabic" w:cs="IBM Plex Sans Arabic" w:eastAsia="IBM Plex Sans Arabic"/>
          <w:rtl w:val="1"/>
        </w:rPr>
        <w:t>تجنب: ترك المنفذ يختار صاحب السلطة سرًا.</w:t>
      </w:r>
    </w:p>
    <w:p>
      <w:pPr>
        <w:pStyle w:val="Heading2"/>
        <w:bidi w:val="1"/>
        <w:jc w:val="right"/>
      </w:pPr>
      <w:r>
        <w:rPr>
          <w:rFonts w:ascii="IBM Plex Sans Arabic" w:hAnsi="IBM Plex Sans Arabic" w:cs="IBM Plex Sans Arabic" w:eastAsia="IBM Plex Sans Arabic"/>
          <w:rtl w:val="1"/>
        </w:rPr>
        <w:t>موعد نشر وصل قبل موافقة العميل</w:t>
      </w:r>
    </w:p>
    <w:p>
      <w:pPr>
        <w:bidi w:val="1"/>
        <w:jc w:val="right"/>
      </w:pPr>
      <w:r>
        <w:rPr>
          <w:rFonts w:ascii="IBM Plex Sans Arabic" w:hAnsi="IBM Plex Sans Arabic" w:cs="IBM Plex Sans Arabic" w:eastAsia="IBM Plex Sans Arabic"/>
          <w:rtl w:val="1"/>
        </w:rPr>
        <w:t>سؤال القرار: هل هذه النسخة تحديدًا معتمدة من العميل؟</w:t>
      </w:r>
    </w:p>
    <w:p>
      <w:pPr>
        <w:bidi w:val="1"/>
        <w:jc w:val="right"/>
      </w:pPr>
      <w:r>
        <w:rPr>
          <w:rFonts w:ascii="IBM Plex Sans Arabic" w:hAnsi="IBM Plex Sans Arabic" w:cs="IBM Plex Sans Arabic" w:eastAsia="IBM Plex Sans Arabic"/>
          <w:rtl w:val="1"/>
        </w:rPr>
        <w:t>المسار: أوقف النشر؛ يتابع مدير الحساب الحالة ويبلغها عبر القنوات المتفق عليها.</w:t>
      </w:r>
    </w:p>
    <w:p>
      <w:pPr>
        <w:bidi w:val="1"/>
        <w:jc w:val="right"/>
      </w:pPr>
      <w:r>
        <w:rPr>
          <w:rFonts w:ascii="IBM Plex Sans Arabic" w:hAnsi="IBM Plex Sans Arabic" w:cs="IBM Plex Sans Arabic" w:eastAsia="IBM Plex Sans Arabic"/>
          <w:rtl w:val="1"/>
        </w:rPr>
        <w:t>تجنب: اعتبار الاستعجال بديلًا عن الموافقة الناقصة.</w:t>
      </w:r>
    </w:p>
    <w:p>
      <w:pPr>
        <w:pStyle w:val="Heading2"/>
        <w:bidi w:val="1"/>
        <w:jc w:val="right"/>
      </w:pPr>
      <w:r>
        <w:rPr>
          <w:rFonts w:ascii="IBM Plex Sans Arabic" w:hAnsi="IBM Plex Sans Arabic" w:cs="IBM Plex Sans Arabic" w:eastAsia="IBM Plex Sans Arabic"/>
          <w:rtl w:val="1"/>
        </w:rPr>
        <w:t>العميل يغير عرضًا أو مادة معتمدة</w:t>
      </w:r>
    </w:p>
    <w:p>
      <w:pPr>
        <w:bidi w:val="1"/>
        <w:jc w:val="right"/>
      </w:pPr>
      <w:r>
        <w:rPr>
          <w:rFonts w:ascii="IBM Plex Sans Arabic" w:hAnsi="IBM Plex Sans Arabic" w:cs="IBM Plex Sans Arabic" w:eastAsia="IBM Plex Sans Arabic"/>
          <w:rtl w:val="1"/>
        </w:rPr>
        <w:t>سؤال القرار: هل الموافقة السابقة تشمل التغيير؟</w:t>
      </w:r>
    </w:p>
    <w:p>
      <w:pPr>
        <w:bidi w:val="1"/>
        <w:jc w:val="right"/>
      </w:pPr>
      <w:r>
        <w:rPr>
          <w:rFonts w:ascii="IBM Plex Sans Arabic" w:hAnsi="IBM Plex Sans Arabic" w:cs="IBM Plex Sans Arabic" w:eastAsia="IBM Plex Sans Arabic"/>
          <w:rtl w:val="1"/>
        </w:rPr>
        <w:t>المسار: أعد العمل المتأثر للمراجعة والموافقة الجديدة مع حفظ مرجع الإصدار.</w:t>
      </w:r>
    </w:p>
    <w:p>
      <w:pPr>
        <w:bidi w:val="1"/>
        <w:jc w:val="right"/>
      </w:pPr>
      <w:r>
        <w:rPr>
          <w:rFonts w:ascii="IBM Plex Sans Arabic" w:hAnsi="IBM Plex Sans Arabic" w:cs="IBM Plex Sans Arabic" w:eastAsia="IBM Plex Sans Arabic"/>
          <w:rtl w:val="1"/>
        </w:rPr>
        <w:t>تجنب: نشر التغيير استنادًا إلى موافقة قديمة بالافتراض.</w:t>
      </w:r>
    </w:p>
    <w:p>
      <w:pPr>
        <w:pStyle w:val="Heading2"/>
        <w:bidi w:val="1"/>
        <w:jc w:val="right"/>
      </w:pPr>
      <w:r>
        <w:rPr>
          <w:rFonts w:ascii="IBM Plex Sans Arabic" w:hAnsi="IBM Plex Sans Arabic" w:cs="IBM Plex Sans Arabic" w:eastAsia="IBM Plex Sans Arabic"/>
          <w:rtl w:val="1"/>
        </w:rPr>
        <w:t>غياب مدير التسويق أو الرئيس</w:t>
      </w:r>
    </w:p>
    <w:p>
      <w:pPr>
        <w:bidi w:val="1"/>
        <w:jc w:val="right"/>
      </w:pPr>
      <w:r>
        <w:rPr>
          <w:rFonts w:ascii="IBM Plex Sans Arabic" w:hAnsi="IBM Plex Sans Arabic" w:cs="IBM Plex Sans Arabic" w:eastAsia="IBM Plex Sans Arabic"/>
          <w:rtl w:val="1"/>
        </w:rPr>
        <w:t>سؤال القرار: هل يوجد تفويض مسجل بنطاق محدد؟</w:t>
      </w:r>
    </w:p>
    <w:p>
      <w:pPr>
        <w:bidi w:val="1"/>
        <w:jc w:val="right"/>
      </w:pPr>
      <w:r>
        <w:rPr>
          <w:rFonts w:ascii="IBM Plex Sans Arabic" w:hAnsi="IBM Plex Sans Arabic" w:cs="IBM Plex Sans Arabic" w:eastAsia="IBM Plex Sans Arabic"/>
          <w:rtl w:val="1"/>
        </w:rPr>
        <w:t>المسار: استخدم البديل المؤكد، وإلا يحدد المالك السلطة، مع تسجيل القرار المتوقف.</w:t>
      </w:r>
    </w:p>
    <w:p>
      <w:pPr>
        <w:bidi w:val="1"/>
        <w:jc w:val="right"/>
      </w:pPr>
      <w:r>
        <w:rPr>
          <w:rFonts w:ascii="IBM Plex Sans Arabic" w:hAnsi="IBM Plex Sans Arabic" w:cs="IBM Plex Sans Arabic" w:eastAsia="IBM Plex Sans Arabic"/>
          <w:rtl w:val="1"/>
        </w:rPr>
        <w:t>تجنب: اعتماد ذاتي أو تجاوز مالي مختلق.</w:t>
      </w:r>
    </w:p>
    <w:p>
      <w:pPr>
        <w:pStyle w:val="Heading2"/>
        <w:bidi w:val="1"/>
        <w:jc w:val="right"/>
      </w:pPr>
      <w:r>
        <w:rPr>
          <w:rFonts w:ascii="IBM Plex Sans Arabic" w:hAnsi="IBM Plex Sans Arabic" w:cs="IBM Plex Sans Arabic" w:eastAsia="IBM Plex Sans Arabic"/>
          <w:rtl w:val="1"/>
        </w:rPr>
        <w:t>نشر مادة خاطئة بالفعل</w:t>
      </w:r>
    </w:p>
    <w:p>
      <w:pPr>
        <w:bidi w:val="1"/>
        <w:jc w:val="right"/>
      </w:pPr>
      <w:r>
        <w:rPr>
          <w:rFonts w:ascii="IBM Plex Sans Arabic" w:hAnsi="IBM Plex Sans Arabic" w:cs="IBM Plex Sans Arabic" w:eastAsia="IBM Plex Sans Arabic"/>
          <w:rtl w:val="1"/>
        </w:rPr>
        <w:t>سؤال القرار: من يملك سلطة معالجة الحادث وصلاحية الحساب؟</w:t>
      </w:r>
    </w:p>
    <w:p>
      <w:pPr>
        <w:bidi w:val="1"/>
        <w:jc w:val="right"/>
      </w:pPr>
      <w:r>
        <w:rPr>
          <w:rFonts w:ascii="IBM Plex Sans Arabic" w:hAnsi="IBM Plex Sans Arabic" w:cs="IBM Plex Sans Arabic" w:eastAsia="IBM Plex Sans Arabic"/>
          <w:rtl w:val="1"/>
        </w:rPr>
        <w:t>المسار: سجّل المشكلة وأوقف أي نشر إضافي غير مراجع، وأشرك الحساب والتسويق ومشغل المنصة المخول، واتبع مسار التصحيح المعتمد.</w:t>
      </w:r>
    </w:p>
    <w:p>
      <w:pPr>
        <w:bidi w:val="1"/>
        <w:jc w:val="right"/>
      </w:pPr>
      <w:r>
        <w:rPr>
          <w:rFonts w:ascii="IBM Plex Sans Arabic" w:hAnsi="IBM Plex Sans Arabic" w:cs="IBM Plex Sans Arabic" w:eastAsia="IBM Plex Sans Arabic"/>
          <w:rtl w:val="1"/>
        </w:rPr>
        <w:t>تجنب: افتراض صلاحية مطلقة للحذف أو التعويض أو التصريحات العامة من هذا الدليل.</w:t>
      </w:r>
    </w:p>
    <w:p>
      <w:pPr>
        <w:pStyle w:val="Heading2"/>
        <w:bidi w:val="1"/>
        <w:jc w:val="right"/>
      </w:pPr>
      <w:r>
        <w:rPr>
          <w:rFonts w:ascii="IBM Plex Sans Arabic" w:hAnsi="IBM Plex Sans Arabic" w:cs="IBM Plex Sans Arabic" w:eastAsia="IBM Plex Sans Arabic"/>
          <w:rtl w:val="1"/>
        </w:rPr>
        <w:t>نقص بيانات الأداء أو إثبات الإنفاق الفعلي</w:t>
      </w:r>
    </w:p>
    <w:p>
      <w:pPr>
        <w:bidi w:val="1"/>
        <w:jc w:val="right"/>
      </w:pPr>
      <w:r>
        <w:rPr>
          <w:rFonts w:ascii="IBM Plex Sans Arabic" w:hAnsi="IBM Plex Sans Arabic" w:cs="IBM Plex Sans Arabic" w:eastAsia="IBM Plex Sans Arabic"/>
          <w:rtl w:val="1"/>
        </w:rPr>
        <w:t>سؤال القرار: هل يمكن التحقق من الادعاء أو الأتعاب؟</w:t>
      </w:r>
    </w:p>
    <w:p>
      <w:pPr>
        <w:bidi w:val="1"/>
        <w:jc w:val="right"/>
      </w:pPr>
      <w:r>
        <w:rPr>
          <w:rFonts w:ascii="IBM Plex Sans Arabic" w:hAnsi="IBM Plex Sans Arabic" w:cs="IBM Plex Sans Arabic" w:eastAsia="IBM Plex Sans Arabic"/>
          <w:rtl w:val="1"/>
        </w:rPr>
        <w:t>المسار: علّمها غير متحقق منها، واطلب المصدر/الصلاحية دون اختلاق نتيجة أو أتعاب نهائية.</w:t>
      </w:r>
    </w:p>
    <w:p>
      <w:pPr>
        <w:bidi w:val="1"/>
        <w:jc w:val="right"/>
      </w:pPr>
      <w:r>
        <w:rPr>
          <w:rFonts w:ascii="IBM Plex Sans Arabic" w:hAnsi="IBM Plex Sans Arabic" w:cs="IBM Plex Sans Arabic" w:eastAsia="IBM Plex Sans Arabic"/>
          <w:rtl w:val="1"/>
        </w:rPr>
        <w:t>تجنب: استخدام الميزانية المخططة باعتبارها مصروفًا فعليًا.</w:t>
      </w:r>
    </w:p>
    <w:p>
      <w:pPr>
        <w:pStyle w:val="Heading2"/>
        <w:bidi w:val="1"/>
        <w:jc w:val="right"/>
      </w:pPr>
      <w:r>
        <w:rPr>
          <w:rFonts w:ascii="IBM Plex Sans Arabic" w:hAnsi="IBM Plex Sans Arabic" w:cs="IBM Plex Sans Arabic" w:eastAsia="IBM Plex Sans Arabic"/>
          <w:rtl w:val="1"/>
        </w:rPr>
        <w:t>اشتباه عمل إضافي أو شكوى عميل</w:t>
      </w:r>
    </w:p>
    <w:p>
      <w:pPr>
        <w:bidi w:val="1"/>
        <w:jc w:val="right"/>
      </w:pPr>
      <w:r>
        <w:rPr>
          <w:rFonts w:ascii="IBM Plex Sans Arabic" w:hAnsi="IBM Plex Sans Arabic" w:cs="IBM Plex Sans Arabic" w:eastAsia="IBM Plex Sans Arabic"/>
          <w:rtl w:val="1"/>
        </w:rPr>
        <w:t>سؤال القرار: هل الطلب ضمن النطاق الموقّع والسلطة المتفق عليها؟</w:t>
      </w:r>
    </w:p>
    <w:p>
      <w:pPr>
        <w:bidi w:val="1"/>
        <w:jc w:val="right"/>
      </w:pPr>
      <w:r>
        <w:rPr>
          <w:rFonts w:ascii="IBM Plex Sans Arabic" w:hAnsi="IBM Plex Sans Arabic" w:cs="IBM Plex Sans Arabic" w:eastAsia="IBM Plex Sans Arabic"/>
          <w:rtl w:val="1"/>
        </w:rPr>
        <w:t>المسار: ينسّق مدير الحساب التوضيح مع صاحب القرار التجاري/القيادي المختص ويوثّق الخطوة التالية.</w:t>
      </w:r>
    </w:p>
    <w:p>
      <w:pPr>
        <w:bidi w:val="1"/>
        <w:jc w:val="right"/>
      </w:pPr>
      <w:r>
        <w:rPr>
          <w:rFonts w:ascii="IBM Plex Sans Arabic" w:hAnsi="IBM Plex Sans Arabic" w:cs="IBM Plex Sans Arabic" w:eastAsia="IBM Plex Sans Arabic"/>
          <w:rtl w:val="1"/>
        </w:rPr>
        <w:t>تجنب: الالتزام بعمل أو خصم أو شروط إضافية خارج التفويض دون توضيح.</w:t>
      </w:r>
    </w:p>
    <w:p>
      <w:pPr>
        <w:pStyle w:val="Heading1"/>
        <w:pageBreakBefore/>
        <w:bidi w:val="1"/>
        <w:jc w:val="right"/>
      </w:pPr>
      <w:r>
        <w:rPr>
          <w:rFonts w:ascii="IBM Plex Sans Arabic" w:hAnsi="IBM Plex Sans Arabic" w:cs="IBM Plex Sans Arabic" w:eastAsia="IBM Plex Sans Arabic"/>
          <w:rtl w:val="1"/>
        </w:rPr>
        <w:t>9. التقارير والقياس والضبط التجاري</w:t>
      </w:r>
    </w:p>
    <w:p>
      <w:pPr>
        <w:bidi w:val="1"/>
        <w:jc w:val="right"/>
      </w:pPr>
      <w:r>
        <w:rPr>
          <w:rFonts w:ascii="IBM Plex Sans Arabic" w:hAnsi="IBM Plex Sans Arabic" w:cs="IBM Plex Sans Arabic" w:eastAsia="IBM Plex Sans Arabic"/>
          <w:rtl w:val="1"/>
        </w:rPr>
        <w:t>يجمع أخصائي التواصل الخطط ويعد الاستراتيجية وتقارير الأداء والاستماع ويجدول وينشر ويرد. يقدّم مسؤول الإعلانات الاستراتيجية والتنفيذ المدفوعين وإثبات المصروفات والنتائج. ينسق الحساب الصورة الموجهة للعميل ويفسر مدير التسويق الأدلة والخطوات. المواعيد وأهداف الردود تحتاج إلى اتفاق.</w:t>
      </w:r>
    </w:p>
    <w:p>
      <w:pPr>
        <w:pStyle w:val="Heading2"/>
        <w:bidi w:val="1"/>
        <w:jc w:val="right"/>
      </w:pPr>
      <w:r>
        <w:rPr>
          <w:rFonts w:ascii="IBM Plex Sans Arabic" w:hAnsi="IBM Plex Sans Arabic" w:cs="IBM Plex Sans Arabic" w:eastAsia="IBM Plex Sans Arabic"/>
          <w:rtl w:val="1"/>
        </w:rPr>
        <w:t>تسلسل مراجعة التقرير</w:t>
      </w:r>
    </w:p>
    <w:p>
      <w:pPr>
        <w:bidi w:val="1"/>
        <w:jc w:val="right"/>
      </w:pPr>
      <w:r>
        <w:rPr>
          <w:rFonts w:ascii="IBM Plex Sans Arabic" w:hAnsi="IBM Plex Sans Arabic" w:cs="IBM Plex Sans Arabic" w:eastAsia="IBM Plex Sans Arabic"/>
          <w:rtl w:val="1"/>
        </w:rPr>
        <w:t>1. تحقّق من الحساب والفترة وتاريخ المصدر ومُعدّ التقرير.</w:t>
      </w:r>
    </w:p>
    <w:p>
      <w:pPr>
        <w:bidi w:val="1"/>
        <w:jc w:val="right"/>
      </w:pPr>
      <w:r>
        <w:rPr>
          <w:rFonts w:ascii="IBM Plex Sans Arabic" w:hAnsi="IBM Plex Sans Arabic" w:cs="IBM Plex Sans Arabic" w:eastAsia="IBM Plex Sans Arabic"/>
          <w:rtl w:val="1"/>
        </w:rPr>
        <w:t>2. راجع تعريف المؤشرات وحدود الوصول؛ لا تدمج العضوي والمدفوع دون تفسير.</w:t>
      </w:r>
    </w:p>
    <w:p>
      <w:pPr>
        <w:bidi w:val="1"/>
        <w:jc w:val="right"/>
      </w:pPr>
      <w:r>
        <w:rPr>
          <w:rFonts w:ascii="IBM Plex Sans Arabic" w:hAnsi="IBM Plex Sans Arabic" w:cs="IBM Plex Sans Arabic" w:eastAsia="IBM Plex Sans Arabic"/>
          <w:rtl w:val="1"/>
        </w:rPr>
        <w:t>3. قارن النتائج بخط أساس وهدف حقيقيين إن وُجدا، وصرّح بغياب المجهول.</w:t>
      </w:r>
    </w:p>
    <w:p>
      <w:pPr>
        <w:bidi w:val="1"/>
        <w:jc w:val="right"/>
      </w:pPr>
      <w:r>
        <w:rPr>
          <w:rFonts w:ascii="IBM Plex Sans Arabic" w:hAnsi="IBM Plex Sans Arabic" w:cs="IBM Plex Sans Arabic" w:eastAsia="IBM Plex Sans Arabic"/>
          <w:rtl w:val="1"/>
        </w:rPr>
        <w:t>4. في الاستماع، افصل التعليقات والموضوعات المرصودة عن التفسير والرد/الإجراء المقترح.</w:t>
      </w:r>
    </w:p>
    <w:p>
      <w:pPr>
        <w:bidi w:val="1"/>
        <w:jc w:val="right"/>
      </w:pPr>
      <w:r>
        <w:rPr>
          <w:rFonts w:ascii="IBM Plex Sans Arabic" w:hAnsi="IBM Plex Sans Arabic" w:cs="IBM Plex Sans Arabic" w:eastAsia="IBM Plex Sans Arabic"/>
          <w:rtl w:val="1"/>
        </w:rPr>
        <w:t>5. في المدفوع، تحقّق من المصروفات وأساسها المتفق عليه قبل احتساب 25% بعد التنفيذ.</w:t>
      </w:r>
    </w:p>
    <w:p>
      <w:pPr>
        <w:bidi w:val="1"/>
        <w:jc w:val="right"/>
      </w:pPr>
      <w:r>
        <w:rPr>
          <w:rFonts w:ascii="IBM Plex Sans Arabic" w:hAnsi="IBM Plex Sans Arabic" w:cs="IBM Plex Sans Arabic" w:eastAsia="IBM Plex Sans Arabic"/>
          <w:rtl w:val="1"/>
        </w:rPr>
        <w:t>6. حوّل التوصيات إلى إجراءات محددة المسؤولية، وسجّل من يقرر تغيير الاستراتيجية أو النطاق أو الميزانية.</w:t>
      </w:r>
    </w:p>
    <w:p>
      <w:pPr>
        <w:bidi w:val="1"/>
        <w:jc w:val="right"/>
      </w:pPr>
      <w:r>
        <w:rPr>
          <w:rFonts w:ascii="IBM Plex Sans Arabic" w:hAnsi="IBM Plex Sans Arabic" w:cs="IBM Plex Sans Arabic" w:eastAsia="IBM Plex Sans Arabic"/>
          <w:rtl w:val="1"/>
        </w:rPr>
        <w:t>7. أعد النتائج لدورة التشخيص والتصميم والتحسين والحوار مع العميل عبر مدير الحساب.</w:t>
      </w:r>
    </w:p>
    <w:p>
      <w:pPr>
        <w:pStyle w:val="Heading2"/>
        <w:bidi w:val="1"/>
        <w:jc w:val="right"/>
      </w:pPr>
      <w:r>
        <w:rPr>
          <w:rFonts w:ascii="IBM Plex Sans Arabic" w:hAnsi="IBM Plex Sans Arabic" w:cs="IBM Plex Sans Arabic" w:eastAsia="IBM Plex Sans Arabic"/>
          <w:rtl w:val="1"/>
        </w:rPr>
        <w:t>مؤشرات سير عمل مفيدة — عندما تدعمها السجلات الفعلية فقط</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المؤشر</w:t>
            </w:r>
          </w:p>
        </w:tc>
        <w:tc>
          <w:tcPr>
            <w:tcW w:type="dxa" w:w="3408"/>
            <w:shd w:fill="7D2B42"/>
          </w:tcPr>
          <w:p>
            <w:pPr>
              <w:bidi w:val="1"/>
              <w:jc w:val="right"/>
            </w:pPr>
            <w:r>
              <w:rPr>
                <w:rFonts w:ascii="IBM Plex Sans Arabic" w:hAnsi="IBM Plex Sans Arabic" w:cs="IBM Plex Sans Arabic" w:eastAsia="IBM Plex Sans Arabic"/>
                <w:b/>
                <w:color w:val="FFFFFF"/>
                <w:rtl w:val="1"/>
              </w:rPr>
              <w:t>الدليل المطلوب</w:t>
            </w:r>
          </w:p>
        </w:tc>
        <w:tc>
          <w:tcPr>
            <w:tcW w:type="dxa" w:w="3408"/>
            <w:shd w:fill="7D2B42"/>
          </w:tcPr>
          <w:p>
            <w:pPr>
              <w:bidi w:val="1"/>
              <w:jc w:val="right"/>
            </w:pPr>
            <w:r>
              <w:rPr>
                <w:rFonts w:ascii="IBM Plex Sans Arabic" w:hAnsi="IBM Plex Sans Arabic" w:cs="IBM Plex Sans Arabic" w:eastAsia="IBM Plex Sans Arabic"/>
                <w:b/>
                <w:color w:val="FFFFFF"/>
                <w:rtl w:val="1"/>
              </w:rPr>
              <w:t>الحدود</w:t>
            </w:r>
          </w:p>
        </w:tc>
      </w:tr>
      <w:tr>
        <w:trPr>
          <w:cantSplit/>
        </w:trPr>
        <w:tc>
          <w:tcPr>
            <w:tcW w:type="dxa" w:w="3408"/>
          </w:tcPr>
          <w:p>
            <w:pPr>
              <w:bidi w:val="1"/>
              <w:jc w:val="right"/>
            </w:pPr>
            <w:r>
              <w:rPr>
                <w:rFonts w:ascii="IBM Plex Sans Arabic" w:hAnsi="IBM Plex Sans Arabic" w:cs="IBM Plex Sans Arabic" w:eastAsia="IBM Plex Sans Arabic"/>
                <w:rtl w:val="1"/>
              </w:rPr>
              <w:t>مهام مفتوحة/قيد التعديل</w:t>
            </w:r>
          </w:p>
        </w:tc>
        <w:tc>
          <w:tcPr>
            <w:tcW w:type="dxa" w:w="3408"/>
          </w:tcPr>
          <w:p>
            <w:pPr>
              <w:bidi w:val="1"/>
              <w:jc w:val="right"/>
            </w:pPr>
            <w:r>
              <w:rPr>
                <w:rFonts w:ascii="IBM Plex Sans Arabic" w:hAnsi="IBM Plex Sans Arabic" w:cs="IBM Plex Sans Arabic" w:eastAsia="IBM Plex Sans Arabic"/>
                <w:rtl w:val="1"/>
              </w:rPr>
              <w:t>مراحل المهام الحالية وسجلات الملاحظات غير المحسومة.</w:t>
            </w:r>
          </w:p>
        </w:tc>
        <w:tc>
          <w:tcPr>
            <w:tcW w:type="dxa" w:w="3408"/>
          </w:tcPr>
          <w:p>
            <w:pPr>
              <w:bidi w:val="1"/>
              <w:jc w:val="right"/>
            </w:pPr>
            <w:r>
              <w:rPr>
                <w:rFonts w:ascii="IBM Plex Sans Arabic" w:hAnsi="IBM Plex Sans Arabic" w:cs="IBM Plex Sans Arabic" w:eastAsia="IBM Plex Sans Arabic"/>
                <w:rtl w:val="1"/>
              </w:rPr>
              <w:t>سجل الإنجاز وحده لا يثبت الإغلاق.</w:t>
            </w:r>
          </w:p>
        </w:tc>
      </w:tr>
      <w:tr>
        <w:trPr>
          <w:cantSplit/>
        </w:trPr>
        <w:tc>
          <w:tcPr>
            <w:tcW w:type="dxa" w:w="3408"/>
          </w:tcPr>
          <w:p>
            <w:pPr>
              <w:bidi w:val="1"/>
              <w:jc w:val="right"/>
            </w:pPr>
            <w:r>
              <w:rPr>
                <w:rFonts w:ascii="IBM Plex Sans Arabic" w:hAnsi="IBM Plex Sans Arabic" w:cs="IBM Plex Sans Arabic" w:eastAsia="IBM Plex Sans Arabic"/>
                <w:rtl w:val="1"/>
              </w:rPr>
              <w:t>مراجعات معلقة حسب صاحب القرار</w:t>
            </w:r>
          </w:p>
        </w:tc>
        <w:tc>
          <w:tcPr>
            <w:tcW w:type="dxa" w:w="3408"/>
          </w:tcPr>
          <w:p>
            <w:pPr>
              <w:bidi w:val="1"/>
              <w:jc w:val="right"/>
            </w:pPr>
            <w:r>
              <w:rPr>
                <w:rFonts w:ascii="IBM Plex Sans Arabic" w:hAnsi="IBM Plex Sans Arabic" w:cs="IBM Plex Sans Arabic" w:eastAsia="IBM Plex Sans Arabic"/>
                <w:rtl w:val="1"/>
              </w:rPr>
              <w:t>مرجع المهمة/المخرج واسم المراجع.</w:t>
            </w:r>
          </w:p>
        </w:tc>
        <w:tc>
          <w:tcPr>
            <w:tcW w:type="dxa" w:w="3408"/>
          </w:tcPr>
          <w:p>
            <w:pPr>
              <w:bidi w:val="1"/>
              <w:jc w:val="right"/>
            </w:pPr>
            <w:r>
              <w:rPr>
                <w:rFonts w:ascii="IBM Plex Sans Arabic" w:hAnsi="IBM Plex Sans Arabic" w:cs="IBM Plex Sans Arabic" w:eastAsia="IBM Plex Sans Arabic"/>
                <w:rtl w:val="1"/>
              </w:rPr>
              <w:t>لا تصف المراجع بالمتأخر دون موعد متفق عليه.</w:t>
            </w:r>
          </w:p>
        </w:tc>
      </w:tr>
      <w:tr>
        <w:trPr>
          <w:cantSplit/>
        </w:trPr>
        <w:tc>
          <w:tcPr>
            <w:tcW w:type="dxa" w:w="3408"/>
          </w:tcPr>
          <w:p>
            <w:pPr>
              <w:bidi w:val="1"/>
              <w:jc w:val="right"/>
            </w:pPr>
            <w:r>
              <w:rPr>
                <w:rFonts w:ascii="IBM Plex Sans Arabic" w:hAnsi="IBM Plex Sans Arabic" w:cs="IBM Plex Sans Arabic" w:eastAsia="IBM Plex Sans Arabic"/>
                <w:rtl w:val="1"/>
              </w:rPr>
              <w:t>اعتماديات متعطلة</w:t>
            </w:r>
          </w:p>
        </w:tc>
        <w:tc>
          <w:tcPr>
            <w:tcW w:type="dxa" w:w="3408"/>
          </w:tcPr>
          <w:p>
            <w:pPr>
              <w:bidi w:val="1"/>
              <w:jc w:val="right"/>
            </w:pPr>
            <w:r>
              <w:rPr>
                <w:rFonts w:ascii="IBM Plex Sans Arabic" w:hAnsi="IBM Plex Sans Arabic" w:cs="IBM Plex Sans Arabic" w:eastAsia="IBM Plex Sans Arabic"/>
                <w:rtl w:val="1"/>
              </w:rPr>
              <w:t>سجل المدخل الناقص وحالة المهمة السابقة.</w:t>
            </w:r>
          </w:p>
        </w:tc>
        <w:tc>
          <w:tcPr>
            <w:tcW w:type="dxa" w:w="3408"/>
          </w:tcPr>
          <w:p>
            <w:pPr>
              <w:bidi w:val="1"/>
              <w:jc w:val="right"/>
            </w:pPr>
            <w:r>
              <w:rPr>
                <w:rFonts w:ascii="IBM Plex Sans Arabic" w:hAnsi="IBM Plex Sans Arabic" w:cs="IBM Plex Sans Arabic" w:eastAsia="IBM Plex Sans Arabic"/>
                <w:rtl w:val="1"/>
              </w:rPr>
              <w:t>لا تختلق ساعات تأخير لاحقة دون جدول صالح.</w:t>
            </w:r>
          </w:p>
        </w:tc>
      </w:tr>
      <w:tr>
        <w:trPr>
          <w:cantSplit/>
        </w:trPr>
        <w:tc>
          <w:tcPr>
            <w:tcW w:type="dxa" w:w="3408"/>
          </w:tcPr>
          <w:p>
            <w:pPr>
              <w:bidi w:val="1"/>
              <w:jc w:val="right"/>
            </w:pPr>
            <w:r>
              <w:rPr>
                <w:rFonts w:ascii="IBM Plex Sans Arabic" w:hAnsi="IBM Plex Sans Arabic" w:cs="IBM Plex Sans Arabic" w:eastAsia="IBM Plex Sans Arabic"/>
                <w:rtl w:val="1"/>
              </w:rPr>
              <w:t>التعديلات</w:t>
            </w:r>
          </w:p>
        </w:tc>
        <w:tc>
          <w:tcPr>
            <w:tcW w:type="dxa" w:w="3408"/>
          </w:tcPr>
          <w:p>
            <w:pPr>
              <w:bidi w:val="1"/>
              <w:jc w:val="right"/>
            </w:pPr>
            <w:r>
              <w:rPr>
                <w:rFonts w:ascii="IBM Plex Sans Arabic" w:hAnsi="IBM Plex Sans Arabic" w:cs="IBM Plex Sans Arabic" w:eastAsia="IBM Plex Sans Arabic"/>
                <w:rtl w:val="1"/>
              </w:rPr>
              <w:t>أحداث تعديل قابلة للتتبع وإصدارات المخرجات المتأثرة.</w:t>
            </w:r>
          </w:p>
        </w:tc>
        <w:tc>
          <w:tcPr>
            <w:tcW w:type="dxa" w:w="3408"/>
          </w:tcPr>
          <w:p>
            <w:pPr>
              <w:bidi w:val="1"/>
              <w:jc w:val="right"/>
            </w:pPr>
            <w:r>
              <w:rPr>
                <w:rFonts w:ascii="IBM Plex Sans Arabic" w:hAnsi="IBM Plex Sans Arabic" w:cs="IBM Plex Sans Arabic" w:eastAsia="IBM Plex Sans Arabic"/>
                <w:rtl w:val="1"/>
              </w:rPr>
              <w:t>ارتفاع العدد يدعو للفحص، وليس حكم أداء تلقائيًا على المنفذ.</w:t>
            </w:r>
          </w:p>
        </w:tc>
      </w:tr>
      <w:tr>
        <w:trPr>
          <w:cantSplit/>
        </w:trPr>
        <w:tc>
          <w:tcPr>
            <w:tcW w:type="dxa" w:w="3408"/>
          </w:tcPr>
          <w:p>
            <w:pPr>
              <w:bidi w:val="1"/>
              <w:jc w:val="right"/>
            </w:pPr>
            <w:r>
              <w:rPr>
                <w:rFonts w:ascii="IBM Plex Sans Arabic" w:hAnsi="IBM Plex Sans Arabic" w:cs="IBM Plex Sans Arabic" w:eastAsia="IBM Plex Sans Arabic"/>
                <w:rtl w:val="1"/>
              </w:rPr>
              <w:t>اكتمال النشر</w:t>
            </w:r>
          </w:p>
        </w:tc>
        <w:tc>
          <w:tcPr>
            <w:tcW w:type="dxa" w:w="3408"/>
          </w:tcPr>
          <w:p>
            <w:pPr>
              <w:bidi w:val="1"/>
              <w:jc w:val="right"/>
            </w:pPr>
            <w:r>
              <w:rPr>
                <w:rFonts w:ascii="IBM Plex Sans Arabic" w:hAnsi="IBM Plex Sans Arabic" w:cs="IBM Plex Sans Arabic" w:eastAsia="IBM Plex Sans Arabic"/>
                <w:rtl w:val="1"/>
              </w:rPr>
              <w:t>الخطة المعتمدة ومراجع الجدولة/النشر الفعلية.</w:t>
            </w:r>
          </w:p>
        </w:tc>
        <w:tc>
          <w:tcPr>
            <w:tcW w:type="dxa" w:w="3408"/>
          </w:tcPr>
          <w:p>
            <w:pPr>
              <w:bidi w:val="1"/>
              <w:jc w:val="right"/>
            </w:pPr>
            <w:r>
              <w:rPr>
                <w:rFonts w:ascii="IBM Plex Sans Arabic" w:hAnsi="IBM Plex Sans Arabic" w:cs="IBM Plex Sans Arabic" w:eastAsia="IBM Plex Sans Arabic"/>
                <w:rtl w:val="1"/>
              </w:rPr>
              <w:t>النشر لا يثبت صحة الموافقات السابقة.</w:t>
            </w:r>
          </w:p>
        </w:tc>
      </w:tr>
      <w:tr>
        <w:trPr>
          <w:cantSplit/>
        </w:trPr>
        <w:tc>
          <w:tcPr>
            <w:tcW w:type="dxa" w:w="3408"/>
          </w:tcPr>
          <w:p>
            <w:pPr>
              <w:bidi w:val="1"/>
              <w:jc w:val="right"/>
            </w:pPr>
            <w:r>
              <w:rPr>
                <w:rFonts w:ascii="IBM Plex Sans Arabic" w:hAnsi="IBM Plex Sans Arabic" w:cs="IBM Plex Sans Arabic" w:eastAsia="IBM Plex Sans Arabic"/>
                <w:rtl w:val="1"/>
              </w:rPr>
              <w:t>زمن الإنجاز/التأخير</w:t>
            </w:r>
          </w:p>
        </w:tc>
        <w:tc>
          <w:tcPr>
            <w:tcW w:type="dxa" w:w="3408"/>
          </w:tcPr>
          <w:p>
            <w:pPr>
              <w:bidi w:val="1"/>
              <w:jc w:val="right"/>
            </w:pPr>
            <w:r>
              <w:rPr>
                <w:rFonts w:ascii="IBM Plex Sans Arabic" w:hAnsi="IBM Plex Sans Arabic" w:cs="IBM Plex Sans Arabic" w:eastAsia="IBM Plex Sans Arabic"/>
                <w:rtl w:val="1"/>
              </w:rPr>
              <w:t>مواعيد موثوقة ومنطقة زمنية وتقويم عمل متفق عليه.</w:t>
            </w:r>
          </w:p>
        </w:tc>
        <w:tc>
          <w:tcPr>
            <w:tcW w:type="dxa" w:w="3408"/>
          </w:tcPr>
          <w:p>
            <w:pPr>
              <w:bidi w:val="1"/>
              <w:jc w:val="right"/>
            </w:pPr>
            <w:r>
              <w:rPr>
                <w:rFonts w:ascii="IBM Plex Sans Arabic" w:hAnsi="IBM Plex Sans Arabic" w:cs="IBM Plex Sans Arabic" w:eastAsia="IBM Plex Sans Arabic"/>
                <w:rtl w:val="1"/>
              </w:rPr>
              <w:t>لا تختلق المؤشرات من تواريخ ناقصة أو متعارضة.</w:t>
            </w:r>
          </w:p>
        </w:tc>
      </w:tr>
    </w:tbl>
    <w:p>
      <w:pPr>
        <w:pStyle w:val="Heading2"/>
        <w:bidi w:val="1"/>
        <w:jc w:val="right"/>
      </w:pPr>
      <w:r>
        <w:rPr>
          <w:rFonts w:ascii="IBM Plex Sans Arabic" w:hAnsi="IBM Plex Sans Arabic" w:cs="IBM Plex Sans Arabic" w:eastAsia="IBM Plex Sans Arabic"/>
          <w:rtl w:val="1"/>
        </w:rPr>
        <w:t>منطق السداد: حسابات تدريبية وليست أسعارًا حقيقية</w:t>
      </w:r>
    </w:p>
    <w:p>
      <w:pPr>
        <w:bidi w:val="1"/>
        <w:jc w:val="right"/>
      </w:pPr>
      <w:r>
        <w:rPr>
          <w:rFonts w:ascii="IBM Plex Sans Arabic" w:hAnsi="IBM Plex Sans Arabic" w:cs="IBM Plex Sans Arabic" w:eastAsia="IBM Plex Sans Arabic"/>
          <w:rtl w:val="1"/>
        </w:rPr>
        <w:t>إذا كانت قيمة عقد افتراضي 10,000 وحدة نقدية: يلزم 10,000 لإدارة التواصل فقط، أو 5,000 على الأقل مع خدمات أخرى. وفي الحالتين يجب توقيع الحزمة والتحقق من الأموال. الأرقام أمثلة حسابية وليست أسعار PMP أو نطاقات سوق.</w:t>
      </w:r>
    </w:p>
    <w:p>
      <w:pPr>
        <w:bidi w:val="1"/>
        <w:jc w:val="right"/>
      </w:pPr>
      <w:r>
        <w:rPr>
          <w:rFonts w:ascii="IBM Plex Sans Arabic" w:hAnsi="IBM Plex Sans Arabic" w:cs="IBM Plex Sans Arabic" w:eastAsia="IBM Plex Sans Arabic"/>
          <w:rtl w:val="1"/>
        </w:rPr>
        <w:t>إذا نُفذت الخطة وكانت المصروفات الفعلية المتفق على أساسها 8,000 وحدة، فالأتعاب 25% تساوي 2,000. لا تحسب الأتعاب النهائية من ميزانية غير منفقة. أكّد الضرائب وتعريف المصروفات والفوترة والتمويل مع المخوّل.</w:t>
      </w:r>
    </w:p>
    <w:p>
      <w:pPr>
        <w:pStyle w:val="Heading2"/>
        <w:bidi w:val="1"/>
        <w:jc w:val="right"/>
      </w:pPr>
      <w:r>
        <w:rPr>
          <w:rFonts w:ascii="IBM Plex Sans Arabic" w:hAnsi="IBM Plex Sans Arabic" w:cs="IBM Plex Sans Arabic" w:eastAsia="IBM Plex Sans Arabic"/>
          <w:rtl w:val="1"/>
        </w:rPr>
        <w:t>مذكرة قرار أسبوعية مقترحة</w:t>
      </w:r>
    </w:p>
    <w:p>
      <w:pPr>
        <w:bidi w:val="1"/>
        <w:jc w:val="right"/>
      </w:pPr>
      <w:r>
        <w:rPr>
          <w:rFonts w:ascii="IBM Plex Sans Arabic" w:hAnsi="IBM Plex Sans Arabic" w:cs="IBM Plex Sans Arabic" w:eastAsia="IBM Plex Sans Arabic"/>
          <w:rtl w:val="1"/>
        </w:rPr>
        <w:t>النتيجة المرصودة ومصدرها ← التفسير ← الإجراء المقترح ← مسؤوله ← الاعتماد/فحص النطاق اللازم ← موعد المراجعة التالية. ينطبق فصل المرصود والتفسير والتوصية على التقارير كما ينطبق على الاستراتيجية.</w:t>
      </w:r>
    </w:p>
    <w:p>
      <w:pPr>
        <w:pStyle w:val="Heading1"/>
        <w:pageBreakBefore/>
        <w:bidi w:val="1"/>
        <w:jc w:val="right"/>
      </w:pPr>
      <w:r>
        <w:rPr>
          <w:rFonts w:ascii="IBM Plex Sans Arabic" w:hAnsi="IBM Plex Sans Arabic" w:cs="IBM Plex Sans Arabic" w:eastAsia="IBM Plex Sans Arabic"/>
          <w:rtl w:val="1"/>
        </w:rPr>
        <w:t>9أ. تقييم الأداء الشهري: إدارة مراجعة الموظفين</w:t>
      </w:r>
    </w:p>
    <w:p>
      <w:pPr>
        <w:bidi w:val="1"/>
        <w:jc w:val="right"/>
      </w:pPr>
      <w:r>
        <w:rPr>
          <w:rFonts w:ascii="IBM Plex Sans Arabic" w:hAnsi="IBM Plex Sans Arabic" w:cs="IBM Plex Sans Arabic" w:eastAsia="IBM Plex Sans Arabic"/>
          <w:rtl w:val="1"/>
        </w:rPr>
        <w:t>مؤكد: يُجرى تقييم أداء الشركة شهرياً. وله مسار مستقل عن تقارير أداء العملاء ومتابعة المهام اليومية وقسم الأهداف ربع السنوية داخل النماذج. استخدم الشهر الفعلي والنسخة الوظيفية المعتمدة، دون افتراض دورة تقييم سنوية أو ربع سنوية.</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القسم في النماذج المرفقة</w:t>
            </w:r>
          </w:p>
        </w:tc>
        <w:tc>
          <w:tcPr>
            <w:tcW w:type="dxa" w:w="5112"/>
            <w:shd w:fill="7D2B42"/>
          </w:tcPr>
          <w:p>
            <w:pPr>
              <w:bidi w:val="1"/>
              <w:jc w:val="right"/>
            </w:pPr>
            <w:r>
              <w:rPr>
                <w:rFonts w:ascii="IBM Plex Sans Arabic" w:hAnsi="IBM Plex Sans Arabic" w:cs="IBM Plex Sans Arabic" w:eastAsia="IBM Plex Sans Arabic"/>
                <w:b/>
                <w:color w:val="FFFFFF"/>
                <w:rtl w:val="1"/>
              </w:rPr>
              <w:t>الوزن</w:t>
            </w:r>
          </w:p>
        </w:tc>
      </w:tr>
      <w:tr>
        <w:trPr>
          <w:cantSplit/>
        </w:trPr>
        <w:tc>
          <w:tcPr>
            <w:tcW w:type="dxa" w:w="5112"/>
          </w:tcPr>
          <w:p>
            <w:pPr>
              <w:bidi w:val="1"/>
              <w:jc w:val="right"/>
            </w:pPr>
            <w:r>
              <w:rPr>
                <w:rFonts w:ascii="IBM Plex Sans Arabic" w:hAnsi="IBM Plex Sans Arabic" w:cs="IBM Plex Sans Arabic" w:eastAsia="IBM Plex Sans Arabic"/>
                <w:rtl w:val="1"/>
              </w:rPr>
              <w:t>الكفاءات الأساسية</w:t>
            </w:r>
          </w:p>
        </w:tc>
        <w:tc>
          <w:tcPr>
            <w:tcW w:type="dxa" w:w="5112"/>
          </w:tcPr>
          <w:p>
            <w:pPr>
              <w:bidi w:val="1"/>
              <w:jc w:val="right"/>
            </w:pPr>
            <w:r>
              <w:rPr>
                <w:rFonts w:ascii="IBM Plex Sans Arabic" w:hAnsi="IBM Plex Sans Arabic" w:cs="IBM Plex Sans Arabic" w:eastAsia="IBM Plex Sans Arabic"/>
                <w:rtl w:val="1"/>
              </w:rPr>
              <w:t>30%</w:t>
            </w:r>
          </w:p>
        </w:tc>
      </w:tr>
      <w:tr>
        <w:trPr>
          <w:cantSplit/>
        </w:trPr>
        <w:tc>
          <w:tcPr>
            <w:tcW w:type="dxa" w:w="5112"/>
          </w:tcPr>
          <w:p>
            <w:pPr>
              <w:bidi w:val="1"/>
              <w:jc w:val="right"/>
            </w:pPr>
            <w:r>
              <w:rPr>
                <w:rFonts w:ascii="IBM Plex Sans Arabic" w:hAnsi="IBM Plex Sans Arabic" w:cs="IBM Plex Sans Arabic" w:eastAsia="IBM Plex Sans Arabic"/>
                <w:rtl w:val="1"/>
              </w:rPr>
              <w:t>مؤشرات الأداء الوظيفية أو الفنية</w:t>
            </w:r>
          </w:p>
        </w:tc>
        <w:tc>
          <w:tcPr>
            <w:tcW w:type="dxa" w:w="5112"/>
          </w:tcPr>
          <w:p>
            <w:pPr>
              <w:bidi w:val="1"/>
              <w:jc w:val="right"/>
            </w:pPr>
            <w:r>
              <w:rPr>
                <w:rFonts w:ascii="IBM Plex Sans Arabic" w:hAnsi="IBM Plex Sans Arabic" w:cs="IBM Plex Sans Arabic" w:eastAsia="IBM Plex Sans Arabic"/>
                <w:rtl w:val="1"/>
              </w:rPr>
              <w:t>50%</w:t>
            </w:r>
          </w:p>
        </w:tc>
      </w:tr>
      <w:tr>
        <w:trPr>
          <w:cantSplit/>
        </w:trPr>
        <w:tc>
          <w:tcPr>
            <w:tcW w:type="dxa" w:w="5112"/>
          </w:tcPr>
          <w:p>
            <w:pPr>
              <w:bidi w:val="1"/>
              <w:jc w:val="right"/>
            </w:pPr>
            <w:r>
              <w:rPr>
                <w:rFonts w:ascii="IBM Plex Sans Arabic" w:hAnsi="IBM Plex Sans Arabic" w:cs="IBM Plex Sans Arabic" w:eastAsia="IBM Plex Sans Arabic"/>
                <w:rtl w:val="1"/>
              </w:rPr>
              <w:t>التطوير المهني</w:t>
            </w:r>
          </w:p>
        </w:tc>
        <w:tc>
          <w:tcPr>
            <w:tcW w:type="dxa" w:w="5112"/>
          </w:tcPr>
          <w:p>
            <w:pPr>
              <w:bidi w:val="1"/>
              <w:jc w:val="right"/>
            </w:pPr>
            <w:r>
              <w:rPr>
                <w:rFonts w:ascii="IBM Plex Sans Arabic" w:hAnsi="IBM Plex Sans Arabic" w:cs="IBM Plex Sans Arabic" w:eastAsia="IBM Plex Sans Arabic"/>
                <w:rtl w:val="1"/>
              </w:rPr>
              <w:t>10%</w:t>
            </w:r>
          </w:p>
        </w:tc>
      </w:tr>
      <w:tr>
        <w:trPr>
          <w:cantSplit/>
        </w:trPr>
        <w:tc>
          <w:tcPr>
            <w:tcW w:type="dxa" w:w="5112"/>
          </w:tcPr>
          <w:p>
            <w:pPr>
              <w:bidi w:val="1"/>
              <w:jc w:val="right"/>
            </w:pPr>
            <w:r>
              <w:rPr>
                <w:rFonts w:ascii="IBM Plex Sans Arabic" w:hAnsi="IBM Plex Sans Arabic" w:cs="IBM Plex Sans Arabic" w:eastAsia="IBM Plex Sans Arabic"/>
                <w:rtl w:val="1"/>
              </w:rPr>
              <w:t>فعاليات الشركة وثقافتها</w:t>
            </w:r>
          </w:p>
        </w:tc>
        <w:tc>
          <w:tcPr>
            <w:tcW w:type="dxa" w:w="5112"/>
          </w:tcPr>
          <w:p>
            <w:pPr>
              <w:bidi w:val="1"/>
              <w:jc w:val="right"/>
            </w:pPr>
            <w:r>
              <w:rPr>
                <w:rFonts w:ascii="IBM Plex Sans Arabic" w:hAnsi="IBM Plex Sans Arabic" w:cs="IBM Plex Sans Arabic" w:eastAsia="IBM Plex Sans Arabic"/>
                <w:rtl w:val="1"/>
              </w:rPr>
              <w:t>10%</w:t>
            </w:r>
          </w:p>
        </w:tc>
      </w:tr>
    </w:tbl>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الدرجة</w:t>
            </w:r>
          </w:p>
        </w:tc>
        <w:tc>
          <w:tcPr>
            <w:tcW w:type="dxa" w:w="3408"/>
            <w:shd w:fill="7D2B42"/>
          </w:tcPr>
          <w:p>
            <w:pPr>
              <w:bidi w:val="1"/>
              <w:jc w:val="right"/>
            </w:pPr>
            <w:r>
              <w:rPr>
                <w:rFonts w:ascii="IBM Plex Sans Arabic" w:hAnsi="IBM Plex Sans Arabic" w:cs="IBM Plex Sans Arabic" w:eastAsia="IBM Plex Sans Arabic"/>
                <w:b/>
                <w:color w:val="FFFFFF"/>
                <w:rtl w:val="1"/>
              </w:rPr>
              <w:t>المستوى</w:t>
            </w:r>
          </w:p>
        </w:tc>
        <w:tc>
          <w:tcPr>
            <w:tcW w:type="dxa" w:w="3408"/>
            <w:shd w:fill="7D2B42"/>
          </w:tcPr>
          <w:p>
            <w:pPr>
              <w:bidi w:val="1"/>
              <w:jc w:val="right"/>
            </w:pPr>
            <w:r>
              <w:rPr>
                <w:rFonts w:ascii="IBM Plex Sans Arabic" w:hAnsi="IBM Plex Sans Arabic" w:cs="IBM Plex Sans Arabic" w:eastAsia="IBM Plex Sans Arabic"/>
                <w:b/>
                <w:color w:val="FFFFFF"/>
                <w:rtl w:val="1"/>
              </w:rPr>
              <w:t>الوصف السلوكي</w:t>
            </w:r>
          </w:p>
        </w:tc>
      </w:tr>
      <w:tr>
        <w:trPr>
          <w:cantSplit/>
        </w:trPr>
        <w:tc>
          <w:tcPr>
            <w:tcW w:type="dxa" w:w="3408"/>
          </w:tcPr>
          <w:p>
            <w:pPr>
              <w:bidi w:val="1"/>
              <w:jc w:val="right"/>
            </w:pPr>
            <w:r>
              <w:rPr>
                <w:rFonts w:ascii="IBM Plex Sans Arabic" w:hAnsi="IBM Plex Sans Arabic" w:cs="IBM Plex Sans Arabic" w:eastAsia="IBM Plex Sans Arabic"/>
                <w:rtl w:val="1"/>
              </w:rPr>
              <w:t>1</w:t>
            </w:r>
          </w:p>
        </w:tc>
        <w:tc>
          <w:tcPr>
            <w:tcW w:type="dxa" w:w="3408"/>
          </w:tcPr>
          <w:p>
            <w:pPr>
              <w:bidi w:val="1"/>
              <w:jc w:val="right"/>
            </w:pPr>
            <w:r>
              <w:rPr>
                <w:rFonts w:ascii="IBM Plex Sans Arabic" w:hAnsi="IBM Plex Sans Arabic" w:cs="IBM Plex Sans Arabic" w:eastAsia="IBM Plex Sans Arabic"/>
                <w:rtl w:val="1"/>
              </w:rPr>
              <w:t>ضعيف</w:t>
            </w:r>
          </w:p>
        </w:tc>
        <w:tc>
          <w:tcPr>
            <w:tcW w:type="dxa" w:w="3408"/>
          </w:tcPr>
          <w:p>
            <w:pPr>
              <w:bidi w:val="1"/>
              <w:jc w:val="right"/>
            </w:pPr>
            <w:r>
              <w:rPr>
                <w:rFonts w:ascii="IBM Plex Sans Arabic" w:hAnsi="IBM Plex Sans Arabic" w:cs="IBM Plex Sans Arabic" w:eastAsia="IBM Plex Sans Arabic"/>
                <w:rtl w:val="1"/>
              </w:rPr>
              <w:t>الأداء أقل من التوقعات باستمرار</w:t>
            </w:r>
          </w:p>
        </w:tc>
      </w:tr>
      <w:tr>
        <w:trPr>
          <w:cantSplit/>
        </w:trPr>
        <w:tc>
          <w:tcPr>
            <w:tcW w:type="dxa" w:w="3408"/>
          </w:tcPr>
          <w:p>
            <w:pPr>
              <w:bidi w:val="1"/>
              <w:jc w:val="right"/>
            </w:pPr>
            <w:r>
              <w:rPr>
                <w:rFonts w:ascii="IBM Plex Sans Arabic" w:hAnsi="IBM Plex Sans Arabic" w:cs="IBM Plex Sans Arabic" w:eastAsia="IBM Plex Sans Arabic"/>
                <w:rtl w:val="1"/>
              </w:rPr>
              <w:t>2</w:t>
            </w:r>
          </w:p>
        </w:tc>
        <w:tc>
          <w:tcPr>
            <w:tcW w:type="dxa" w:w="3408"/>
          </w:tcPr>
          <w:p>
            <w:pPr>
              <w:bidi w:val="1"/>
              <w:jc w:val="right"/>
            </w:pPr>
            <w:r>
              <w:rPr>
                <w:rFonts w:ascii="IBM Plex Sans Arabic" w:hAnsi="IBM Plex Sans Arabic" w:cs="IBM Plex Sans Arabic" w:eastAsia="IBM Plex Sans Arabic"/>
                <w:rtl w:val="1"/>
              </w:rPr>
              <w:t>دون التوقعات</w:t>
            </w:r>
          </w:p>
        </w:tc>
        <w:tc>
          <w:tcPr>
            <w:tcW w:type="dxa" w:w="3408"/>
          </w:tcPr>
          <w:p>
            <w:pPr>
              <w:bidi w:val="1"/>
              <w:jc w:val="right"/>
            </w:pPr>
            <w:r>
              <w:rPr>
                <w:rFonts w:ascii="IBM Plex Sans Arabic" w:hAnsi="IBM Plex Sans Arabic" w:cs="IBM Plex Sans Arabic" w:eastAsia="IBM Plex Sans Arabic"/>
                <w:rtl w:val="1"/>
              </w:rPr>
              <w:t>يحقق التوقعات أحياناً؛ ويحتاج إلى تحسين</w:t>
            </w:r>
          </w:p>
        </w:tc>
      </w:tr>
      <w:tr>
        <w:trPr>
          <w:cantSplit/>
        </w:trPr>
        <w:tc>
          <w:tcPr>
            <w:tcW w:type="dxa" w:w="3408"/>
          </w:tcPr>
          <w:p>
            <w:pPr>
              <w:bidi w:val="1"/>
              <w:jc w:val="right"/>
            </w:pPr>
            <w:r>
              <w:rPr>
                <w:rFonts w:ascii="IBM Plex Sans Arabic" w:hAnsi="IBM Plex Sans Arabic" w:cs="IBM Plex Sans Arabic" w:eastAsia="IBM Plex Sans Arabic"/>
                <w:rtl w:val="1"/>
              </w:rPr>
              <w:t>3</w:t>
            </w:r>
          </w:p>
        </w:tc>
        <w:tc>
          <w:tcPr>
            <w:tcW w:type="dxa" w:w="3408"/>
          </w:tcPr>
          <w:p>
            <w:pPr>
              <w:bidi w:val="1"/>
              <w:jc w:val="right"/>
            </w:pPr>
            <w:r>
              <w:rPr>
                <w:rFonts w:ascii="IBM Plex Sans Arabic" w:hAnsi="IBM Plex Sans Arabic" w:cs="IBM Plex Sans Arabic" w:eastAsia="IBM Plex Sans Arabic"/>
                <w:rtl w:val="1"/>
              </w:rPr>
              <w:t>يحقق التوقعات</w:t>
            </w:r>
          </w:p>
        </w:tc>
        <w:tc>
          <w:tcPr>
            <w:tcW w:type="dxa" w:w="3408"/>
          </w:tcPr>
          <w:p>
            <w:pPr>
              <w:bidi w:val="1"/>
              <w:jc w:val="right"/>
            </w:pPr>
            <w:r>
              <w:rPr>
                <w:rFonts w:ascii="IBM Plex Sans Arabic" w:hAnsi="IBM Plex Sans Arabic" w:cs="IBM Plex Sans Arabic" w:eastAsia="IBM Plex Sans Arabic"/>
                <w:rtl w:val="1"/>
              </w:rPr>
              <w:t>يحقق متطلبات الوظيفة باستمرار</w:t>
            </w:r>
          </w:p>
        </w:tc>
      </w:tr>
      <w:tr>
        <w:trPr>
          <w:cantSplit/>
        </w:trPr>
        <w:tc>
          <w:tcPr>
            <w:tcW w:type="dxa" w:w="3408"/>
          </w:tcPr>
          <w:p>
            <w:pPr>
              <w:bidi w:val="1"/>
              <w:jc w:val="right"/>
            </w:pPr>
            <w:r>
              <w:rPr>
                <w:rFonts w:ascii="IBM Plex Sans Arabic" w:hAnsi="IBM Plex Sans Arabic" w:cs="IBM Plex Sans Arabic" w:eastAsia="IBM Plex Sans Arabic"/>
                <w:rtl w:val="1"/>
              </w:rPr>
              <w:t>4</w:t>
            </w:r>
          </w:p>
        </w:tc>
        <w:tc>
          <w:tcPr>
            <w:tcW w:type="dxa" w:w="3408"/>
          </w:tcPr>
          <w:p>
            <w:pPr>
              <w:bidi w:val="1"/>
              <w:jc w:val="right"/>
            </w:pPr>
            <w:r>
              <w:rPr>
                <w:rFonts w:ascii="IBM Plex Sans Arabic" w:hAnsi="IBM Plex Sans Arabic" w:cs="IBM Plex Sans Arabic" w:eastAsia="IBM Plex Sans Arabic"/>
                <w:rtl w:val="1"/>
              </w:rPr>
              <w:t>يتجاوز التوقعات</w:t>
            </w:r>
          </w:p>
        </w:tc>
        <w:tc>
          <w:tcPr>
            <w:tcW w:type="dxa" w:w="3408"/>
          </w:tcPr>
          <w:p>
            <w:pPr>
              <w:bidi w:val="1"/>
              <w:jc w:val="right"/>
            </w:pPr>
            <w:r>
              <w:rPr>
                <w:rFonts w:ascii="IBM Plex Sans Arabic" w:hAnsi="IBM Plex Sans Arabic" w:cs="IBM Plex Sans Arabic" w:eastAsia="IBM Plex Sans Arabic"/>
                <w:rtl w:val="1"/>
              </w:rPr>
              <w:t>يتجاوز متطلبات الوظيفة كثيراً</w:t>
            </w:r>
          </w:p>
        </w:tc>
      </w:tr>
      <w:tr>
        <w:trPr>
          <w:cantSplit/>
        </w:trPr>
        <w:tc>
          <w:tcPr>
            <w:tcW w:type="dxa" w:w="3408"/>
          </w:tcPr>
          <w:p>
            <w:pPr>
              <w:bidi w:val="1"/>
              <w:jc w:val="right"/>
            </w:pPr>
            <w:r>
              <w:rPr>
                <w:rFonts w:ascii="IBM Plex Sans Arabic" w:hAnsi="IBM Plex Sans Arabic" w:cs="IBM Plex Sans Arabic" w:eastAsia="IBM Plex Sans Arabic"/>
                <w:rtl w:val="1"/>
              </w:rPr>
              <w:t>5</w:t>
            </w:r>
          </w:p>
        </w:tc>
        <w:tc>
          <w:tcPr>
            <w:tcW w:type="dxa" w:w="3408"/>
          </w:tcPr>
          <w:p>
            <w:pPr>
              <w:bidi w:val="1"/>
              <w:jc w:val="right"/>
            </w:pPr>
            <w:r>
              <w:rPr>
                <w:rFonts w:ascii="IBM Plex Sans Arabic" w:hAnsi="IBM Plex Sans Arabic" w:cs="IBM Plex Sans Arabic" w:eastAsia="IBM Plex Sans Arabic"/>
                <w:rtl w:val="1"/>
              </w:rPr>
              <w:t>متميز</w:t>
            </w:r>
          </w:p>
        </w:tc>
        <w:tc>
          <w:tcPr>
            <w:tcW w:type="dxa" w:w="3408"/>
          </w:tcPr>
          <w:p>
            <w:pPr>
              <w:bidi w:val="1"/>
              <w:jc w:val="right"/>
            </w:pPr>
            <w:r>
              <w:rPr>
                <w:rFonts w:ascii="IBM Plex Sans Arabic" w:hAnsi="IBM Plex Sans Arabic" w:cs="IBM Plex Sans Arabic" w:eastAsia="IBM Plex Sans Arabic"/>
                <w:rtl w:val="1"/>
              </w:rPr>
              <w:t>أداء استثنائي باستمرار</w:t>
            </w:r>
          </w:p>
        </w:tc>
      </w:tr>
    </w:tbl>
    <w:p>
      <w:pPr>
        <w:pStyle w:val="Heading2"/>
        <w:bidi w:val="1"/>
        <w:jc w:val="right"/>
      </w:pPr>
      <w:r>
        <w:rPr>
          <w:rFonts w:ascii="IBM Plex Sans Arabic" w:hAnsi="IBM Plex Sans Arabic" w:cs="IBM Plex Sans Arabic" w:eastAsia="IBM Plex Sans Arabic"/>
          <w:rtl w:val="1"/>
        </w:rPr>
        <w:t>التحضير والاجتماع والمتابعة</w:t>
      </w:r>
    </w:p>
    <w:p>
      <w:pPr>
        <w:bidi w:val="1"/>
        <w:jc w:val="right"/>
      </w:pPr>
      <w:r>
        <w:rPr>
          <w:rFonts w:ascii="IBM Plex Sans Arabic" w:hAnsi="IBM Plex Sans Arabic" w:cs="IBM Plex Sans Arabic" w:eastAsia="IBM Plex Sans Arabic"/>
          <w:rtl w:val="1"/>
        </w:rPr>
        <w:t>1. اختر النموذج الوظيفي المعتمد وسجّل الموظف وشهر التقييم الفعلي والمدير المقيّم المؤكد في سجل خاص. لا تستنتج سلطة التقييم من مسؤوليات التنسيق.</w:t>
      </w:r>
    </w:p>
    <w:p>
      <w:pPr>
        <w:bidi w:val="1"/>
        <w:jc w:val="right"/>
      </w:pPr>
      <w:r>
        <w:rPr>
          <w:rFonts w:ascii="IBM Plex Sans Arabic" w:hAnsi="IBM Plex Sans Arabic" w:cs="IBM Plex Sans Arabic" w:eastAsia="IBM Plex Sans Arabic"/>
          <w:rtl w:val="1"/>
        </w:rPr>
        <w:t>2. اجمع أدلة الشهر من المهام وسجلات الجودة والتعديلات والمخرجات والنتائج المناسبة للدور. ميّز بين نقص المدخلات أو تغير النطاق وبين أداء الفرد.</w:t>
      </w:r>
    </w:p>
    <w:p>
      <w:pPr>
        <w:bidi w:val="1"/>
        <w:jc w:val="right"/>
      </w:pPr>
      <w:r>
        <w:rPr>
          <w:rFonts w:ascii="IBM Plex Sans Arabic" w:hAnsi="IBM Plex Sans Arabic" w:cs="IBM Plex Sans Arabic" w:eastAsia="IBM Plex Sans Arabic"/>
          <w:rtl w:val="1"/>
        </w:rPr>
        <w:t>3. يكمل الموظف تقييمه الذاتي قبل اجتماع المراجعة. يضع المدير تقييمه، وتُناقش الفجوة بينهما دون افتراض الاتفاق.</w:t>
      </w:r>
    </w:p>
    <w:p>
      <w:pPr>
        <w:bidi w:val="1"/>
        <w:jc w:val="right"/>
      </w:pPr>
      <w:r>
        <w:rPr>
          <w:rFonts w:ascii="IBM Plex Sans Arabic" w:hAnsi="IBM Plex Sans Arabic" w:cs="IBM Plex Sans Arabic" w:eastAsia="IBM Plex Sans Arabic"/>
          <w:rtl w:val="1"/>
        </w:rPr>
        <w:t>4. استخدم مقياس 1–5 والأوصاف السلوكية المرفقة. تتطلب الدرجات 1 و2 و5 تبريراً موجزاً مدعوماً بالأدلة في خانة الملاحظات.</w:t>
      </w:r>
    </w:p>
    <w:p>
      <w:pPr>
        <w:bidi w:val="1"/>
        <w:jc w:val="right"/>
      </w:pPr>
      <w:r>
        <w:rPr>
          <w:rFonts w:ascii="IBM Plex Sans Arabic" w:hAnsi="IBM Plex Sans Arabic" w:cs="IBM Plex Sans Arabic" w:eastAsia="IBM Plex Sans Arabic"/>
          <w:rtl w:val="1"/>
        </w:rPr>
        <w:t>5. راجع الأوزان والحسابات الخاصة بالدور. تحسب ملفات Excel المرفقة الفجوة بطرح التقييم الذاتي من تقييم المدير، والمساهمة المرجحة = وزن المؤشر × تقييم المدير ÷ 5. تحقق من اكتمال التقييم قبل تفسير الإجمالي؛ فالصيغ تعامل خانات تقييم المدير الفارغة كصفر.</w:t>
      </w:r>
    </w:p>
    <w:p>
      <w:pPr>
        <w:bidi w:val="1"/>
        <w:jc w:val="right"/>
      </w:pPr>
      <w:r>
        <w:rPr>
          <w:rFonts w:ascii="IBM Plex Sans Arabic" w:hAnsi="IBM Plex Sans Arabic" w:cs="IBM Plex Sans Arabic" w:eastAsia="IBM Plex Sans Arabic"/>
          <w:rtl w:val="1"/>
        </w:rPr>
        <w:t>6. اعقد المراجعة الشهرية وسجّل الإنجازات والعوائق ونقاط القوة وفرص التحسين وملاحظات الموظف. تابع الأهداف والنتائج الرئيسية ربع السنوية ضمن النقاش الشهري، مع الحفاظ على اختلاف الدورتين.</w:t>
      </w:r>
    </w:p>
    <w:p>
      <w:pPr>
        <w:bidi w:val="1"/>
        <w:jc w:val="right"/>
      </w:pPr>
      <w:r>
        <w:rPr>
          <w:rFonts w:ascii="IBM Plex Sans Arabic" w:hAnsi="IBM Plex Sans Arabic" w:cs="IBM Plex Sans Arabic" w:eastAsia="IBM Plex Sans Arabic"/>
          <w:rtl w:val="1"/>
        </w:rPr>
        <w:t>7. اتفق على أهداف SMART وخطوات التطوير والتدريب للفترة التالية، وحدد مسؤول التنفيذ والمتابعة المتفق عليها. سجّل التوقيعات والقرارات المطلوبة وفق الإجراء المعتمد.</w:t>
      </w:r>
    </w:p>
    <w:p>
      <w:pPr>
        <w:bidi w:val="1"/>
        <w:jc w:val="right"/>
      </w:pPr>
      <w:r>
        <w:rPr>
          <w:rFonts w:ascii="IBM Plex Sans Arabic" w:hAnsi="IBM Plex Sans Arabic" w:cs="IBM Plex Sans Arabic" w:eastAsia="IBM Plex Sans Arabic"/>
          <w:rtl w:val="1"/>
        </w:rPr>
        <w:t>8. احفظ التقييمات المكتملة ومعلومات الرواتب والمسار الوظيفي في مكان خاص للمخولين، وتابع الأهداف في مراجعة الشهر التالي. حقول الترقية والراتب والتعاقب والموارد البشرية لا تمثل قرارات أو موافقات تلقائية.</w:t>
      </w:r>
    </w:p>
    <w:p>
      <w:pPr>
        <w:pStyle w:val="Heading2"/>
        <w:bidi w:val="1"/>
        <w:jc w:val="right"/>
      </w:pPr>
      <w:r>
        <w:rPr>
          <w:rFonts w:ascii="IBM Plex Sans Arabic" w:hAnsi="IBM Plex Sans Arabic" w:cs="IBM Plex Sans Arabic" w:eastAsia="IBM Plex Sans Arabic"/>
          <w:rtl w:val="1"/>
        </w:rPr>
        <w:t>قراءة المعادلات بصورة صحيحة</w:t>
      </w:r>
    </w:p>
    <w:p>
      <w:pPr>
        <w:bidi w:val="1"/>
        <w:jc w:val="right"/>
      </w:pPr>
      <w:r>
        <w:rPr>
          <w:rFonts w:ascii="IBM Plex Sans Arabic" w:hAnsi="IBM Plex Sans Arabic" w:cs="IBM Plex Sans Arabic" w:eastAsia="IBM Plex Sans Arabic"/>
          <w:rtl w:val="1"/>
        </w:rPr>
        <w:t>تحسب صيغ Excel التي تمت مراجعتها الفجوة = تقييم المدير ناقص التقييم الذاتي. المساهمة المرجحة لكل مؤشر = وزن المؤشر × تقييم المدير ÷ 5، ثم تُجمع مساهمات الأقسام. يدعم التقييم الذاتي الحوار ولا يحل محل تقييم المدير في هذه الصيغ. تنتج بعض الخانات الفارغة مساهمة صفرية؛ لذا يجب التحقق من الاكتمال قبل تفسير الإجمالي أو التقدير.</w:t>
      </w:r>
    </w:p>
    <w:p>
      <w:pPr>
        <w:bidi w:val="1"/>
        <w:jc w:val="right"/>
      </w:pPr>
      <w:r>
        <w:rPr>
          <w:rFonts w:ascii="IBM Plex Sans Arabic" w:hAnsi="IBM Plex Sans Arabic" w:cs="IBM Plex Sans Arabic" w:eastAsia="IBM Plex Sans Arabic"/>
          <w:rtl w:val="1"/>
        </w:rPr>
        <w:t>تُظهر الصيغ التي تمت مراجعتها: ممتاز عند 90% فأكثر، وجيد جداً عند 80% فأكثر، وجيد عند 70% فأكثر، وما دون ذلك يحتاج إلى تحسين. هذا منطق النماذج المرفقة؛ تحقق من النسخة المعتمدة واكتمال الدرجات قبل الاستخدام، ولا تحوّل نموذجاً ناقصاً إلى حكم سلبي على الموظف.</w:t>
      </w:r>
    </w:p>
    <w:p>
      <w:pPr>
        <w:pStyle w:val="Heading2"/>
        <w:bidi w:val="1"/>
        <w:jc w:val="right"/>
      </w:pPr>
      <w:r>
        <w:rPr>
          <w:rFonts w:ascii="IBM Plex Sans Arabic" w:hAnsi="IBM Plex Sans Arabic" w:cs="IBM Plex Sans Arabic" w:eastAsia="IBM Plex Sans Arabic"/>
          <w:rtl w:val="1"/>
        </w:rPr>
        <w:t>مطابقة الأدوار وحدود الاعتماد</w:t>
      </w:r>
    </w:p>
    <w:p>
      <w:pPr>
        <w:bidi w:val="1"/>
        <w:jc w:val="right"/>
      </w:pPr>
      <w:r>
        <w:rPr>
          <w:rFonts w:ascii="IBM Plex Sans Arabic" w:hAnsi="IBM Plex Sans Arabic" w:cs="IBM Plex Sans Arabic" w:eastAsia="IBM Plex Sans Arabic"/>
          <w:rtl w:val="1"/>
        </w:rPr>
        <w:t>يحتوي الأرشيف على تسع فئات من المسميات: مدير التسويق، ومدير الحساب، وصانع محتوى أول، وصانع محتوى، ومصمم جرافيك، ومحرر فيديو، وأخصائي التواصل الاجتماعي، ودور مدمج للمحتوى والتواصل، وأخصائي تسويق الأداء. لا يضيف ذلك وظائف ولا يحسم المطابقة مع الوظائف الأربع عشرة. أكد حالات الأدوار المفقودة والمدمجة ومقيّم مدير التسويق وسلطة المالك والموارد البشرية. احتفظ بالأرشيف الأصلي ونماذج الموظفين المكتملة بشكل خاص.</w:t>
      </w:r>
    </w:p>
    <w:p>
      <w:pPr>
        <w:bidi w:val="1"/>
        <w:jc w:val="right"/>
      </w:pPr>
      <w:r>
        <w:rPr>
          <w:rFonts w:ascii="IBM Plex Sans Arabic" w:hAnsi="IBM Plex Sans Arabic" w:cs="IBM Plex Sans Arabic" w:eastAsia="IBM Plex Sans Arabic"/>
          <w:rtl w:val="1"/>
        </w:rPr>
        <w:t>تطلب النماذج تبرير الدرجات 1 و2 و5، وتتضمن الإنجازات والعوائق وتقييم المدير وملاحظات الموظف وأهداف SMART التالية والتطوير والتدريب وملاحظات الموارد البشرية والتوقيعات. تُتابع الأهداف ربع السنوية ضمن الحوار الشهري دون تغيير دورية التقييم الشهرية.</w:t>
      </w:r>
    </w:p>
    <w:p>
      <w:pPr>
        <w:bidi w:val="1"/>
        <w:jc w:val="right"/>
      </w:pPr>
      <w:r>
        <w:rPr>
          <w:rFonts w:ascii="IBM Plex Sans Arabic" w:hAnsi="IBM Plex Sans Arabic" w:cs="IBM Plex Sans Arabic" w:eastAsia="IBM Plex Sans Arabic"/>
          <w:rtl w:val="1"/>
        </w:rPr>
        <w:t>قرارات معلقة: النسخة المرجعية المعتمدة؛ مطابقة مسميات النماذج التسعة مع الوظائف الأربع عشرة، بما فيها الأدوار المفقودة أو المدمجة؛ مقيّم مدير التسويق؛ سلطة المالك والموارد البشرية؛ المواعيد والتخزين الخاص والصلاحيات. لا تُنشأ وظائف إضافية ولا تُفرض نماذج غير مناسبة.</w:t>
      </w:r>
    </w:p>
    <w:p>
      <w:pPr>
        <w:pStyle w:val="Heading1"/>
        <w:pageBreakBefore/>
        <w:bidi w:val="1"/>
        <w:jc w:val="right"/>
      </w:pPr>
      <w:r>
        <w:rPr>
          <w:rFonts w:ascii="IBM Plex Sans Arabic" w:hAnsi="IBM Plex Sans Arabic" w:cs="IBM Plex Sans Arabic" w:eastAsia="IBM Plex Sans Arabic"/>
          <w:rtl w:val="1"/>
        </w:rPr>
        <w:t>10. حالة تدريب تطبيقية: Orbit Studio — حساب افتراضي</w:t>
      </w:r>
    </w:p>
    <w:p>
      <w:pPr>
        <w:bidi w:val="1"/>
        <w:jc w:val="right"/>
      </w:pPr>
      <w:r>
        <w:rPr>
          <w:rFonts w:ascii="IBM Plex Sans Arabic" w:hAnsi="IBM Plex Sans Arabic" w:cs="IBM Plex Sans Arabic" w:eastAsia="IBM Plex Sans Arabic"/>
          <w:rtl w:val="1"/>
        </w:rPr>
        <w:t>للتدريب فقط. الحساب والمبالغ افتراضية، وليست عملاء أو عقودًا أو أسعارًا أو أدلة سوق فعلية. عند كل محطة، حدّد المسموح تاليًا قبل قراءة المسار المتوقع.</w:t>
      </w:r>
    </w:p>
    <w:p>
      <w:pPr>
        <w:pStyle w:val="Heading2"/>
        <w:bidi w:val="1"/>
        <w:jc w:val="right"/>
      </w:pPr>
      <w:r>
        <w:rPr>
          <w:rFonts w:ascii="IBM Plex Sans Arabic" w:hAnsi="IBM Plex Sans Arabic" w:cs="IBM Plex Sans Arabic" w:eastAsia="IBM Plex Sans Arabic"/>
          <w:rtl w:val="1"/>
        </w:rPr>
        <w:t>1 / الاستقطاب والاجتماع الأول</w:t>
      </w:r>
    </w:p>
    <w:p>
      <w:pPr>
        <w:bidi w:val="1"/>
        <w:jc w:val="right"/>
      </w:pPr>
      <w:r>
        <w:rPr>
          <w:rFonts w:ascii="IBM Plex Sans Arabic" w:hAnsi="IBM Plex Sans Arabic" w:cs="IBM Plex Sans Arabic" w:eastAsia="IBM Plex Sans Arabic"/>
          <w:rtl w:val="1"/>
        </w:rPr>
        <w:t>الموقف: يعثر المبيعات على نشاط بعد فحص حساباته. يُعدّ التدقيق والاستراتيجية الأولية والباقات الثلاث بمشاركة مدير الحساب. يكشف الاجتماع قلة اللقطات واختلاف الجمهور.</w:t>
      </w:r>
    </w:p>
    <w:p>
      <w:pPr>
        <w:bidi w:val="1"/>
        <w:jc w:val="right"/>
      </w:pPr>
      <w:r>
        <w:rPr>
          <w:rFonts w:ascii="IBM Plex Sans Arabic" w:hAnsi="IBM Plex Sans Arabic" w:cs="IBM Plex Sans Arabic" w:eastAsia="IBM Plex Sans Arabic"/>
          <w:rtl w:val="1"/>
        </w:rPr>
        <w:t>المتوقع: وثّق الموجز والاختلافات؛ لا تعتبر ناتج المهارة الأولي استراتيجية فعلية نهائية.</w:t>
      </w:r>
    </w:p>
    <w:p>
      <w:pPr>
        <w:pStyle w:val="Heading2"/>
        <w:bidi w:val="1"/>
        <w:jc w:val="right"/>
      </w:pPr>
      <w:r>
        <w:rPr>
          <w:rFonts w:ascii="IBM Plex Sans Arabic" w:hAnsi="IBM Plex Sans Arabic" w:cs="IBM Plex Sans Arabic" w:eastAsia="IBM Plex Sans Arabic"/>
          <w:rtl w:val="1"/>
        </w:rPr>
        <w:t>2 / الاهتمام ليس استعدادًا</w:t>
      </w:r>
    </w:p>
    <w:p>
      <w:pPr>
        <w:bidi w:val="1"/>
        <w:jc w:val="right"/>
      </w:pPr>
      <w:r>
        <w:rPr>
          <w:rFonts w:ascii="IBM Plex Sans Arabic" w:hAnsi="IBM Plex Sans Arabic" w:cs="IBM Plex Sans Arabic" w:eastAsia="IBM Plex Sans Arabic"/>
          <w:rtl w:val="1"/>
        </w:rPr>
        <w:t>الموقف: يقول العميل المحتمل «المقترح واعد» دون تأكيد الاستعداد للتوقيع.</w:t>
      </w:r>
    </w:p>
    <w:p>
      <w:pPr>
        <w:bidi w:val="1"/>
        <w:jc w:val="right"/>
      </w:pPr>
      <w:r>
        <w:rPr>
          <w:rFonts w:ascii="IBM Plex Sans Arabic" w:hAnsi="IBM Plex Sans Arabic" w:cs="IBM Plex Sans Arabic" w:eastAsia="IBM Plex Sans Arabic"/>
          <w:rtl w:val="1"/>
        </w:rPr>
        <w:t>المتوقع: أبقِ الاستراتيجية الفعلية معلقة، ويتابع المبيعات/تطوير الأعمال ومدير الحساب الخطوة التالية قبل البيع.</w:t>
      </w:r>
    </w:p>
    <w:p>
      <w:pPr>
        <w:pStyle w:val="Heading2"/>
        <w:bidi w:val="1"/>
        <w:jc w:val="right"/>
      </w:pPr>
      <w:r>
        <w:rPr>
          <w:rFonts w:ascii="IBM Plex Sans Arabic" w:hAnsi="IBM Plex Sans Arabic" w:cs="IBM Plex Sans Arabic" w:eastAsia="IBM Plex Sans Arabic"/>
          <w:rtl w:val="1"/>
        </w:rPr>
        <w:t>3 / تأكيد الاستعداد</w:t>
      </w:r>
    </w:p>
    <w:p>
      <w:pPr>
        <w:bidi w:val="1"/>
        <w:jc w:val="right"/>
      </w:pPr>
      <w:r>
        <w:rPr>
          <w:rFonts w:ascii="IBM Plex Sans Arabic" w:hAnsi="IBM Plex Sans Arabic" w:cs="IBM Plex Sans Arabic" w:eastAsia="IBM Plex Sans Arabic"/>
          <w:rtl w:val="1"/>
        </w:rPr>
        <w:t>الموقف: يؤكد العميل استعداده للتوقيع.</w:t>
      </w:r>
    </w:p>
    <w:p>
      <w:pPr>
        <w:bidi w:val="1"/>
        <w:jc w:val="right"/>
      </w:pPr>
      <w:r>
        <w:rPr>
          <w:rFonts w:ascii="IBM Plex Sans Arabic" w:hAnsi="IBM Plex Sans Arabic" w:cs="IBM Plex Sans Arabic" w:eastAsia="IBM Plex Sans Arabic"/>
          <w:rtl w:val="1"/>
        </w:rPr>
        <w:t>المتوقع: يقارن مدير الحساب المقترح والموجز ثم يطوّر الاستراتيجية مع التواصل والتسويق والإعلانات، ويعالج أثر النطاق والسعر قبل الطباعة.</w:t>
      </w:r>
    </w:p>
    <w:p>
      <w:pPr>
        <w:pStyle w:val="Heading2"/>
        <w:bidi w:val="1"/>
        <w:jc w:val="right"/>
      </w:pPr>
      <w:r>
        <w:rPr>
          <w:rFonts w:ascii="IBM Plex Sans Arabic" w:hAnsi="IBM Plex Sans Arabic" w:cs="IBM Plex Sans Arabic" w:eastAsia="IBM Plex Sans Arabic"/>
          <w:rtl w:val="1"/>
        </w:rPr>
        <w:t>4 / التوقيع ونقل المجلد</w:t>
      </w:r>
    </w:p>
    <w:p>
      <w:pPr>
        <w:bidi w:val="1"/>
        <w:jc w:val="right"/>
      </w:pPr>
      <w:r>
        <w:rPr>
          <w:rFonts w:ascii="IBM Plex Sans Arabic" w:hAnsi="IBM Plex Sans Arabic" w:cs="IBM Plex Sans Arabic" w:eastAsia="IBM Plex Sans Arabic"/>
          <w:rtl w:val="1"/>
        </w:rPr>
        <w:t>الموقف: يوقع العميل الموجز والاستراتيجية والسعر والعقد المطبوعين، لكن المجلد ما زال داخل Quotations.</w:t>
      </w:r>
    </w:p>
    <w:p>
      <w:pPr>
        <w:bidi w:val="1"/>
        <w:jc w:val="right"/>
      </w:pPr>
      <w:r>
        <w:rPr>
          <w:rFonts w:ascii="IBM Plex Sans Arabic" w:hAnsi="IBM Plex Sans Arabic" w:cs="IBM Plex Sans Arabic" w:eastAsia="IBM Plex Sans Arabic"/>
          <w:rtl w:val="1"/>
        </w:rPr>
        <w:t>المتوقع: ينقل المبيعات أو التطوير المجلد نفسه مستقلًا ويحفظ السجلات؛ وينشئ الحساب مجموعة البداية. هذا لا يثبت سداد التنفيذ بعد.</w:t>
      </w:r>
    </w:p>
    <w:p>
      <w:pPr>
        <w:pStyle w:val="Heading2"/>
        <w:bidi w:val="1"/>
        <w:jc w:val="right"/>
      </w:pPr>
      <w:r>
        <w:rPr>
          <w:rFonts w:ascii="IBM Plex Sans Arabic" w:hAnsi="IBM Plex Sans Arabic" w:cs="IBM Plex Sans Arabic" w:eastAsia="IBM Plex Sans Arabic"/>
          <w:rtl w:val="1"/>
        </w:rPr>
        <w:t>5 / فحص السداد</w:t>
      </w:r>
    </w:p>
    <w:p>
      <w:pPr>
        <w:bidi w:val="1"/>
        <w:jc w:val="right"/>
      </w:pPr>
      <w:r>
        <w:rPr>
          <w:rFonts w:ascii="IBM Plex Sans Arabic" w:hAnsi="IBM Plex Sans Arabic" w:cs="IBM Plex Sans Arabic" w:eastAsia="IBM Plex Sans Arabic"/>
          <w:rtl w:val="1"/>
        </w:rPr>
        <w:t>الموقف: عقد افتراضي يشمل خدمات أخرى بقيمة 10,000؛ المبلغ المتحقق منه 4,000 فقط.</w:t>
      </w:r>
    </w:p>
    <w:p>
      <w:pPr>
        <w:bidi w:val="1"/>
        <w:jc w:val="right"/>
      </w:pPr>
      <w:r>
        <w:rPr>
          <w:rFonts w:ascii="IBM Plex Sans Arabic" w:hAnsi="IBM Plex Sans Arabic" w:cs="IBM Plex Sans Arabic" w:eastAsia="IBM Plex Sans Arabic"/>
          <w:rtl w:val="1"/>
        </w:rPr>
        <w:t>المتوقع: أوقف التنفيذ؛ الحد الأدنى 5,000. ولو كان للتواصل فقط لكان 10,000. يجب تحقق الجهة المخولة.</w:t>
      </w:r>
    </w:p>
    <w:p>
      <w:pPr>
        <w:pStyle w:val="Heading2"/>
        <w:bidi w:val="1"/>
        <w:jc w:val="right"/>
      </w:pPr>
      <w:r>
        <w:rPr>
          <w:rFonts w:ascii="IBM Plex Sans Arabic" w:hAnsi="IBM Plex Sans Arabic" w:cs="IBM Plex Sans Arabic" w:eastAsia="IBM Plex Sans Arabic"/>
          <w:rtl w:val="1"/>
        </w:rPr>
        <w:t>6 / توزيع الإنتاج</w:t>
      </w:r>
    </w:p>
    <w:p>
      <w:pPr>
        <w:bidi w:val="1"/>
        <w:jc w:val="right"/>
      </w:pPr>
      <w:r>
        <w:rPr>
          <w:rFonts w:ascii="IBM Plex Sans Arabic" w:hAnsi="IBM Plex Sans Arabic" w:cs="IBM Plex Sans Arabic" w:eastAsia="IBM Plex Sans Arabic"/>
          <w:rtl w:val="1"/>
        </w:rPr>
        <w:t>الموقف: تأكدت الدفعة المطلوبة، فأنشأ الحساب مهمة محتوى وأخرى لفيديو قصير؛ لقطات الفيديو ناقصة.</w:t>
      </w:r>
    </w:p>
    <w:p>
      <w:pPr>
        <w:bidi w:val="1"/>
        <w:jc w:val="right"/>
      </w:pPr>
      <w:r>
        <w:rPr>
          <w:rFonts w:ascii="IBM Plex Sans Arabic" w:hAnsi="IBM Plex Sans Arabic" w:cs="IBM Plex Sans Arabic" w:eastAsia="IBM Plex Sans Arabic"/>
          <w:rtl w:val="1"/>
        </w:rPr>
        <w:t>المتوقع: يتقدم المحتوى إذا اكتملت مدخلاته، ويُعلّق الفيديو بسبب اللقطات ويتابعه مدير الحساب. لكل مهمة مسؤول منفصل.</w:t>
      </w:r>
    </w:p>
    <w:p>
      <w:pPr>
        <w:pStyle w:val="Heading2"/>
        <w:bidi w:val="1"/>
        <w:jc w:val="right"/>
      </w:pPr>
      <w:r>
        <w:rPr>
          <w:rFonts w:ascii="IBM Plex Sans Arabic" w:hAnsi="IBM Plex Sans Arabic" w:cs="IBM Plex Sans Arabic" w:eastAsia="IBM Plex Sans Arabic"/>
          <w:rtl w:val="1"/>
        </w:rPr>
        <w:t>7 / مراجعة المحتوى</w:t>
      </w:r>
    </w:p>
    <w:p>
      <w:pPr>
        <w:bidi w:val="1"/>
        <w:jc w:val="right"/>
      </w:pPr>
      <w:r>
        <w:rPr>
          <w:rFonts w:ascii="IBM Plex Sans Arabic" w:hAnsi="IBM Plex Sans Arabic" w:cs="IBM Plex Sans Arabic" w:eastAsia="IBM Plex Sans Arabic"/>
          <w:rtl w:val="1"/>
        </w:rPr>
        <w:t>الموقف: يسلّم الكاتب على الشيت ويرفع الخطة الشهرية، ويعيد رئيس المحتوى نصًا بملاحظات.</w:t>
      </w:r>
    </w:p>
    <w:p>
      <w:pPr>
        <w:bidi w:val="1"/>
        <w:jc w:val="right"/>
      </w:pPr>
      <w:r>
        <w:rPr>
          <w:rFonts w:ascii="IBM Plex Sans Arabic" w:hAnsi="IBM Plex Sans Arabic" w:cs="IBM Plex Sans Arabic" w:eastAsia="IBM Plex Sans Arabic"/>
          <w:rtl w:val="1"/>
        </w:rPr>
        <w:t>المتوقع: التعليقات على الخطة/العنصر نفسه، والمهمة مفتوحة. ينفذ الكاتب ويسجل الرد، ويراجع الرئيس ثم يعتمد مدير التسويق.</w:t>
      </w:r>
    </w:p>
    <w:p>
      <w:pPr>
        <w:pStyle w:val="Heading2"/>
        <w:bidi w:val="1"/>
        <w:jc w:val="right"/>
      </w:pPr>
      <w:r>
        <w:rPr>
          <w:rFonts w:ascii="IBM Plex Sans Arabic" w:hAnsi="IBM Plex Sans Arabic" w:cs="IBM Plex Sans Arabic" w:eastAsia="IBM Plex Sans Arabic"/>
          <w:rtl w:val="1"/>
        </w:rPr>
        <w:t>8 / مراجعة الفيديو</w:t>
      </w:r>
    </w:p>
    <w:p>
      <w:pPr>
        <w:bidi w:val="1"/>
        <w:jc w:val="right"/>
      </w:pPr>
      <w:r>
        <w:rPr>
          <w:rFonts w:ascii="IBM Plex Sans Arabic" w:hAnsi="IBM Plex Sans Arabic" w:cs="IBM Plex Sans Arabic" w:eastAsia="IBM Plex Sans Arabic"/>
          <w:rtl w:val="1"/>
        </w:rPr>
        <w:t>الموقف: يسلّم المحرر الفيديو بعد وصول اللقطات، ويكتشف مدير التسويق سعرًا خاطئًا في موضع زمني.</w:t>
      </w:r>
    </w:p>
    <w:p>
      <w:pPr>
        <w:bidi w:val="1"/>
        <w:jc w:val="right"/>
      </w:pPr>
      <w:r>
        <w:rPr>
          <w:rFonts w:ascii="IBM Plex Sans Arabic" w:hAnsi="IBM Plex Sans Arabic" w:cs="IBM Plex Sans Arabic" w:eastAsia="IBM Plex Sans Arabic"/>
          <w:rtl w:val="1"/>
        </w:rPr>
        <w:t>المتوقع: يسجل المدير ملاحظات الجودة، ويصحح المحرر ويعيد التقديم. قرار الجودة والاعتماد الداخلي سجلان منفصلان.</w:t>
      </w:r>
    </w:p>
    <w:p>
      <w:pPr>
        <w:pStyle w:val="Heading2"/>
        <w:bidi w:val="1"/>
        <w:jc w:val="right"/>
      </w:pPr>
      <w:r>
        <w:rPr>
          <w:rFonts w:ascii="IBM Plex Sans Arabic" w:hAnsi="IBM Plex Sans Arabic" w:cs="IBM Plex Sans Arabic" w:eastAsia="IBM Plex Sans Arabic"/>
          <w:rtl w:val="1"/>
        </w:rPr>
        <w:t>9 / عرض العميل</w:t>
      </w:r>
    </w:p>
    <w:p>
      <w:pPr>
        <w:bidi w:val="1"/>
        <w:jc w:val="right"/>
      </w:pPr>
      <w:r>
        <w:rPr>
          <w:rFonts w:ascii="IBM Plex Sans Arabic" w:hAnsi="IBM Plex Sans Arabic" w:cs="IBM Plex Sans Arabic" w:eastAsia="IBM Plex Sans Arabic"/>
          <w:rtl w:val="1"/>
        </w:rPr>
        <w:t>الموقف: جمع الحساب العمل في PPTX واحد، وطلب العميل تعديل تصميم دون الموافقة عليه.</w:t>
      </w:r>
    </w:p>
    <w:p>
      <w:pPr>
        <w:bidi w:val="1"/>
        <w:jc w:val="right"/>
      </w:pPr>
      <w:r>
        <w:rPr>
          <w:rFonts w:ascii="IBM Plex Sans Arabic" w:hAnsi="IBM Plex Sans Arabic" w:cs="IBM Plex Sans Arabic" w:eastAsia="IBM Plex Sans Arabic"/>
          <w:rtl w:val="1"/>
        </w:rPr>
        <w:t>المتوقع: أعد المهمة المتأثرة وأبقها مفتوحة، ونفّذ التعليقات وأعد المراجعات، ولا تنشر النسخة المرفوضة.</w:t>
      </w:r>
    </w:p>
    <w:p>
      <w:pPr>
        <w:pStyle w:val="Heading2"/>
        <w:bidi w:val="1"/>
        <w:jc w:val="right"/>
      </w:pPr>
      <w:r>
        <w:rPr>
          <w:rFonts w:ascii="IBM Plex Sans Arabic" w:hAnsi="IBM Plex Sans Arabic" w:cs="IBM Plex Sans Arabic" w:eastAsia="IBM Plex Sans Arabic"/>
          <w:rtl w:val="1"/>
        </w:rPr>
        <w:t>10 / الاعتماد والتنفيذ</w:t>
      </w:r>
    </w:p>
    <w:p>
      <w:pPr>
        <w:bidi w:val="1"/>
        <w:jc w:val="right"/>
      </w:pPr>
      <w:r>
        <w:rPr>
          <w:rFonts w:ascii="IBM Plex Sans Arabic" w:hAnsi="IBM Plex Sans Arabic" w:cs="IBM Plex Sans Arabic" w:eastAsia="IBM Plex Sans Arabic"/>
          <w:rtl w:val="1"/>
        </w:rPr>
        <w:t>الموقف: يوافق العميل على العرض/النسخة المصححة.</w:t>
      </w:r>
    </w:p>
    <w:p>
      <w:pPr>
        <w:bidi w:val="1"/>
        <w:jc w:val="right"/>
      </w:pPr>
      <w:r>
        <w:rPr>
          <w:rFonts w:ascii="IBM Plex Sans Arabic" w:hAnsi="IBM Plex Sans Arabic" w:cs="IBM Plex Sans Arabic" w:eastAsia="IBM Plex Sans Arabic"/>
          <w:rtl w:val="1"/>
        </w:rPr>
        <w:t>المتوقع: أرشف التصميم والفيديو المعتمدين؛ يتسلم التواصل الخطة والعرض والملفات، ويجدول وينشر ويدير الردود.</w:t>
      </w:r>
    </w:p>
    <w:p>
      <w:pPr>
        <w:pStyle w:val="Heading2"/>
        <w:bidi w:val="1"/>
        <w:jc w:val="right"/>
      </w:pPr>
      <w:r>
        <w:rPr>
          <w:rFonts w:ascii="IBM Plex Sans Arabic" w:hAnsi="IBM Plex Sans Arabic" w:cs="IBM Plex Sans Arabic" w:eastAsia="IBM Plex Sans Arabic"/>
          <w:rtl w:val="1"/>
        </w:rPr>
        <w:t>11 / التعلم والأتعاب</w:t>
      </w:r>
    </w:p>
    <w:p>
      <w:pPr>
        <w:bidi w:val="1"/>
        <w:jc w:val="right"/>
      </w:pPr>
      <w:r>
        <w:rPr>
          <w:rFonts w:ascii="IBM Plex Sans Arabic" w:hAnsi="IBM Plex Sans Arabic" w:cs="IBM Plex Sans Arabic" w:eastAsia="IBM Plex Sans Arabic"/>
          <w:rtl w:val="1"/>
        </w:rPr>
        <w:t>الموقف: يعد التواصل تقارير الأداء والاستماع؛ ونُفذت خطة الإعلانات بمصروفات فعلية متحقق منها قدرها 8,000 وفق الأساس المتفق عليه.</w:t>
      </w:r>
    </w:p>
    <w:p>
      <w:pPr>
        <w:bidi w:val="1"/>
        <w:jc w:val="right"/>
      </w:pPr>
      <w:r>
        <w:rPr>
          <w:rFonts w:ascii="IBM Plex Sans Arabic" w:hAnsi="IBM Plex Sans Arabic" w:cs="IBM Plex Sans Arabic" w:eastAsia="IBM Plex Sans Arabic"/>
          <w:rtl w:val="1"/>
        </w:rPr>
        <w:t>المتوقع: راجع الأدلة والإجراءات. أتعاب 25% التدريبية تساوي 2,000؛ ولا تُختلق الضرائب أو الشروط الناقصة.</w:t>
      </w:r>
    </w:p>
    <w:p>
      <w:pPr>
        <w:pStyle w:val="Heading1"/>
        <w:pageBreakBefore/>
        <w:bidi w:val="1"/>
        <w:jc w:val="right"/>
      </w:pPr>
      <w:r>
        <w:rPr>
          <w:rFonts w:ascii="IBM Plex Sans Arabic" w:hAnsi="IBM Plex Sans Arabic" w:cs="IBM Plex Sans Arabic" w:eastAsia="IBM Plex Sans Arabic"/>
          <w:rtl w:val="1"/>
        </w:rPr>
        <w:t>11. نماذج قابلة لإعادة الاستخدام — تُستكمل في أنظمة الشركة الخاصة</w:t>
      </w:r>
    </w:p>
    <w:p>
      <w:pPr>
        <w:bidi w:val="1"/>
        <w:jc w:val="right"/>
      </w:pPr>
      <w:r>
        <w:rPr>
          <w:rFonts w:ascii="IBM Plex Sans Arabic" w:hAnsi="IBM Plex Sans Arabic" w:cs="IBM Plex Sans Arabic" w:eastAsia="IBM Plex Sans Arabic"/>
          <w:rtl w:val="1"/>
        </w:rPr>
        <w:t>النماذج ضوابط مقترحة، لا تأكيدًا لوجود هذه الحقول في الشيت. طابق الحقول قبل تعديل السجلات واستخدم الأدوات المعتمدة، واستكمل الخانات بأدلة فعلية بصورة خاصة. لا تُدرج كلمات مرور مطلقًا.</w:t>
      </w:r>
    </w:p>
    <w:p>
      <w:pPr>
        <w:pStyle w:val="Heading2"/>
        <w:bidi w:val="1"/>
        <w:jc w:val="right"/>
      </w:pPr>
      <w:r>
        <w:rPr>
          <w:rFonts w:ascii="IBM Plex Sans Arabic" w:hAnsi="IBM Plex Sans Arabic" w:cs="IBM Plex Sans Arabic" w:eastAsia="IBM Plex Sans Arabic"/>
          <w:rtl w:val="1"/>
        </w:rPr>
        <w:t>أ. سجل الصلاحيات والسلطة</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يُستكمل بصورة خاصة / إرشاد توضيحي</w:t>
            </w:r>
          </w:p>
        </w:tc>
      </w:tr>
      <w:tr>
        <w:trPr>
          <w:cantSplit/>
        </w:trPr>
        <w:tc>
          <w:tcPr>
            <w:tcW w:type="dxa" w:w="5112"/>
          </w:tcPr>
          <w:p>
            <w:pPr>
              <w:bidi w:val="1"/>
              <w:jc w:val="right"/>
            </w:pPr>
            <w:r>
              <w:rPr>
                <w:rFonts w:ascii="IBM Plex Sans Arabic" w:hAnsi="IBM Plex Sans Arabic" w:cs="IBM Plex Sans Arabic" w:eastAsia="IBM Plex Sans Arabic"/>
                <w:rtl w:val="1"/>
              </w:rPr>
              <w:t>النظام / الحساب</w:t>
            </w:r>
          </w:p>
        </w:tc>
        <w:tc>
          <w:tcPr>
            <w:tcW w:type="dxa" w:w="5112"/>
          </w:tcPr>
          <w:p>
            <w:pPr>
              <w:bidi w:val="1"/>
              <w:jc w:val="right"/>
            </w:pPr>
            <w:r>
              <w:rPr>
                <w:rFonts w:ascii="IBM Plex Sans Arabic" w:hAnsi="IBM Plex Sans Arabic" w:cs="IBM Plex Sans Arabic" w:eastAsia="IBM Plex Sans Arabic"/>
                <w:rtl w:val="1"/>
              </w:rPr>
              <w:t>[Drive/شيت المهام/النشر/الإعلانات/التواصل]</w:t>
            </w:r>
          </w:p>
        </w:tc>
      </w:tr>
      <w:tr>
        <w:trPr>
          <w:cantSplit/>
        </w:trPr>
        <w:tc>
          <w:tcPr>
            <w:tcW w:type="dxa" w:w="5112"/>
          </w:tcPr>
          <w:p>
            <w:pPr>
              <w:bidi w:val="1"/>
              <w:jc w:val="right"/>
            </w:pPr>
            <w:r>
              <w:rPr>
                <w:rFonts w:ascii="IBM Plex Sans Arabic" w:hAnsi="IBM Plex Sans Arabic" w:cs="IBM Plex Sans Arabic" w:eastAsia="IBM Plex Sans Arabic"/>
                <w:rtl w:val="1"/>
              </w:rPr>
              <w:t>المسؤول الإداري المخوّل</w:t>
            </w:r>
          </w:p>
        </w:tc>
        <w:tc>
          <w:tcPr>
            <w:tcW w:type="dxa" w:w="5112"/>
          </w:tcPr>
          <w:p>
            <w:pPr>
              <w:bidi w:val="1"/>
              <w:jc w:val="right"/>
            </w:pPr>
            <w:r>
              <w:rPr>
                <w:rFonts w:ascii="IBM Plex Sans Arabic" w:hAnsi="IBM Plex Sans Arabic" w:cs="IBM Plex Sans Arabic" w:eastAsia="IBM Plex Sans Arabic"/>
                <w:rtl w:val="1"/>
              </w:rPr>
              <w:t>[الدور/جهة الاتصال في السجل الخاص]</w:t>
            </w:r>
          </w:p>
        </w:tc>
      </w:tr>
      <w:tr>
        <w:trPr>
          <w:cantSplit/>
        </w:trPr>
        <w:tc>
          <w:tcPr>
            <w:tcW w:type="dxa" w:w="5112"/>
          </w:tcPr>
          <w:p>
            <w:pPr>
              <w:bidi w:val="1"/>
              <w:jc w:val="right"/>
            </w:pPr>
            <w:r>
              <w:rPr>
                <w:rFonts w:ascii="IBM Plex Sans Arabic" w:hAnsi="IBM Plex Sans Arabic" w:cs="IBM Plex Sans Arabic" w:eastAsia="IBM Plex Sans Arabic"/>
                <w:rtl w:val="1"/>
              </w:rPr>
              <w:t>الصلاحية المطلوبة / الممنوحة</w:t>
            </w:r>
          </w:p>
        </w:tc>
        <w:tc>
          <w:tcPr>
            <w:tcW w:type="dxa" w:w="5112"/>
          </w:tcPr>
          <w:p>
            <w:pPr>
              <w:bidi w:val="1"/>
              <w:jc w:val="right"/>
            </w:pPr>
            <w:r>
              <w:rPr>
                <w:rFonts w:ascii="IBM Plex Sans Arabic" w:hAnsi="IBM Plex Sans Arabic" w:cs="IBM Plex Sans Arabic" w:eastAsia="IBM Plex Sans Arabic"/>
                <w:rtl w:val="1"/>
              </w:rPr>
              <w:t>[الغرض وصلاحية الدور ونتيجة الفحص، لا كلمة المرور]</w:t>
            </w:r>
          </w:p>
        </w:tc>
      </w:tr>
      <w:tr>
        <w:trPr>
          <w:cantSplit/>
        </w:trPr>
        <w:tc>
          <w:tcPr>
            <w:tcW w:type="dxa" w:w="5112"/>
          </w:tcPr>
          <w:p>
            <w:pPr>
              <w:bidi w:val="1"/>
              <w:jc w:val="right"/>
            </w:pPr>
            <w:r>
              <w:rPr>
                <w:rFonts w:ascii="IBM Plex Sans Arabic" w:hAnsi="IBM Plex Sans Arabic" w:cs="IBM Plex Sans Arabic" w:eastAsia="IBM Plex Sans Arabic"/>
                <w:rtl w:val="1"/>
              </w:rPr>
              <w:t>حدود السلطة</w:t>
            </w:r>
          </w:p>
        </w:tc>
        <w:tc>
          <w:tcPr>
            <w:tcW w:type="dxa" w:w="5112"/>
          </w:tcPr>
          <w:p>
            <w:pPr>
              <w:bidi w:val="1"/>
              <w:jc w:val="right"/>
            </w:pPr>
            <w:r>
              <w:rPr>
                <w:rFonts w:ascii="IBM Plex Sans Arabic" w:hAnsi="IBM Plex Sans Arabic" w:cs="IBM Plex Sans Arabic" w:eastAsia="IBM Plex Sans Arabic"/>
                <w:rtl w:val="1"/>
              </w:rPr>
              <w:t>[ما يقرره مدير التسويق والحد والجهة المعتمدة]</w:t>
            </w:r>
          </w:p>
        </w:tc>
      </w:tr>
      <w:tr>
        <w:trPr>
          <w:cantSplit/>
        </w:trPr>
        <w:tc>
          <w:tcPr>
            <w:tcW w:type="dxa" w:w="5112"/>
          </w:tcPr>
          <w:p>
            <w:pPr>
              <w:bidi w:val="1"/>
              <w:jc w:val="right"/>
            </w:pPr>
            <w:r>
              <w:rPr>
                <w:rFonts w:ascii="IBM Plex Sans Arabic" w:hAnsi="IBM Plex Sans Arabic" w:cs="IBM Plex Sans Arabic" w:eastAsia="IBM Plex Sans Arabic"/>
                <w:rtl w:val="1"/>
              </w:rPr>
              <w:t>البديل / مسار المشكلة</w:t>
            </w:r>
          </w:p>
        </w:tc>
        <w:tc>
          <w:tcPr>
            <w:tcW w:type="dxa" w:w="5112"/>
          </w:tcPr>
          <w:p>
            <w:pPr>
              <w:bidi w:val="1"/>
              <w:jc w:val="right"/>
            </w:pPr>
            <w:r>
              <w:rPr>
                <w:rFonts w:ascii="IBM Plex Sans Arabic" w:hAnsi="IBM Plex Sans Arabic" w:cs="IBM Plex Sans Arabic" w:eastAsia="IBM Plex Sans Arabic"/>
                <w:rtl w:val="1"/>
              </w:rPr>
              <w:t>[المفوّض المخوّل ونطاقه]</w:t>
            </w:r>
          </w:p>
        </w:tc>
      </w:tr>
      <w:tr>
        <w:trPr>
          <w:cantSplit/>
        </w:trPr>
        <w:tc>
          <w:tcPr>
            <w:tcW w:type="dxa" w:w="5112"/>
          </w:tcPr>
          <w:p>
            <w:pPr>
              <w:bidi w:val="1"/>
              <w:jc w:val="right"/>
            </w:pPr>
            <w:r>
              <w:rPr>
                <w:rFonts w:ascii="IBM Plex Sans Arabic" w:hAnsi="IBM Plex Sans Arabic" w:cs="IBM Plex Sans Arabic" w:eastAsia="IBM Plex Sans Arabic"/>
                <w:rtl w:val="1"/>
              </w:rPr>
              <w:t>الدليل / الحالة</w:t>
            </w:r>
          </w:p>
        </w:tc>
        <w:tc>
          <w:tcPr>
            <w:tcW w:type="dxa" w:w="5112"/>
          </w:tcPr>
          <w:p>
            <w:pPr>
              <w:bidi w:val="1"/>
              <w:jc w:val="right"/>
            </w:pPr>
            <w:r>
              <w:rPr>
                <w:rFonts w:ascii="IBM Plex Sans Arabic" w:hAnsi="IBM Plex Sans Arabic" w:cs="IBM Plex Sans Arabic" w:eastAsia="IBM Plex Sans Arabic"/>
                <w:rtl w:val="1"/>
              </w:rPr>
              <w:t>[مرجع خاص؛ لم يُقيّم/متحقق/متعطل؛ التاريخ]</w:t>
            </w:r>
          </w:p>
        </w:tc>
      </w:tr>
    </w:tbl>
    <w:p>
      <w:pPr>
        <w:pStyle w:val="Heading2"/>
        <w:bidi w:val="1"/>
        <w:jc w:val="right"/>
      </w:pPr>
      <w:r>
        <w:rPr>
          <w:rFonts w:ascii="IBM Plex Sans Arabic" w:hAnsi="IBM Plex Sans Arabic" w:cs="IBM Plex Sans Arabic" w:eastAsia="IBM Plex Sans Arabic"/>
          <w:rtl w:val="1"/>
        </w:rPr>
        <w:t>ب. بطاقة حالة تشغيل العميل</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يُستكمل بصورة خاصة / إرشاد توضيحي</w:t>
            </w:r>
          </w:p>
        </w:tc>
      </w:tr>
      <w:tr>
        <w:trPr>
          <w:cantSplit/>
        </w:trPr>
        <w:tc>
          <w:tcPr>
            <w:tcW w:type="dxa" w:w="5112"/>
          </w:tcPr>
          <w:p>
            <w:pPr>
              <w:bidi w:val="1"/>
              <w:jc w:val="right"/>
            </w:pPr>
            <w:r>
              <w:rPr>
                <w:rFonts w:ascii="IBM Plex Sans Arabic" w:hAnsi="IBM Plex Sans Arabic" w:cs="IBM Plex Sans Arabic" w:eastAsia="IBM Plex Sans Arabic"/>
                <w:rtl w:val="1"/>
              </w:rPr>
              <w:t>الحساب / النطاق</w:t>
            </w:r>
          </w:p>
        </w:tc>
        <w:tc>
          <w:tcPr>
            <w:tcW w:type="dxa" w:w="5112"/>
          </w:tcPr>
          <w:p>
            <w:pPr>
              <w:bidi w:val="1"/>
              <w:jc w:val="right"/>
            </w:pPr>
            <w:r>
              <w:rPr>
                <w:rFonts w:ascii="IBM Plex Sans Arabic" w:hAnsi="IBM Plex Sans Arabic" w:cs="IBM Plex Sans Arabic" w:eastAsia="IBM Plex Sans Arabic"/>
                <w:rtl w:val="1"/>
              </w:rPr>
              <w:t>[مرجع العميل الخاص ونطاق الخدمات الموقّع]</w:t>
            </w:r>
          </w:p>
        </w:tc>
      </w:tr>
      <w:tr>
        <w:trPr>
          <w:cantSplit/>
        </w:trPr>
        <w:tc>
          <w:tcPr>
            <w:tcW w:type="dxa" w:w="5112"/>
          </w:tcPr>
          <w:p>
            <w:pPr>
              <w:bidi w:val="1"/>
              <w:jc w:val="right"/>
            </w:pPr>
            <w:r>
              <w:rPr>
                <w:rFonts w:ascii="IBM Plex Sans Arabic" w:hAnsi="IBM Plex Sans Arabic" w:cs="IBM Plex Sans Arabic" w:eastAsia="IBM Plex Sans Arabic"/>
                <w:rtl w:val="1"/>
              </w:rPr>
              <w:t>الاستراتيجية / الموجز الحالي</w:t>
            </w:r>
          </w:p>
        </w:tc>
        <w:tc>
          <w:tcPr>
            <w:tcW w:type="dxa" w:w="5112"/>
          </w:tcPr>
          <w:p>
            <w:pPr>
              <w:bidi w:val="1"/>
              <w:jc w:val="right"/>
            </w:pPr>
            <w:r>
              <w:rPr>
                <w:rFonts w:ascii="IBM Plex Sans Arabic" w:hAnsi="IBM Plex Sans Arabic" w:cs="IBM Plex Sans Arabic" w:eastAsia="IBM Plex Sans Arabic"/>
                <w:rtl w:val="1"/>
              </w:rPr>
              <w:t>[مراجع الفعليين مع تمييز المقترح الأولي]</w:t>
            </w:r>
          </w:p>
        </w:tc>
      </w:tr>
      <w:tr>
        <w:trPr>
          <w:cantSplit/>
        </w:trPr>
        <w:tc>
          <w:tcPr>
            <w:tcW w:type="dxa" w:w="5112"/>
          </w:tcPr>
          <w:p>
            <w:pPr>
              <w:bidi w:val="1"/>
              <w:jc w:val="right"/>
            </w:pPr>
            <w:r>
              <w:rPr>
                <w:rFonts w:ascii="IBM Plex Sans Arabic" w:hAnsi="IBM Plex Sans Arabic" w:cs="IBM Plex Sans Arabic" w:eastAsia="IBM Plex Sans Arabic"/>
                <w:rtl w:val="1"/>
              </w:rPr>
              <w:t>الحالة التجارية</w:t>
            </w:r>
          </w:p>
        </w:tc>
        <w:tc>
          <w:tcPr>
            <w:tcW w:type="dxa" w:w="5112"/>
          </w:tcPr>
          <w:p>
            <w:pPr>
              <w:bidi w:val="1"/>
              <w:jc w:val="right"/>
            </w:pPr>
            <w:r>
              <w:rPr>
                <w:rFonts w:ascii="IBM Plex Sans Arabic" w:hAnsi="IBM Plex Sans Arabic" w:cs="IBM Plex Sans Arabic" w:eastAsia="IBM Plex Sans Arabic"/>
                <w:rtl w:val="1"/>
              </w:rPr>
              <w:t>[مستعد للتوقيع/موقّع/حالة تحقق السداد ومرجعها]</w:t>
            </w:r>
          </w:p>
        </w:tc>
      </w:tr>
      <w:tr>
        <w:trPr>
          <w:cantSplit/>
        </w:trPr>
        <w:tc>
          <w:tcPr>
            <w:tcW w:type="dxa" w:w="5112"/>
          </w:tcPr>
          <w:p>
            <w:pPr>
              <w:bidi w:val="1"/>
              <w:jc w:val="right"/>
            </w:pPr>
            <w:r>
              <w:rPr>
                <w:rFonts w:ascii="IBM Plex Sans Arabic" w:hAnsi="IBM Plex Sans Arabic" w:cs="IBM Plex Sans Arabic" w:eastAsia="IBM Plex Sans Arabic"/>
                <w:rtl w:val="1"/>
              </w:rPr>
              <w:t>العمل الحالي</w:t>
            </w:r>
          </w:p>
        </w:tc>
        <w:tc>
          <w:tcPr>
            <w:tcW w:type="dxa" w:w="5112"/>
          </w:tcPr>
          <w:p>
            <w:pPr>
              <w:bidi w:val="1"/>
              <w:jc w:val="right"/>
            </w:pPr>
            <w:r>
              <w:rPr>
                <w:rFonts w:ascii="IBM Plex Sans Arabic" w:hAnsi="IBM Plex Sans Arabic" w:cs="IBM Plex Sans Arabic" w:eastAsia="IBM Plex Sans Arabic"/>
                <w:rtl w:val="1"/>
              </w:rPr>
              <w:t>[المنفذ والمحطة التالية والملاحظات والمعوقات]</w:t>
            </w:r>
          </w:p>
        </w:tc>
      </w:tr>
      <w:tr>
        <w:trPr>
          <w:cantSplit/>
        </w:trPr>
        <w:tc>
          <w:tcPr>
            <w:tcW w:type="dxa" w:w="5112"/>
          </w:tcPr>
          <w:p>
            <w:pPr>
              <w:bidi w:val="1"/>
              <w:jc w:val="right"/>
            </w:pPr>
            <w:r>
              <w:rPr>
                <w:rFonts w:ascii="IBM Plex Sans Arabic" w:hAnsi="IBM Plex Sans Arabic" w:cs="IBM Plex Sans Arabic" w:eastAsia="IBM Plex Sans Arabic"/>
                <w:rtl w:val="1"/>
              </w:rPr>
              <w:t>عرض العميل / الموافقة</w:t>
            </w:r>
          </w:p>
        </w:tc>
        <w:tc>
          <w:tcPr>
            <w:tcW w:type="dxa" w:w="5112"/>
          </w:tcPr>
          <w:p>
            <w:pPr>
              <w:bidi w:val="1"/>
              <w:jc w:val="right"/>
            </w:pPr>
            <w:r>
              <w:rPr>
                <w:rFonts w:ascii="IBM Plex Sans Arabic" w:hAnsi="IBM Plex Sans Arabic" w:cs="IBM Plex Sans Arabic" w:eastAsia="IBM Plex Sans Arabic"/>
                <w:rtl w:val="1"/>
              </w:rPr>
              <w:t>[الإصدار والقرار/الدليل والبنود المعلقة]</w:t>
            </w:r>
          </w:p>
        </w:tc>
      </w:tr>
      <w:tr>
        <w:trPr>
          <w:cantSplit/>
        </w:trPr>
        <w:tc>
          <w:tcPr>
            <w:tcW w:type="dxa" w:w="5112"/>
          </w:tcPr>
          <w:p>
            <w:pPr>
              <w:bidi w:val="1"/>
              <w:jc w:val="right"/>
            </w:pPr>
            <w:r>
              <w:rPr>
                <w:rFonts w:ascii="IBM Plex Sans Arabic" w:hAnsi="IBM Plex Sans Arabic" w:cs="IBM Plex Sans Arabic" w:eastAsia="IBM Plex Sans Arabic"/>
                <w:rtl w:val="1"/>
              </w:rPr>
              <w:t>النشر / التقارير</w:t>
            </w:r>
          </w:p>
        </w:tc>
        <w:tc>
          <w:tcPr>
            <w:tcW w:type="dxa" w:w="5112"/>
          </w:tcPr>
          <w:p>
            <w:pPr>
              <w:bidi w:val="1"/>
              <w:jc w:val="right"/>
            </w:pPr>
            <w:r>
              <w:rPr>
                <w:rFonts w:ascii="IBM Plex Sans Arabic" w:hAnsi="IBM Plex Sans Arabic" w:cs="IBM Plex Sans Arabic" w:eastAsia="IBM Plex Sans Arabic"/>
                <w:rtl w:val="1"/>
              </w:rPr>
              <w:t>[الخطة المعتمدة والمجدول/المنشور والتزامات التقارير]</w:t>
            </w:r>
          </w:p>
        </w:tc>
      </w:tr>
    </w:tbl>
    <w:p>
      <w:pPr>
        <w:pStyle w:val="Heading2"/>
        <w:bidi w:val="1"/>
        <w:jc w:val="right"/>
      </w:pPr>
      <w:r>
        <w:rPr>
          <w:rFonts w:ascii="IBM Plex Sans Arabic" w:hAnsi="IBM Plex Sans Arabic" w:cs="IBM Plex Sans Arabic" w:eastAsia="IBM Plex Sans Arabic"/>
          <w:rtl w:val="1"/>
        </w:rPr>
        <w:t>ج. مقارنة المقترح بالموجز الفعلي</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يُستكمل بصورة خاصة / إرشاد توضيحي</w:t>
            </w:r>
          </w:p>
        </w:tc>
      </w:tr>
      <w:tr>
        <w:trPr>
          <w:cantSplit/>
        </w:trPr>
        <w:tc>
          <w:tcPr>
            <w:tcW w:type="dxa" w:w="5112"/>
          </w:tcPr>
          <w:p>
            <w:pPr>
              <w:bidi w:val="1"/>
              <w:jc w:val="right"/>
            </w:pPr>
            <w:r>
              <w:rPr>
                <w:rFonts w:ascii="IBM Plex Sans Arabic" w:hAnsi="IBM Plex Sans Arabic" w:cs="IBM Plex Sans Arabic" w:eastAsia="IBM Plex Sans Arabic"/>
                <w:rtl w:val="1"/>
              </w:rPr>
              <w:t>إثبات الاستعداد</w:t>
            </w:r>
          </w:p>
        </w:tc>
        <w:tc>
          <w:tcPr>
            <w:tcW w:type="dxa" w:w="5112"/>
          </w:tcPr>
          <w:p>
            <w:pPr>
              <w:bidi w:val="1"/>
              <w:jc w:val="right"/>
            </w:pPr>
            <w:r>
              <w:rPr>
                <w:rFonts w:ascii="IBM Plex Sans Arabic" w:hAnsi="IBM Plex Sans Arabic" w:cs="IBM Plex Sans Arabic" w:eastAsia="IBM Plex Sans Arabic"/>
                <w:rtl w:val="1"/>
              </w:rPr>
              <w:t>[استعداد العميل بعد الاجتماع الأول؛ التاريخ/المرجع]</w:t>
            </w:r>
          </w:p>
        </w:tc>
      </w:tr>
      <w:tr>
        <w:trPr>
          <w:cantSplit/>
        </w:trPr>
        <w:tc>
          <w:tcPr>
            <w:tcW w:type="dxa" w:w="5112"/>
          </w:tcPr>
          <w:p>
            <w:pPr>
              <w:bidi w:val="1"/>
              <w:jc w:val="right"/>
            </w:pPr>
            <w:r>
              <w:rPr>
                <w:rFonts w:ascii="IBM Plex Sans Arabic" w:hAnsi="IBM Plex Sans Arabic" w:cs="IBM Plex Sans Arabic" w:eastAsia="IBM Plex Sans Arabic"/>
                <w:rtl w:val="1"/>
              </w:rPr>
              <w:t>افتراض المقترح</w:t>
            </w:r>
          </w:p>
        </w:tc>
        <w:tc>
          <w:tcPr>
            <w:tcW w:type="dxa" w:w="5112"/>
          </w:tcPr>
          <w:p>
            <w:pPr>
              <w:bidi w:val="1"/>
              <w:jc w:val="right"/>
            </w:pPr>
            <w:r>
              <w:rPr>
                <w:rFonts w:ascii="IBM Plex Sans Arabic" w:hAnsi="IBM Plex Sans Arabic" w:cs="IBM Plex Sans Arabic" w:eastAsia="IBM Plex Sans Arabic"/>
                <w:rtl w:val="1"/>
              </w:rPr>
              <w:t>[الافتراض السابق للاجتماع ومصدره]</w:t>
            </w:r>
          </w:p>
        </w:tc>
      </w:tr>
      <w:tr>
        <w:trPr>
          <w:cantSplit/>
        </w:trPr>
        <w:tc>
          <w:tcPr>
            <w:tcW w:type="dxa" w:w="5112"/>
          </w:tcPr>
          <w:p>
            <w:pPr>
              <w:bidi w:val="1"/>
              <w:jc w:val="right"/>
            </w:pPr>
            <w:r>
              <w:rPr>
                <w:rFonts w:ascii="IBM Plex Sans Arabic" w:hAnsi="IBM Plex Sans Arabic" w:cs="IBM Plex Sans Arabic" w:eastAsia="IBM Plex Sans Arabic"/>
                <w:rtl w:val="1"/>
              </w:rPr>
              <w:t>حقيقة الموجز الفعلي</w:t>
            </w:r>
          </w:p>
        </w:tc>
        <w:tc>
          <w:tcPr>
            <w:tcW w:type="dxa" w:w="5112"/>
          </w:tcPr>
          <w:p>
            <w:pPr>
              <w:bidi w:val="1"/>
              <w:jc w:val="right"/>
            </w:pPr>
            <w:r>
              <w:rPr>
                <w:rFonts w:ascii="IBM Plex Sans Arabic" w:hAnsi="IBM Plex Sans Arabic" w:cs="IBM Plex Sans Arabic" w:eastAsia="IBM Plex Sans Arabic"/>
                <w:rtl w:val="1"/>
              </w:rPr>
              <w:t>[ما صرّح به العميل فعلًا ومرجعه]</w:t>
            </w:r>
          </w:p>
        </w:tc>
      </w:tr>
      <w:tr>
        <w:trPr>
          <w:cantSplit/>
        </w:trPr>
        <w:tc>
          <w:tcPr>
            <w:tcW w:type="dxa" w:w="5112"/>
          </w:tcPr>
          <w:p>
            <w:pPr>
              <w:bidi w:val="1"/>
              <w:jc w:val="right"/>
            </w:pPr>
            <w:r>
              <w:rPr>
                <w:rFonts w:ascii="IBM Plex Sans Arabic" w:hAnsi="IBM Plex Sans Arabic" w:cs="IBM Plex Sans Arabic" w:eastAsia="IBM Plex Sans Arabic"/>
                <w:rtl w:val="1"/>
              </w:rPr>
              <w:t>التغيير الاستراتيجي المطلوب</w:t>
            </w:r>
          </w:p>
        </w:tc>
        <w:tc>
          <w:tcPr>
            <w:tcW w:type="dxa" w:w="5112"/>
          </w:tcPr>
          <w:p>
            <w:pPr>
              <w:bidi w:val="1"/>
              <w:jc w:val="right"/>
            </w:pPr>
            <w:r>
              <w:rPr>
                <w:rFonts w:ascii="IBM Plex Sans Arabic" w:hAnsi="IBM Plex Sans Arabic" w:cs="IBM Plex Sans Arabic" w:eastAsia="IBM Plex Sans Arabic"/>
                <w:rtl w:val="1"/>
              </w:rPr>
              <w:t>[تغيير طوّره/اتفق عليه الحساب مع التواصل والتسويق والإعلانات]</w:t>
            </w:r>
          </w:p>
        </w:tc>
      </w:tr>
      <w:tr>
        <w:trPr>
          <w:cantSplit/>
        </w:trPr>
        <w:tc>
          <w:tcPr>
            <w:tcW w:type="dxa" w:w="5112"/>
          </w:tcPr>
          <w:p>
            <w:pPr>
              <w:bidi w:val="1"/>
              <w:jc w:val="right"/>
            </w:pPr>
            <w:r>
              <w:rPr>
                <w:rFonts w:ascii="IBM Plex Sans Arabic" w:hAnsi="IBM Plex Sans Arabic" w:cs="IBM Plex Sans Arabic" w:eastAsia="IBM Plex Sans Arabic"/>
                <w:rtl w:val="1"/>
              </w:rPr>
              <w:t>أثر النطاق / عرض السعر</w:t>
            </w:r>
          </w:p>
        </w:tc>
        <w:tc>
          <w:tcPr>
            <w:tcW w:type="dxa" w:w="5112"/>
          </w:tcPr>
          <w:p>
            <w:pPr>
              <w:bidi w:val="1"/>
              <w:jc w:val="right"/>
            </w:pPr>
            <w:r>
              <w:rPr>
                <w:rFonts w:ascii="IBM Plex Sans Arabic" w:hAnsi="IBM Plex Sans Arabic" w:cs="IBM Plex Sans Arabic" w:eastAsia="IBM Plex Sans Arabic"/>
                <w:rtl w:val="1"/>
              </w:rPr>
              <w:t>[تغيير كميات أو موارد أو شروط يحتاج اتفاقًا]</w:t>
            </w:r>
          </w:p>
        </w:tc>
      </w:tr>
      <w:tr>
        <w:trPr>
          <w:cantSplit/>
        </w:trPr>
        <w:tc>
          <w:tcPr>
            <w:tcW w:type="dxa" w:w="5112"/>
          </w:tcPr>
          <w:p>
            <w:pPr>
              <w:bidi w:val="1"/>
              <w:jc w:val="right"/>
            </w:pPr>
            <w:r>
              <w:rPr>
                <w:rFonts w:ascii="IBM Plex Sans Arabic" w:hAnsi="IBM Plex Sans Arabic" w:cs="IBM Plex Sans Arabic" w:eastAsia="IBM Plex Sans Arabic"/>
                <w:rtl w:val="1"/>
              </w:rPr>
              <w:t>مرجع الاستراتيجية الفعلية</w:t>
            </w:r>
          </w:p>
        </w:tc>
        <w:tc>
          <w:tcPr>
            <w:tcW w:type="dxa" w:w="5112"/>
          </w:tcPr>
          <w:p>
            <w:pPr>
              <w:bidi w:val="1"/>
              <w:jc w:val="right"/>
            </w:pPr>
            <w:r>
              <w:rPr>
                <w:rFonts w:ascii="IBM Plex Sans Arabic" w:hAnsi="IBM Plex Sans Arabic" w:cs="IBM Plex Sans Arabic" w:eastAsia="IBM Plex Sans Arabic"/>
                <w:rtl w:val="1"/>
              </w:rPr>
              <w:t>[الاستراتيجية الحالية وإصدار حزمة التوقيع]</w:t>
            </w:r>
          </w:p>
        </w:tc>
      </w:tr>
    </w:tbl>
    <w:p>
      <w:pPr>
        <w:pStyle w:val="Heading2"/>
        <w:bidi w:val="1"/>
        <w:jc w:val="right"/>
      </w:pPr>
      <w:r>
        <w:rPr>
          <w:rFonts w:ascii="IBM Plex Sans Arabic" w:hAnsi="IBM Plex Sans Arabic" w:cs="IBM Plex Sans Arabic" w:eastAsia="IBM Plex Sans Arabic"/>
          <w:rtl w:val="1"/>
        </w:rPr>
        <w:t>د. بطاقة المهمة والتسليم</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يُستكمل بصورة خاصة / إرشاد توضيحي</w:t>
            </w:r>
          </w:p>
        </w:tc>
      </w:tr>
      <w:tr>
        <w:trPr>
          <w:cantSplit/>
        </w:trPr>
        <w:tc>
          <w:tcPr>
            <w:tcW w:type="dxa" w:w="5112"/>
          </w:tcPr>
          <w:p>
            <w:pPr>
              <w:bidi w:val="1"/>
              <w:jc w:val="right"/>
            </w:pPr>
            <w:r>
              <w:rPr>
                <w:rFonts w:ascii="IBM Plex Sans Arabic" w:hAnsi="IBM Plex Sans Arabic" w:cs="IBM Plex Sans Arabic" w:eastAsia="IBM Plex Sans Arabic"/>
                <w:rtl w:val="1"/>
              </w:rPr>
              <w:t>المهمة / الحساب / المنفذ</w:t>
            </w:r>
          </w:p>
        </w:tc>
        <w:tc>
          <w:tcPr>
            <w:tcW w:type="dxa" w:w="5112"/>
          </w:tcPr>
          <w:p>
            <w:pPr>
              <w:bidi w:val="1"/>
              <w:jc w:val="right"/>
            </w:pPr>
            <w:r>
              <w:rPr>
                <w:rFonts w:ascii="IBM Plex Sans Arabic" w:hAnsi="IBM Plex Sans Arabic" w:cs="IBM Plex Sans Arabic" w:eastAsia="IBM Plex Sans Arabic"/>
                <w:rtl w:val="1"/>
              </w:rPr>
              <w:t>[مرجع فريد ودور مسؤول واحد ومساهمون إن وُجدوا]</w:t>
            </w:r>
          </w:p>
        </w:tc>
      </w:tr>
      <w:tr>
        <w:trPr>
          <w:cantSplit/>
        </w:trPr>
        <w:tc>
          <w:tcPr>
            <w:tcW w:type="dxa" w:w="5112"/>
          </w:tcPr>
          <w:p>
            <w:pPr>
              <w:bidi w:val="1"/>
              <w:jc w:val="right"/>
            </w:pPr>
            <w:r>
              <w:rPr>
                <w:rFonts w:ascii="IBM Plex Sans Arabic" w:hAnsi="IBM Plex Sans Arabic" w:cs="IBM Plex Sans Arabic" w:eastAsia="IBM Plex Sans Arabic"/>
                <w:rtl w:val="1"/>
              </w:rPr>
              <w:t>الموجز / الهدف</w:t>
            </w:r>
          </w:p>
        </w:tc>
        <w:tc>
          <w:tcPr>
            <w:tcW w:type="dxa" w:w="5112"/>
          </w:tcPr>
          <w:p>
            <w:pPr>
              <w:bidi w:val="1"/>
              <w:jc w:val="right"/>
            </w:pPr>
            <w:r>
              <w:rPr>
                <w:rFonts w:ascii="IBM Plex Sans Arabic" w:hAnsi="IBM Plex Sans Arabic" w:cs="IBM Plex Sans Arabic" w:eastAsia="IBM Plex Sans Arabic"/>
                <w:rtl w:val="1"/>
              </w:rPr>
              <w:t>[المتطلب الفعلي والمصدر المعتمد]</w:t>
            </w:r>
          </w:p>
        </w:tc>
      </w:tr>
      <w:tr>
        <w:trPr>
          <w:cantSplit/>
        </w:trPr>
        <w:tc>
          <w:tcPr>
            <w:tcW w:type="dxa" w:w="5112"/>
          </w:tcPr>
          <w:p>
            <w:pPr>
              <w:bidi w:val="1"/>
              <w:jc w:val="right"/>
            </w:pPr>
            <w:r>
              <w:rPr>
                <w:rFonts w:ascii="IBM Plex Sans Arabic" w:hAnsi="IBM Plex Sans Arabic" w:cs="IBM Plex Sans Arabic" w:eastAsia="IBM Plex Sans Arabic"/>
                <w:rtl w:val="1"/>
              </w:rPr>
              <w:t>الأولوية / المواعيد</w:t>
            </w:r>
          </w:p>
        </w:tc>
        <w:tc>
          <w:tcPr>
            <w:tcW w:type="dxa" w:w="5112"/>
          </w:tcPr>
          <w:p>
            <w:pPr>
              <w:bidi w:val="1"/>
              <w:jc w:val="right"/>
            </w:pPr>
            <w:r>
              <w:rPr>
                <w:rFonts w:ascii="IBM Plex Sans Arabic" w:hAnsi="IBM Plex Sans Arabic" w:cs="IBM Plex Sans Arabic" w:eastAsia="IBM Plex Sans Arabic"/>
                <w:rtl w:val="1"/>
              </w:rPr>
              <w:t>[الأولوية والاستحقاق والبدء والانتهاء المتفق عليها؛ دون مدة مختلقة]</w:t>
            </w:r>
          </w:p>
        </w:tc>
      </w:tr>
      <w:tr>
        <w:trPr>
          <w:cantSplit/>
        </w:trPr>
        <w:tc>
          <w:tcPr>
            <w:tcW w:type="dxa" w:w="5112"/>
          </w:tcPr>
          <w:p>
            <w:pPr>
              <w:bidi w:val="1"/>
              <w:jc w:val="right"/>
            </w:pPr>
            <w:r>
              <w:rPr>
                <w:rFonts w:ascii="IBM Plex Sans Arabic" w:hAnsi="IBM Plex Sans Arabic" w:cs="IBM Plex Sans Arabic" w:eastAsia="IBM Plex Sans Arabic"/>
                <w:rtl w:val="1"/>
              </w:rPr>
              <w:t>المدخلات / الاعتماديات</w:t>
            </w:r>
          </w:p>
        </w:tc>
        <w:tc>
          <w:tcPr>
            <w:tcW w:type="dxa" w:w="5112"/>
          </w:tcPr>
          <w:p>
            <w:pPr>
              <w:bidi w:val="1"/>
              <w:jc w:val="right"/>
            </w:pPr>
            <w:r>
              <w:rPr>
                <w:rFonts w:ascii="IBM Plex Sans Arabic" w:hAnsi="IBM Plex Sans Arabic" w:cs="IBM Plex Sans Arabic" w:eastAsia="IBM Plex Sans Arabic"/>
                <w:rtl w:val="1"/>
              </w:rPr>
              <w:t>[نصوص ومواد ولقطات ومهام سابقة وصلاحيات]</w:t>
            </w:r>
          </w:p>
        </w:tc>
      </w:tr>
      <w:tr>
        <w:trPr>
          <w:cantSplit/>
        </w:trPr>
        <w:tc>
          <w:tcPr>
            <w:tcW w:type="dxa" w:w="5112"/>
          </w:tcPr>
          <w:p>
            <w:pPr>
              <w:bidi w:val="1"/>
              <w:jc w:val="right"/>
            </w:pPr>
            <w:r>
              <w:rPr>
                <w:rFonts w:ascii="IBM Plex Sans Arabic" w:hAnsi="IBM Plex Sans Arabic" w:cs="IBM Plex Sans Arabic" w:eastAsia="IBM Plex Sans Arabic"/>
                <w:rtl w:val="1"/>
              </w:rPr>
              <w:t>المخرج / القبول</w:t>
            </w:r>
          </w:p>
        </w:tc>
        <w:tc>
          <w:tcPr>
            <w:tcW w:type="dxa" w:w="5112"/>
          </w:tcPr>
          <w:p>
            <w:pPr>
              <w:bidi w:val="1"/>
              <w:jc w:val="right"/>
            </w:pPr>
            <w:r>
              <w:rPr>
                <w:rFonts w:ascii="IBM Plex Sans Arabic" w:hAnsi="IBM Plex Sans Arabic" w:cs="IBM Plex Sans Arabic" w:eastAsia="IBM Plex Sans Arabic"/>
                <w:rtl w:val="1"/>
              </w:rPr>
              <w:t>[ما سيُسلّم وكيفية فحصه]</w:t>
            </w:r>
          </w:p>
        </w:tc>
      </w:tr>
      <w:tr>
        <w:trPr>
          <w:cantSplit/>
        </w:trPr>
        <w:tc>
          <w:tcPr>
            <w:tcW w:type="dxa" w:w="5112"/>
          </w:tcPr>
          <w:p>
            <w:pPr>
              <w:bidi w:val="1"/>
              <w:jc w:val="right"/>
            </w:pPr>
            <w:r>
              <w:rPr>
                <w:rFonts w:ascii="IBM Plex Sans Arabic" w:hAnsi="IBM Plex Sans Arabic" w:cs="IBM Plex Sans Arabic" w:eastAsia="IBM Plex Sans Arabic"/>
                <w:rtl w:val="1"/>
              </w:rPr>
              <w:t>مسار المراجعة</w:t>
            </w:r>
          </w:p>
        </w:tc>
        <w:tc>
          <w:tcPr>
            <w:tcW w:type="dxa" w:w="5112"/>
          </w:tcPr>
          <w:p>
            <w:pPr>
              <w:bidi w:val="1"/>
              <w:jc w:val="right"/>
            </w:pPr>
            <w:r>
              <w:rPr>
                <w:rFonts w:ascii="IBM Plex Sans Arabic" w:hAnsi="IBM Plex Sans Arabic" w:cs="IBM Plex Sans Arabic" w:eastAsia="IBM Plex Sans Arabic"/>
                <w:rtl w:val="1"/>
              </w:rPr>
              <w:t>[جودة الرئيس أو جودة الفيديو لدى التسويق ← التسويق ← عرض الحساب ← العميل]</w:t>
            </w:r>
          </w:p>
        </w:tc>
      </w:tr>
      <w:tr>
        <w:trPr>
          <w:cantSplit/>
        </w:trPr>
        <w:tc>
          <w:tcPr>
            <w:tcW w:type="dxa" w:w="5112"/>
          </w:tcPr>
          <w:p>
            <w:pPr>
              <w:bidi w:val="1"/>
              <w:jc w:val="right"/>
            </w:pPr>
            <w:r>
              <w:rPr>
                <w:rFonts w:ascii="IBM Plex Sans Arabic" w:hAnsi="IBM Plex Sans Arabic" w:cs="IBM Plex Sans Arabic" w:eastAsia="IBM Plex Sans Arabic"/>
                <w:rtl w:val="1"/>
              </w:rPr>
              <w:t>المراجع / السجل</w:t>
            </w:r>
          </w:p>
        </w:tc>
        <w:tc>
          <w:tcPr>
            <w:tcW w:type="dxa" w:w="5112"/>
          </w:tcPr>
          <w:p>
            <w:pPr>
              <w:bidi w:val="1"/>
              <w:jc w:val="right"/>
            </w:pPr>
            <w:r>
              <w:rPr>
                <w:rFonts w:ascii="IBM Plex Sans Arabic" w:hAnsi="IBM Plex Sans Arabic" w:cs="IBM Plex Sans Arabic" w:eastAsia="IBM Plex Sans Arabic"/>
                <w:rtl w:val="1"/>
              </w:rPr>
              <w:t>[الرابط/النسخة والتعليقات والقرارات والرابط النهائي/المنشور]</w:t>
            </w:r>
          </w:p>
        </w:tc>
      </w:tr>
    </w:tbl>
    <w:p>
      <w:pPr>
        <w:pStyle w:val="Heading2"/>
        <w:bidi w:val="1"/>
        <w:jc w:val="right"/>
      </w:pPr>
      <w:r>
        <w:rPr>
          <w:rFonts w:ascii="IBM Plex Sans Arabic" w:hAnsi="IBM Plex Sans Arabic" w:cs="IBM Plex Sans Arabic" w:eastAsia="IBM Plex Sans Arabic"/>
          <w:rtl w:val="1"/>
        </w:rPr>
        <w:t>هـ. ملاحظة المراجعة ورد التنفيذ</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يُستكمل بصورة خاصة / إرشاد توضيحي</w:t>
            </w:r>
          </w:p>
        </w:tc>
      </w:tr>
      <w:tr>
        <w:trPr>
          <w:cantSplit/>
        </w:trPr>
        <w:tc>
          <w:tcPr>
            <w:tcW w:type="dxa" w:w="5112"/>
          </w:tcPr>
          <w:p>
            <w:pPr>
              <w:bidi w:val="1"/>
              <w:jc w:val="right"/>
            </w:pPr>
            <w:r>
              <w:rPr>
                <w:rFonts w:ascii="IBM Plex Sans Arabic" w:hAnsi="IBM Plex Sans Arabic" w:cs="IBM Plex Sans Arabic" w:eastAsia="IBM Plex Sans Arabic"/>
                <w:rtl w:val="1"/>
              </w:rPr>
              <w:t>كاتب الملاحظة / التاريخ</w:t>
            </w:r>
          </w:p>
        </w:tc>
        <w:tc>
          <w:tcPr>
            <w:tcW w:type="dxa" w:w="5112"/>
          </w:tcPr>
          <w:p>
            <w:pPr>
              <w:bidi w:val="1"/>
              <w:jc w:val="right"/>
            </w:pPr>
            <w:r>
              <w:rPr>
                <w:rFonts w:ascii="IBM Plex Sans Arabic" w:hAnsi="IBM Plex Sans Arabic" w:cs="IBM Plex Sans Arabic" w:eastAsia="IBM Plex Sans Arabic"/>
                <w:rtl w:val="1"/>
              </w:rPr>
              <w:t>[الحساب/التسويق/الرئيس/العميل عبر الحساب]</w:t>
            </w:r>
          </w:p>
        </w:tc>
      </w:tr>
      <w:tr>
        <w:trPr>
          <w:cantSplit/>
        </w:trPr>
        <w:tc>
          <w:tcPr>
            <w:tcW w:type="dxa" w:w="5112"/>
          </w:tcPr>
          <w:p>
            <w:pPr>
              <w:bidi w:val="1"/>
              <w:jc w:val="right"/>
            </w:pPr>
            <w:r>
              <w:rPr>
                <w:rFonts w:ascii="IBM Plex Sans Arabic" w:hAnsi="IBM Plex Sans Arabic" w:cs="IBM Plex Sans Arabic" w:eastAsia="IBM Plex Sans Arabic"/>
                <w:rtl w:val="1"/>
              </w:rPr>
              <w:t>العنصر المتأثر</w:t>
            </w:r>
          </w:p>
        </w:tc>
        <w:tc>
          <w:tcPr>
            <w:tcW w:type="dxa" w:w="5112"/>
          </w:tcPr>
          <w:p>
            <w:pPr>
              <w:bidi w:val="1"/>
              <w:jc w:val="right"/>
            </w:pPr>
            <w:r>
              <w:rPr>
                <w:rFonts w:ascii="IBM Plex Sans Arabic" w:hAnsi="IBM Plex Sans Arabic" w:cs="IBM Plex Sans Arabic" w:eastAsia="IBM Plex Sans Arabic"/>
                <w:rtl w:val="1"/>
              </w:rPr>
              <w:t>[المهمة أو شريحة الخطة أو التوقيت أو المادة/نسختها]</w:t>
            </w:r>
          </w:p>
        </w:tc>
      </w:tr>
      <w:tr>
        <w:trPr>
          <w:cantSplit/>
        </w:trPr>
        <w:tc>
          <w:tcPr>
            <w:tcW w:type="dxa" w:w="5112"/>
          </w:tcPr>
          <w:p>
            <w:pPr>
              <w:bidi w:val="1"/>
              <w:jc w:val="right"/>
            </w:pPr>
            <w:r>
              <w:rPr>
                <w:rFonts w:ascii="IBM Plex Sans Arabic" w:hAnsi="IBM Plex Sans Arabic" w:cs="IBM Plex Sans Arabic" w:eastAsia="IBM Plex Sans Arabic"/>
                <w:rtl w:val="1"/>
              </w:rPr>
              <w:t>المشكلة / التغيير المتوقع</w:t>
            </w:r>
          </w:p>
        </w:tc>
        <w:tc>
          <w:tcPr>
            <w:tcW w:type="dxa" w:w="5112"/>
          </w:tcPr>
          <w:p>
            <w:pPr>
              <w:bidi w:val="1"/>
              <w:jc w:val="right"/>
            </w:pPr>
            <w:r>
              <w:rPr>
                <w:rFonts w:ascii="IBM Plex Sans Arabic" w:hAnsi="IBM Plex Sans Arabic" w:cs="IBM Plex Sans Arabic" w:eastAsia="IBM Plex Sans Arabic"/>
                <w:rtl w:val="1"/>
              </w:rPr>
              <w:t>[التصحيح المحدد والسبب/المصدر]</w:t>
            </w:r>
          </w:p>
        </w:tc>
      </w:tr>
      <w:tr>
        <w:trPr>
          <w:cantSplit/>
        </w:trPr>
        <w:tc>
          <w:tcPr>
            <w:tcW w:type="dxa" w:w="5112"/>
          </w:tcPr>
          <w:p>
            <w:pPr>
              <w:bidi w:val="1"/>
              <w:jc w:val="right"/>
            </w:pPr>
            <w:r>
              <w:rPr>
                <w:rFonts w:ascii="IBM Plex Sans Arabic" w:hAnsi="IBM Plex Sans Arabic" w:cs="IBM Plex Sans Arabic" w:eastAsia="IBM Plex Sans Arabic"/>
                <w:rtl w:val="1"/>
              </w:rPr>
              <w:t>المنفذ المسؤول</w:t>
            </w:r>
          </w:p>
        </w:tc>
        <w:tc>
          <w:tcPr>
            <w:tcW w:type="dxa" w:w="5112"/>
          </w:tcPr>
          <w:p>
            <w:pPr>
              <w:bidi w:val="1"/>
              <w:jc w:val="right"/>
            </w:pPr>
            <w:r>
              <w:rPr>
                <w:rFonts w:ascii="IBM Plex Sans Arabic" w:hAnsi="IBM Plex Sans Arabic" w:cs="IBM Plex Sans Arabic" w:eastAsia="IBM Plex Sans Arabic"/>
                <w:rtl w:val="1"/>
              </w:rPr>
              <w:t>[منفذ مسؤول واحد]</w:t>
            </w:r>
          </w:p>
        </w:tc>
      </w:tr>
      <w:tr>
        <w:trPr>
          <w:cantSplit/>
        </w:trPr>
        <w:tc>
          <w:tcPr>
            <w:tcW w:type="dxa" w:w="5112"/>
          </w:tcPr>
          <w:p>
            <w:pPr>
              <w:bidi w:val="1"/>
              <w:jc w:val="right"/>
            </w:pPr>
            <w:r>
              <w:rPr>
                <w:rFonts w:ascii="IBM Plex Sans Arabic" w:hAnsi="IBM Plex Sans Arabic" w:cs="IBM Plex Sans Arabic" w:eastAsia="IBM Plex Sans Arabic"/>
                <w:rtl w:val="1"/>
              </w:rPr>
              <w:t>رد التنفيذ</w:t>
            </w:r>
          </w:p>
        </w:tc>
        <w:tc>
          <w:tcPr>
            <w:tcW w:type="dxa" w:w="5112"/>
          </w:tcPr>
          <w:p>
            <w:pPr>
              <w:bidi w:val="1"/>
              <w:jc w:val="right"/>
            </w:pPr>
            <w:r>
              <w:rPr>
                <w:rFonts w:ascii="IBM Plex Sans Arabic" w:hAnsi="IBM Plex Sans Arabic" w:cs="IBM Plex Sans Arabic" w:eastAsia="IBM Plex Sans Arabic"/>
                <w:rtl w:val="1"/>
              </w:rPr>
              <w:t>[ما غيّره المنفذ ومرجع النسخة الجديدة]</w:t>
            </w:r>
          </w:p>
        </w:tc>
      </w:tr>
      <w:tr>
        <w:trPr>
          <w:cantSplit/>
        </w:trPr>
        <w:tc>
          <w:tcPr>
            <w:tcW w:type="dxa" w:w="5112"/>
          </w:tcPr>
          <w:p>
            <w:pPr>
              <w:bidi w:val="1"/>
              <w:jc w:val="right"/>
            </w:pPr>
            <w:r>
              <w:rPr>
                <w:rFonts w:ascii="IBM Plex Sans Arabic" w:hAnsi="IBM Plex Sans Arabic" w:cs="IBM Plex Sans Arabic" w:eastAsia="IBM Plex Sans Arabic"/>
                <w:rtl w:val="1"/>
              </w:rPr>
              <w:t>نتيجة المراجعة</w:t>
            </w:r>
          </w:p>
        </w:tc>
        <w:tc>
          <w:tcPr>
            <w:tcW w:type="dxa" w:w="5112"/>
          </w:tcPr>
          <w:p>
            <w:pPr>
              <w:bidi w:val="1"/>
              <w:jc w:val="right"/>
            </w:pPr>
            <w:r>
              <w:rPr>
                <w:rFonts w:ascii="IBM Plex Sans Arabic" w:hAnsi="IBM Plex Sans Arabic" w:cs="IBM Plex Sans Arabic" w:eastAsia="IBM Plex Sans Arabic"/>
                <w:rtl w:val="1"/>
              </w:rPr>
              <w:t>[اجتياز/إعادة/انتظار؛ المراجع ومستوى القرار]</w:t>
            </w:r>
          </w:p>
        </w:tc>
      </w:tr>
    </w:tbl>
    <w:p>
      <w:pPr>
        <w:pStyle w:val="Heading2"/>
        <w:bidi w:val="1"/>
        <w:jc w:val="right"/>
      </w:pPr>
      <w:r>
        <w:rPr>
          <w:rFonts w:ascii="IBM Plex Sans Arabic" w:hAnsi="IBM Plex Sans Arabic" w:cs="IBM Plex Sans Arabic" w:eastAsia="IBM Plex Sans Arabic"/>
          <w:rtl w:val="1"/>
        </w:rPr>
        <w:t>و. كشف محتويات عرض العميل</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يُستكمل بصورة خاصة / إرشاد توضيحي</w:t>
            </w:r>
          </w:p>
        </w:tc>
      </w:tr>
      <w:tr>
        <w:trPr>
          <w:cantSplit/>
        </w:trPr>
        <w:tc>
          <w:tcPr>
            <w:tcW w:type="dxa" w:w="5112"/>
          </w:tcPr>
          <w:p>
            <w:pPr>
              <w:bidi w:val="1"/>
              <w:jc w:val="right"/>
            </w:pPr>
            <w:r>
              <w:rPr>
                <w:rFonts w:ascii="IBM Plex Sans Arabic" w:hAnsi="IBM Plex Sans Arabic" w:cs="IBM Plex Sans Arabic" w:eastAsia="IBM Plex Sans Arabic"/>
                <w:rtl w:val="1"/>
              </w:rPr>
              <w:t>حزمة العميل</w:t>
            </w:r>
          </w:p>
        </w:tc>
        <w:tc>
          <w:tcPr>
            <w:tcW w:type="dxa" w:w="5112"/>
          </w:tcPr>
          <w:p>
            <w:pPr>
              <w:bidi w:val="1"/>
              <w:jc w:val="right"/>
            </w:pPr>
            <w:r>
              <w:rPr>
                <w:rFonts w:ascii="IBM Plex Sans Arabic" w:hAnsi="IBM Plex Sans Arabic" w:cs="IBM Plex Sans Arabic" w:eastAsia="IBM Plex Sans Arabic"/>
                <w:rtl w:val="1"/>
              </w:rPr>
              <w:t>[مرجع PPTX وإصداره وتاريخ العرض]</w:t>
            </w:r>
          </w:p>
        </w:tc>
      </w:tr>
      <w:tr>
        <w:trPr>
          <w:cantSplit/>
        </w:trPr>
        <w:tc>
          <w:tcPr>
            <w:tcW w:type="dxa" w:w="5112"/>
          </w:tcPr>
          <w:p>
            <w:pPr>
              <w:bidi w:val="1"/>
              <w:jc w:val="right"/>
            </w:pPr>
            <w:r>
              <w:rPr>
                <w:rFonts w:ascii="IBM Plex Sans Arabic" w:hAnsi="IBM Plex Sans Arabic" w:cs="IBM Plex Sans Arabic" w:eastAsia="IBM Plex Sans Arabic"/>
                <w:rtl w:val="1"/>
              </w:rPr>
              <w:t>المهام المدرجة</w:t>
            </w:r>
          </w:p>
        </w:tc>
        <w:tc>
          <w:tcPr>
            <w:tcW w:type="dxa" w:w="5112"/>
          </w:tcPr>
          <w:p>
            <w:pPr>
              <w:bidi w:val="1"/>
              <w:jc w:val="right"/>
            </w:pPr>
            <w:r>
              <w:rPr>
                <w:rFonts w:ascii="IBM Plex Sans Arabic" w:hAnsi="IBM Plex Sans Arabic" w:cs="IBM Plex Sans Arabic" w:eastAsia="IBM Plex Sans Arabic"/>
                <w:rtl w:val="1"/>
              </w:rPr>
              <w:t>[أرقام المهام والمخرجات والنسخ الحالية]</w:t>
            </w:r>
          </w:p>
        </w:tc>
      </w:tr>
      <w:tr>
        <w:trPr>
          <w:cantSplit/>
        </w:trPr>
        <w:tc>
          <w:tcPr>
            <w:tcW w:type="dxa" w:w="5112"/>
          </w:tcPr>
          <w:p>
            <w:pPr>
              <w:bidi w:val="1"/>
              <w:jc w:val="right"/>
            </w:pPr>
            <w:r>
              <w:rPr>
                <w:rFonts w:ascii="IBM Plex Sans Arabic" w:hAnsi="IBM Plex Sans Arabic" w:cs="IBM Plex Sans Arabic" w:eastAsia="IBM Plex Sans Arabic"/>
                <w:rtl w:val="1"/>
              </w:rPr>
              <w:t>قرارات الجودة والتسويق</w:t>
            </w:r>
          </w:p>
        </w:tc>
        <w:tc>
          <w:tcPr>
            <w:tcW w:type="dxa" w:w="5112"/>
          </w:tcPr>
          <w:p>
            <w:pPr>
              <w:bidi w:val="1"/>
              <w:jc w:val="right"/>
            </w:pPr>
            <w:r>
              <w:rPr>
                <w:rFonts w:ascii="IBM Plex Sans Arabic" w:hAnsi="IBM Plex Sans Arabic" w:cs="IBM Plex Sans Arabic" w:eastAsia="IBM Plex Sans Arabic"/>
                <w:rtl w:val="1"/>
              </w:rPr>
              <w:t>[القرار لكل عنصر واستبعاد/إبراز غير المحسوم]</w:t>
            </w:r>
          </w:p>
        </w:tc>
      </w:tr>
      <w:tr>
        <w:trPr>
          <w:cantSplit/>
        </w:trPr>
        <w:tc>
          <w:tcPr>
            <w:tcW w:type="dxa" w:w="5112"/>
          </w:tcPr>
          <w:p>
            <w:pPr>
              <w:bidi w:val="1"/>
              <w:jc w:val="right"/>
            </w:pPr>
            <w:r>
              <w:rPr>
                <w:rFonts w:ascii="IBM Plex Sans Arabic" w:hAnsi="IBM Plex Sans Arabic" w:cs="IBM Plex Sans Arabic" w:eastAsia="IBM Plex Sans Arabic"/>
                <w:rtl w:val="1"/>
              </w:rPr>
              <w:t>قرار العميل</w:t>
            </w:r>
          </w:p>
        </w:tc>
        <w:tc>
          <w:tcPr>
            <w:tcW w:type="dxa" w:w="5112"/>
          </w:tcPr>
          <w:p>
            <w:pPr>
              <w:bidi w:val="1"/>
              <w:jc w:val="right"/>
            </w:pPr>
            <w:r>
              <w:rPr>
                <w:rFonts w:ascii="IBM Plex Sans Arabic" w:hAnsi="IBM Plex Sans Arabic" w:cs="IBM Plex Sans Arabic" w:eastAsia="IBM Plex Sans Arabic"/>
                <w:rtl w:val="1"/>
              </w:rPr>
              <w:t>[موافقة/تعديلات محددة/انتظار؛ الدليل الفعلي]</w:t>
            </w:r>
          </w:p>
        </w:tc>
      </w:tr>
      <w:tr>
        <w:trPr>
          <w:cantSplit/>
        </w:trPr>
        <w:tc>
          <w:tcPr>
            <w:tcW w:type="dxa" w:w="5112"/>
          </w:tcPr>
          <w:p>
            <w:pPr>
              <w:bidi w:val="1"/>
              <w:jc w:val="right"/>
            </w:pPr>
            <w:r>
              <w:rPr>
                <w:rFonts w:ascii="IBM Plex Sans Arabic" w:hAnsi="IBM Plex Sans Arabic" w:cs="IBM Plex Sans Arabic" w:eastAsia="IBM Plex Sans Arabic"/>
                <w:rtl w:val="1"/>
              </w:rPr>
              <w:t>أثر التغيير</w:t>
            </w:r>
          </w:p>
        </w:tc>
        <w:tc>
          <w:tcPr>
            <w:tcW w:type="dxa" w:w="5112"/>
          </w:tcPr>
          <w:p>
            <w:pPr>
              <w:bidi w:val="1"/>
              <w:jc w:val="right"/>
            </w:pPr>
            <w:r>
              <w:rPr>
                <w:rFonts w:ascii="IBM Plex Sans Arabic" w:hAnsi="IBM Plex Sans Arabic" w:cs="IBM Plex Sans Arabic" w:eastAsia="IBM Plex Sans Arabic"/>
                <w:rtl w:val="1"/>
              </w:rPr>
              <w:t>[المهام والمراجعات التي ستتكرر]</w:t>
            </w:r>
          </w:p>
        </w:tc>
      </w:tr>
      <w:tr>
        <w:trPr>
          <w:cantSplit/>
        </w:trPr>
        <w:tc>
          <w:tcPr>
            <w:tcW w:type="dxa" w:w="5112"/>
          </w:tcPr>
          <w:p>
            <w:pPr>
              <w:bidi w:val="1"/>
              <w:jc w:val="right"/>
            </w:pPr>
            <w:r>
              <w:rPr>
                <w:rFonts w:ascii="IBM Plex Sans Arabic" w:hAnsi="IBM Plex Sans Arabic" w:cs="IBM Plex Sans Arabic" w:eastAsia="IBM Plex Sans Arabic"/>
                <w:rtl w:val="1"/>
              </w:rPr>
              <w:t>تسليم التواصل / الأرشيف</w:t>
            </w:r>
          </w:p>
        </w:tc>
        <w:tc>
          <w:tcPr>
            <w:tcW w:type="dxa" w:w="5112"/>
          </w:tcPr>
          <w:p>
            <w:pPr>
              <w:bidi w:val="1"/>
              <w:jc w:val="right"/>
            </w:pPr>
            <w:r>
              <w:rPr>
                <w:rFonts w:ascii="IBM Plex Sans Arabic" w:hAnsi="IBM Plex Sans Arabic" w:cs="IBM Plex Sans Arabic" w:eastAsia="IBM Plex Sans Arabic"/>
                <w:rtl w:val="1"/>
              </w:rPr>
              <w:t>[الخطة والمواد المعتمدة والمراجع الشهرية والمستلم]</w:t>
            </w:r>
          </w:p>
        </w:tc>
      </w:tr>
    </w:tbl>
    <w:p>
      <w:pPr>
        <w:pStyle w:val="Heading2"/>
        <w:bidi w:val="1"/>
        <w:jc w:val="right"/>
      </w:pPr>
      <w:r>
        <w:rPr>
          <w:rFonts w:ascii="IBM Plex Sans Arabic" w:hAnsi="IBM Plex Sans Arabic" w:cs="IBM Plex Sans Arabic" w:eastAsia="IBM Plex Sans Arabic"/>
          <w:rtl w:val="1"/>
        </w:rPr>
        <w:t>ز. مذكرة المتابعة اليومية</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يُستكمل بصورة خاصة / إرشاد توضيحي</w:t>
            </w:r>
          </w:p>
        </w:tc>
      </w:tr>
      <w:tr>
        <w:trPr>
          <w:cantSplit/>
        </w:trPr>
        <w:tc>
          <w:tcPr>
            <w:tcW w:type="dxa" w:w="5112"/>
          </w:tcPr>
          <w:p>
            <w:pPr>
              <w:bidi w:val="1"/>
              <w:jc w:val="right"/>
            </w:pPr>
            <w:r>
              <w:rPr>
                <w:rFonts w:ascii="IBM Plex Sans Arabic" w:hAnsi="IBM Plex Sans Arabic" w:cs="IBM Plex Sans Arabic" w:eastAsia="IBM Plex Sans Arabic"/>
                <w:rtl w:val="1"/>
              </w:rPr>
              <w:t>تاريخ الفحص / المنسق</w:t>
            </w:r>
          </w:p>
        </w:tc>
        <w:tc>
          <w:tcPr>
            <w:tcW w:type="dxa" w:w="5112"/>
          </w:tcPr>
          <w:p>
            <w:pPr>
              <w:bidi w:val="1"/>
              <w:jc w:val="right"/>
            </w:pPr>
            <w:r>
              <w:rPr>
                <w:rFonts w:ascii="IBM Plex Sans Arabic" w:hAnsi="IBM Plex Sans Arabic" w:cs="IBM Plex Sans Arabic" w:eastAsia="IBM Plex Sans Arabic"/>
                <w:rtl w:val="1"/>
              </w:rPr>
              <w:t>[التاريخ الفعلي وتنسيق الحساب/التسويق]</w:t>
            </w:r>
          </w:p>
        </w:tc>
      </w:tr>
      <w:tr>
        <w:trPr>
          <w:cantSplit/>
        </w:trPr>
        <w:tc>
          <w:tcPr>
            <w:tcW w:type="dxa" w:w="5112"/>
          </w:tcPr>
          <w:p>
            <w:pPr>
              <w:bidi w:val="1"/>
              <w:jc w:val="right"/>
            </w:pPr>
            <w:r>
              <w:rPr>
                <w:rFonts w:ascii="IBM Plex Sans Arabic" w:hAnsi="IBM Plex Sans Arabic" w:cs="IBM Plex Sans Arabic" w:eastAsia="IBM Plex Sans Arabic"/>
                <w:rtl w:val="1"/>
              </w:rPr>
              <w:t>العمل المستحق / الجاهز</w:t>
            </w:r>
          </w:p>
        </w:tc>
        <w:tc>
          <w:tcPr>
            <w:tcW w:type="dxa" w:w="5112"/>
          </w:tcPr>
          <w:p>
            <w:pPr>
              <w:bidi w:val="1"/>
              <w:jc w:val="right"/>
            </w:pPr>
            <w:r>
              <w:rPr>
                <w:rFonts w:ascii="IBM Plex Sans Arabic" w:hAnsi="IBM Plex Sans Arabic" w:cs="IBM Plex Sans Arabic" w:eastAsia="IBM Plex Sans Arabic"/>
                <w:rtl w:val="1"/>
              </w:rPr>
              <w:t>[المهام والمسؤولون والمدخلات الحالية]</w:t>
            </w:r>
          </w:p>
        </w:tc>
      </w:tr>
      <w:tr>
        <w:trPr>
          <w:cantSplit/>
        </w:trPr>
        <w:tc>
          <w:tcPr>
            <w:tcW w:type="dxa" w:w="5112"/>
          </w:tcPr>
          <w:p>
            <w:pPr>
              <w:bidi w:val="1"/>
              <w:jc w:val="right"/>
            </w:pPr>
            <w:r>
              <w:rPr>
                <w:rFonts w:ascii="IBM Plex Sans Arabic" w:hAnsi="IBM Plex Sans Arabic" w:cs="IBM Plex Sans Arabic" w:eastAsia="IBM Plex Sans Arabic"/>
                <w:rtl w:val="1"/>
              </w:rPr>
              <w:t>قائمة المراجعة</w:t>
            </w:r>
          </w:p>
        </w:tc>
        <w:tc>
          <w:tcPr>
            <w:tcW w:type="dxa" w:w="5112"/>
          </w:tcPr>
          <w:p>
            <w:pPr>
              <w:bidi w:val="1"/>
              <w:jc w:val="right"/>
            </w:pPr>
            <w:r>
              <w:rPr>
                <w:rFonts w:ascii="IBM Plex Sans Arabic" w:hAnsi="IBM Plex Sans Arabic" w:cs="IBM Plex Sans Arabic" w:eastAsia="IBM Plex Sans Arabic"/>
                <w:rtl w:val="1"/>
              </w:rPr>
              <w:t>[انتظار الرئيس/التسويق/العميل حسب النسخة]</w:t>
            </w:r>
          </w:p>
        </w:tc>
      </w:tr>
      <w:tr>
        <w:trPr>
          <w:cantSplit/>
        </w:trPr>
        <w:tc>
          <w:tcPr>
            <w:tcW w:type="dxa" w:w="5112"/>
          </w:tcPr>
          <w:p>
            <w:pPr>
              <w:bidi w:val="1"/>
              <w:jc w:val="right"/>
            </w:pPr>
            <w:r>
              <w:rPr>
                <w:rFonts w:ascii="IBM Plex Sans Arabic" w:hAnsi="IBM Plex Sans Arabic" w:cs="IBM Plex Sans Arabic" w:eastAsia="IBM Plex Sans Arabic"/>
                <w:rtl w:val="1"/>
              </w:rPr>
              <w:t>الملاحظات المفتوحة / المعوقات</w:t>
            </w:r>
          </w:p>
        </w:tc>
        <w:tc>
          <w:tcPr>
            <w:tcW w:type="dxa" w:w="5112"/>
          </w:tcPr>
          <w:p>
            <w:pPr>
              <w:bidi w:val="1"/>
              <w:jc w:val="right"/>
            </w:pPr>
            <w:r>
              <w:rPr>
                <w:rFonts w:ascii="IBM Plex Sans Arabic" w:hAnsi="IBM Plex Sans Arabic" w:cs="IBM Plex Sans Arabic" w:eastAsia="IBM Plex Sans Arabic"/>
                <w:rtl w:val="1"/>
              </w:rPr>
              <w:t>[المشكلة ومسؤول المتابعة والخطوة التالية]</w:t>
            </w:r>
          </w:p>
        </w:tc>
      </w:tr>
      <w:tr>
        <w:trPr>
          <w:cantSplit/>
        </w:trPr>
        <w:tc>
          <w:tcPr>
            <w:tcW w:type="dxa" w:w="5112"/>
          </w:tcPr>
          <w:p>
            <w:pPr>
              <w:bidi w:val="1"/>
              <w:jc w:val="right"/>
            </w:pPr>
            <w:r>
              <w:rPr>
                <w:rFonts w:ascii="IBM Plex Sans Arabic" w:hAnsi="IBM Plex Sans Arabic" w:cs="IBM Plex Sans Arabic" w:eastAsia="IBM Plex Sans Arabic"/>
                <w:rtl w:val="1"/>
              </w:rPr>
              <w:t>قرار العميل/الأولوية</w:t>
            </w:r>
          </w:p>
        </w:tc>
        <w:tc>
          <w:tcPr>
            <w:tcW w:type="dxa" w:w="5112"/>
          </w:tcPr>
          <w:p>
            <w:pPr>
              <w:bidi w:val="1"/>
              <w:jc w:val="right"/>
            </w:pPr>
            <w:r>
              <w:rPr>
                <w:rFonts w:ascii="IBM Plex Sans Arabic" w:hAnsi="IBM Plex Sans Arabic" w:cs="IBM Plex Sans Arabic" w:eastAsia="IBM Plex Sans Arabic"/>
                <w:rtl w:val="1"/>
              </w:rPr>
              <w:t>[القرار المطلوب والمسار المخول]</w:t>
            </w:r>
          </w:p>
        </w:tc>
      </w:tr>
      <w:tr>
        <w:trPr>
          <w:cantSplit/>
        </w:trPr>
        <w:tc>
          <w:tcPr>
            <w:tcW w:type="dxa" w:w="5112"/>
          </w:tcPr>
          <w:p>
            <w:pPr>
              <w:bidi w:val="1"/>
              <w:jc w:val="right"/>
            </w:pPr>
            <w:r>
              <w:rPr>
                <w:rFonts w:ascii="IBM Plex Sans Arabic" w:hAnsi="IBM Plex Sans Arabic" w:cs="IBM Plex Sans Arabic" w:eastAsia="IBM Plex Sans Arabic"/>
                <w:rtl w:val="1"/>
              </w:rPr>
              <w:t>المرحّل / الفحص التالي</w:t>
            </w:r>
          </w:p>
        </w:tc>
        <w:tc>
          <w:tcPr>
            <w:tcW w:type="dxa" w:w="5112"/>
          </w:tcPr>
          <w:p>
            <w:pPr>
              <w:bidi w:val="1"/>
              <w:jc w:val="right"/>
            </w:pPr>
            <w:r>
              <w:rPr>
                <w:rFonts w:ascii="IBM Plex Sans Arabic" w:hAnsi="IBM Plex Sans Arabic" w:cs="IBM Plex Sans Arabic" w:eastAsia="IBM Plex Sans Arabic"/>
                <w:rtl w:val="1"/>
              </w:rPr>
              <w:t>[المتبقي والمسؤول التالي ونقطة الفحص المتفق عليها]</w:t>
            </w:r>
          </w:p>
        </w:tc>
      </w:tr>
    </w:tbl>
    <w:p>
      <w:pPr>
        <w:pStyle w:val="Heading2"/>
        <w:bidi w:val="1"/>
        <w:jc w:val="right"/>
      </w:pPr>
      <w:r>
        <w:rPr>
          <w:rFonts w:ascii="IBM Plex Sans Arabic" w:hAnsi="IBM Plex Sans Arabic" w:cs="IBM Plex Sans Arabic" w:eastAsia="IBM Plex Sans Arabic"/>
          <w:rtl w:val="1"/>
        </w:rPr>
        <w:t>ح. سجل قرار الاعتماد</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يُستكمل بصورة خاصة / إرشاد توضيحي</w:t>
            </w:r>
          </w:p>
        </w:tc>
      </w:tr>
      <w:tr>
        <w:trPr>
          <w:cantSplit/>
        </w:trPr>
        <w:tc>
          <w:tcPr>
            <w:tcW w:type="dxa" w:w="5112"/>
          </w:tcPr>
          <w:p>
            <w:pPr>
              <w:bidi w:val="1"/>
              <w:jc w:val="right"/>
            </w:pPr>
            <w:r>
              <w:rPr>
                <w:rFonts w:ascii="IBM Plex Sans Arabic" w:hAnsi="IBM Plex Sans Arabic" w:cs="IBM Plex Sans Arabic" w:eastAsia="IBM Plex Sans Arabic"/>
                <w:rtl w:val="1"/>
              </w:rPr>
              <w:t>مستوى القرار</w:t>
            </w:r>
          </w:p>
        </w:tc>
        <w:tc>
          <w:tcPr>
            <w:tcW w:type="dxa" w:w="5112"/>
          </w:tcPr>
          <w:p>
            <w:pPr>
              <w:bidi w:val="1"/>
              <w:jc w:val="right"/>
            </w:pPr>
            <w:r>
              <w:rPr>
                <w:rFonts w:ascii="IBM Plex Sans Arabic" w:hAnsi="IBM Plex Sans Arabic" w:cs="IBM Plex Sans Arabic" w:eastAsia="IBM Plex Sans Arabic"/>
                <w:rtl w:val="1"/>
              </w:rPr>
              <w:t>[الجودة/الاعتماد الداخلي للتسويق/العميل الخارجي]</w:t>
            </w:r>
          </w:p>
        </w:tc>
      </w:tr>
      <w:tr>
        <w:trPr>
          <w:cantSplit/>
        </w:trPr>
        <w:tc>
          <w:tcPr>
            <w:tcW w:type="dxa" w:w="5112"/>
          </w:tcPr>
          <w:p>
            <w:pPr>
              <w:bidi w:val="1"/>
              <w:jc w:val="right"/>
            </w:pPr>
            <w:r>
              <w:rPr>
                <w:rFonts w:ascii="IBM Plex Sans Arabic" w:hAnsi="IBM Plex Sans Arabic" w:cs="IBM Plex Sans Arabic" w:eastAsia="IBM Plex Sans Arabic"/>
                <w:rtl w:val="1"/>
              </w:rPr>
              <w:t>صاحب القرار</w:t>
            </w:r>
          </w:p>
        </w:tc>
        <w:tc>
          <w:tcPr>
            <w:tcW w:type="dxa" w:w="5112"/>
          </w:tcPr>
          <w:p>
            <w:pPr>
              <w:bidi w:val="1"/>
              <w:jc w:val="right"/>
            </w:pPr>
            <w:r>
              <w:rPr>
                <w:rFonts w:ascii="IBM Plex Sans Arabic" w:hAnsi="IBM Plex Sans Arabic" w:cs="IBM Plex Sans Arabic" w:eastAsia="IBM Plex Sans Arabic"/>
                <w:rtl w:val="1"/>
              </w:rPr>
              <w:t>[من قرر فعلًا؛ مدير الحساب يسجّل قرار العميل]</w:t>
            </w:r>
          </w:p>
        </w:tc>
      </w:tr>
      <w:tr>
        <w:trPr>
          <w:cantSplit/>
        </w:trPr>
        <w:tc>
          <w:tcPr>
            <w:tcW w:type="dxa" w:w="5112"/>
          </w:tcPr>
          <w:p>
            <w:pPr>
              <w:bidi w:val="1"/>
              <w:jc w:val="right"/>
            </w:pPr>
            <w:r>
              <w:rPr>
                <w:rFonts w:ascii="IBM Plex Sans Arabic" w:hAnsi="IBM Plex Sans Arabic" w:cs="IBM Plex Sans Arabic" w:eastAsia="IBM Plex Sans Arabic"/>
                <w:rtl w:val="1"/>
              </w:rPr>
              <w:t>نطاق المخرج / نسخته</w:t>
            </w:r>
          </w:p>
        </w:tc>
        <w:tc>
          <w:tcPr>
            <w:tcW w:type="dxa" w:w="5112"/>
          </w:tcPr>
          <w:p>
            <w:pPr>
              <w:bidi w:val="1"/>
              <w:jc w:val="right"/>
            </w:pPr>
            <w:r>
              <w:rPr>
                <w:rFonts w:ascii="IBM Plex Sans Arabic" w:hAnsi="IBM Plex Sans Arabic" w:cs="IBM Plex Sans Arabic" w:eastAsia="IBM Plex Sans Arabic"/>
                <w:rtl w:val="1"/>
              </w:rPr>
              <w:t>[ما تشمل الموافقة تحديدًا]</w:t>
            </w:r>
          </w:p>
        </w:tc>
      </w:tr>
      <w:tr>
        <w:trPr>
          <w:cantSplit/>
        </w:trPr>
        <w:tc>
          <w:tcPr>
            <w:tcW w:type="dxa" w:w="5112"/>
          </w:tcPr>
          <w:p>
            <w:pPr>
              <w:bidi w:val="1"/>
              <w:jc w:val="right"/>
            </w:pPr>
            <w:r>
              <w:rPr>
                <w:rFonts w:ascii="IBM Plex Sans Arabic" w:hAnsi="IBM Plex Sans Arabic" w:cs="IBM Plex Sans Arabic" w:eastAsia="IBM Plex Sans Arabic"/>
                <w:rtl w:val="1"/>
              </w:rPr>
              <w:t>القرار / التاريخ</w:t>
            </w:r>
          </w:p>
        </w:tc>
        <w:tc>
          <w:tcPr>
            <w:tcW w:type="dxa" w:w="5112"/>
          </w:tcPr>
          <w:p>
            <w:pPr>
              <w:bidi w:val="1"/>
              <w:jc w:val="right"/>
            </w:pPr>
            <w:r>
              <w:rPr>
                <w:rFonts w:ascii="IBM Plex Sans Arabic" w:hAnsi="IBM Plex Sans Arabic" w:cs="IBM Plex Sans Arabic" w:eastAsia="IBM Plex Sans Arabic"/>
                <w:rtl w:val="1"/>
              </w:rPr>
              <w:t>[اجتياز/إعادة/موافقة/انتظار؛ التاريخ الحقيقي]</w:t>
            </w:r>
          </w:p>
        </w:tc>
      </w:tr>
      <w:tr>
        <w:trPr>
          <w:cantSplit/>
        </w:trPr>
        <w:tc>
          <w:tcPr>
            <w:tcW w:type="dxa" w:w="5112"/>
          </w:tcPr>
          <w:p>
            <w:pPr>
              <w:bidi w:val="1"/>
              <w:jc w:val="right"/>
            </w:pPr>
            <w:r>
              <w:rPr>
                <w:rFonts w:ascii="IBM Plex Sans Arabic" w:hAnsi="IBM Plex Sans Arabic" w:cs="IBM Plex Sans Arabic" w:eastAsia="IBM Plex Sans Arabic"/>
                <w:rtl w:val="1"/>
              </w:rPr>
              <w:t>مرجع الدليل</w:t>
            </w:r>
          </w:p>
        </w:tc>
        <w:tc>
          <w:tcPr>
            <w:tcW w:type="dxa" w:w="5112"/>
          </w:tcPr>
          <w:p>
            <w:pPr>
              <w:bidi w:val="1"/>
              <w:jc w:val="right"/>
            </w:pPr>
            <w:r>
              <w:rPr>
                <w:rFonts w:ascii="IBM Plex Sans Arabic" w:hAnsi="IBM Plex Sans Arabic" w:cs="IBM Plex Sans Arabic" w:eastAsia="IBM Plex Sans Arabic"/>
                <w:rtl w:val="1"/>
              </w:rPr>
              <w:t>[سجل/رسالة/مستند خاص للقرار]</w:t>
            </w:r>
          </w:p>
        </w:tc>
      </w:tr>
      <w:tr>
        <w:trPr>
          <w:cantSplit/>
        </w:trPr>
        <w:tc>
          <w:tcPr>
            <w:tcW w:type="dxa" w:w="5112"/>
          </w:tcPr>
          <w:p>
            <w:pPr>
              <w:bidi w:val="1"/>
              <w:jc w:val="right"/>
            </w:pPr>
            <w:r>
              <w:rPr>
                <w:rFonts w:ascii="IBM Plex Sans Arabic" w:hAnsi="IBM Plex Sans Arabic" w:cs="IBM Plex Sans Arabic" w:eastAsia="IBM Plex Sans Arabic"/>
                <w:rtl w:val="1"/>
              </w:rPr>
              <w:t>الاستثناءات / النسخة الملغاة</w:t>
            </w:r>
          </w:p>
        </w:tc>
        <w:tc>
          <w:tcPr>
            <w:tcW w:type="dxa" w:w="5112"/>
          </w:tcPr>
          <w:p>
            <w:pPr>
              <w:bidi w:val="1"/>
              <w:jc w:val="right"/>
            </w:pPr>
            <w:r>
              <w:rPr>
                <w:rFonts w:ascii="IBM Plex Sans Arabic" w:hAnsi="IBM Plex Sans Arabic" w:cs="IBM Plex Sans Arabic" w:eastAsia="IBM Plex Sans Arabic"/>
                <w:rtl w:val="1"/>
              </w:rPr>
              <w:t>[الحدود وما يعاد مراجعته عند التغيير]</w:t>
            </w:r>
          </w:p>
        </w:tc>
      </w:tr>
    </w:tbl>
    <w:p>
      <w:pPr>
        <w:pStyle w:val="Heading2"/>
        <w:bidi w:val="1"/>
        <w:jc w:val="right"/>
      </w:pPr>
      <w:r>
        <w:rPr>
          <w:rFonts w:ascii="IBM Plex Sans Arabic" w:hAnsi="IBM Plex Sans Arabic" w:cs="IBM Plex Sans Arabic" w:eastAsia="IBM Plex Sans Arabic"/>
          <w:rtl w:val="1"/>
        </w:rPr>
        <w:t>ط. إثبات السداد وأتعاب الإعلانات</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يُستكمل بصورة خاصة / إرشاد توضيحي</w:t>
            </w:r>
          </w:p>
        </w:tc>
      </w:tr>
      <w:tr>
        <w:trPr>
          <w:cantSplit/>
        </w:trPr>
        <w:tc>
          <w:tcPr>
            <w:tcW w:type="dxa" w:w="5112"/>
          </w:tcPr>
          <w:p>
            <w:pPr>
              <w:bidi w:val="1"/>
              <w:jc w:val="right"/>
            </w:pPr>
            <w:r>
              <w:rPr>
                <w:rFonts w:ascii="IBM Plex Sans Arabic" w:hAnsi="IBM Plex Sans Arabic" w:cs="IBM Plex Sans Arabic" w:eastAsia="IBM Plex Sans Arabic"/>
                <w:rtl w:val="1"/>
              </w:rPr>
              <w:t>فئة العقد / النطاق</w:t>
            </w:r>
          </w:p>
        </w:tc>
        <w:tc>
          <w:tcPr>
            <w:tcW w:type="dxa" w:w="5112"/>
          </w:tcPr>
          <w:p>
            <w:pPr>
              <w:bidi w:val="1"/>
              <w:jc w:val="right"/>
            </w:pPr>
            <w:r>
              <w:rPr>
                <w:rFonts w:ascii="IBM Plex Sans Arabic" w:hAnsi="IBM Plex Sans Arabic" w:cs="IBM Plex Sans Arabic" w:eastAsia="IBM Plex Sans Arabic"/>
                <w:rtl w:val="1"/>
              </w:rPr>
              <w:t>[تواصل فقط أو خدمات أخرى بحسب النطاق الموقّع]</w:t>
            </w:r>
          </w:p>
        </w:tc>
      </w:tr>
      <w:tr>
        <w:trPr>
          <w:cantSplit/>
        </w:trPr>
        <w:tc>
          <w:tcPr>
            <w:tcW w:type="dxa" w:w="5112"/>
          </w:tcPr>
          <w:p>
            <w:pPr>
              <w:bidi w:val="1"/>
              <w:jc w:val="right"/>
            </w:pPr>
            <w:r>
              <w:rPr>
                <w:rFonts w:ascii="IBM Plex Sans Arabic" w:hAnsi="IBM Plex Sans Arabic" w:cs="IBM Plex Sans Arabic" w:eastAsia="IBM Plex Sans Arabic"/>
                <w:rtl w:val="1"/>
              </w:rPr>
              <w:t>الدفعة المقدمة المطلوبة</w:t>
            </w:r>
          </w:p>
        </w:tc>
        <w:tc>
          <w:tcPr>
            <w:tcW w:type="dxa" w:w="5112"/>
          </w:tcPr>
          <w:p>
            <w:pPr>
              <w:bidi w:val="1"/>
              <w:jc w:val="right"/>
            </w:pPr>
            <w:r>
              <w:rPr>
                <w:rFonts w:ascii="IBM Plex Sans Arabic" w:hAnsi="IBM Plex Sans Arabic" w:cs="IBM Plex Sans Arabic" w:eastAsia="IBM Plex Sans Arabic"/>
                <w:rtl w:val="1"/>
              </w:rPr>
              <w:t>[100% أو 50% من قيمة العقد المتفق عليها]</w:t>
            </w:r>
          </w:p>
        </w:tc>
      </w:tr>
      <w:tr>
        <w:trPr>
          <w:cantSplit/>
        </w:trPr>
        <w:tc>
          <w:tcPr>
            <w:tcW w:type="dxa" w:w="5112"/>
          </w:tcPr>
          <w:p>
            <w:pPr>
              <w:bidi w:val="1"/>
              <w:jc w:val="right"/>
            </w:pPr>
            <w:r>
              <w:rPr>
                <w:rFonts w:ascii="IBM Plex Sans Arabic" w:hAnsi="IBM Plex Sans Arabic" w:cs="IBM Plex Sans Arabic" w:eastAsia="IBM Plex Sans Arabic"/>
                <w:rtl w:val="1"/>
              </w:rPr>
              <w:t>المبلغ المتحقق من استلامه</w:t>
            </w:r>
          </w:p>
        </w:tc>
        <w:tc>
          <w:tcPr>
            <w:tcW w:type="dxa" w:w="5112"/>
          </w:tcPr>
          <w:p>
            <w:pPr>
              <w:bidi w:val="1"/>
              <w:jc w:val="right"/>
            </w:pPr>
            <w:r>
              <w:rPr>
                <w:rFonts w:ascii="IBM Plex Sans Arabic" w:hAnsi="IBM Plex Sans Arabic" w:cs="IBM Plex Sans Arabic" w:eastAsia="IBM Plex Sans Arabic"/>
                <w:rtl w:val="1"/>
              </w:rPr>
              <w:t>[الدليل والمتحقق المخول، دون تأكيد مختلق]</w:t>
            </w:r>
          </w:p>
        </w:tc>
      </w:tr>
      <w:tr>
        <w:trPr>
          <w:cantSplit/>
        </w:trPr>
        <w:tc>
          <w:tcPr>
            <w:tcW w:type="dxa" w:w="5112"/>
          </w:tcPr>
          <w:p>
            <w:pPr>
              <w:bidi w:val="1"/>
              <w:jc w:val="right"/>
            </w:pPr>
            <w:r>
              <w:rPr>
                <w:rFonts w:ascii="IBM Plex Sans Arabic" w:hAnsi="IBM Plex Sans Arabic" w:cs="IBM Plex Sans Arabic" w:eastAsia="IBM Plex Sans Arabic"/>
                <w:rtl w:val="1"/>
              </w:rPr>
              <w:t>جاهزية التنفيذ</w:t>
            </w:r>
          </w:p>
        </w:tc>
        <w:tc>
          <w:tcPr>
            <w:tcW w:type="dxa" w:w="5112"/>
          </w:tcPr>
          <w:p>
            <w:pPr>
              <w:bidi w:val="1"/>
              <w:jc w:val="right"/>
            </w:pPr>
            <w:r>
              <w:rPr>
                <w:rFonts w:ascii="IBM Plex Sans Arabic" w:hAnsi="IBM Plex Sans Arabic" w:cs="IBM Plex Sans Arabic" w:eastAsia="IBM Plex Sans Arabic"/>
                <w:rtl w:val="1"/>
              </w:rPr>
              <w:t>[إثبات الحزمة والأموال المطلوبة، أو الإيقاف]</w:t>
            </w:r>
          </w:p>
        </w:tc>
      </w:tr>
      <w:tr>
        <w:trPr>
          <w:cantSplit/>
        </w:trPr>
        <w:tc>
          <w:tcPr>
            <w:tcW w:type="dxa" w:w="5112"/>
          </w:tcPr>
          <w:p>
            <w:pPr>
              <w:bidi w:val="1"/>
              <w:jc w:val="right"/>
            </w:pPr>
            <w:r>
              <w:rPr>
                <w:rFonts w:ascii="IBM Plex Sans Arabic" w:hAnsi="IBM Plex Sans Arabic" w:cs="IBM Plex Sans Arabic" w:eastAsia="IBM Plex Sans Arabic"/>
                <w:rtl w:val="1"/>
              </w:rPr>
              <w:t>تنفيذ الإعلانات / المصروفات الفعلية</w:t>
            </w:r>
          </w:p>
        </w:tc>
        <w:tc>
          <w:tcPr>
            <w:tcW w:type="dxa" w:w="5112"/>
          </w:tcPr>
          <w:p>
            <w:pPr>
              <w:bidi w:val="1"/>
              <w:jc w:val="right"/>
            </w:pPr>
            <w:r>
              <w:rPr>
                <w:rFonts w:ascii="IBM Plex Sans Arabic" w:hAnsi="IBM Plex Sans Arabic" w:cs="IBM Plex Sans Arabic" w:eastAsia="IBM Plex Sans Arabic"/>
                <w:rtl w:val="1"/>
              </w:rPr>
              <w:t>[خطة منفذة ومصروفات مثبتة وأساس متفق عليه]</w:t>
            </w:r>
          </w:p>
        </w:tc>
      </w:tr>
      <w:tr>
        <w:trPr>
          <w:cantSplit/>
        </w:trPr>
        <w:tc>
          <w:tcPr>
            <w:tcW w:type="dxa" w:w="5112"/>
          </w:tcPr>
          <w:p>
            <w:pPr>
              <w:bidi w:val="1"/>
              <w:jc w:val="right"/>
            </w:pPr>
            <w:r>
              <w:rPr>
                <w:rFonts w:ascii="IBM Plex Sans Arabic" w:hAnsi="IBM Plex Sans Arabic" w:cs="IBM Plex Sans Arabic" w:eastAsia="IBM Plex Sans Arabic"/>
                <w:rtl w:val="1"/>
              </w:rPr>
              <w:t>أتعاب 25% / الشروط</w:t>
            </w:r>
          </w:p>
        </w:tc>
        <w:tc>
          <w:tcPr>
            <w:tcW w:type="dxa" w:w="5112"/>
          </w:tcPr>
          <w:p>
            <w:pPr>
              <w:bidi w:val="1"/>
              <w:jc w:val="right"/>
            </w:pPr>
            <w:r>
              <w:rPr>
                <w:rFonts w:ascii="IBM Plex Sans Arabic" w:hAnsi="IBM Plex Sans Arabic" w:cs="IBM Plex Sans Arabic" w:eastAsia="IBM Plex Sans Arabic"/>
                <w:rtl w:val="1"/>
              </w:rPr>
              <w:t>[حساب المصروفات الفعلية؛ الضرائب والفوترة وفق الاتفاق]</w:t>
            </w:r>
          </w:p>
        </w:tc>
      </w:tr>
    </w:tbl>
    <w:p>
      <w:pPr>
        <w:pStyle w:val="Heading2"/>
        <w:bidi w:val="1"/>
        <w:jc w:val="right"/>
      </w:pPr>
      <w:r>
        <w:rPr>
          <w:rFonts w:ascii="IBM Plex Sans Arabic" w:hAnsi="IBM Plex Sans Arabic" w:cs="IBM Plex Sans Arabic" w:eastAsia="IBM Plex Sans Arabic"/>
          <w:rtl w:val="1"/>
        </w:rPr>
        <w:t>ي. مذكرة الحادث/التصعيد</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يُستكمل بصورة خاصة / إرشاد توضيحي</w:t>
            </w:r>
          </w:p>
        </w:tc>
      </w:tr>
      <w:tr>
        <w:trPr>
          <w:cantSplit/>
        </w:trPr>
        <w:tc>
          <w:tcPr>
            <w:tcW w:type="dxa" w:w="5112"/>
          </w:tcPr>
          <w:p>
            <w:pPr>
              <w:bidi w:val="1"/>
              <w:jc w:val="right"/>
            </w:pPr>
            <w:r>
              <w:rPr>
                <w:rFonts w:ascii="IBM Plex Sans Arabic" w:hAnsi="IBM Plex Sans Arabic" w:cs="IBM Plex Sans Arabic" w:eastAsia="IBM Plex Sans Arabic"/>
                <w:rtl w:val="1"/>
              </w:rPr>
              <w:t>ماذا حدث / متى</w:t>
            </w:r>
          </w:p>
        </w:tc>
        <w:tc>
          <w:tcPr>
            <w:tcW w:type="dxa" w:w="5112"/>
          </w:tcPr>
          <w:p>
            <w:pPr>
              <w:bidi w:val="1"/>
              <w:jc w:val="right"/>
            </w:pPr>
            <w:r>
              <w:rPr>
                <w:rFonts w:ascii="IBM Plex Sans Arabic" w:hAnsi="IBM Plex Sans Arabic" w:cs="IBM Plex Sans Arabic" w:eastAsia="IBM Plex Sans Arabic"/>
                <w:rtl w:val="1"/>
              </w:rPr>
              <w:t>[واقعة مرصودة وحساب/مخرج/نسخة متأثرة]</w:t>
            </w:r>
          </w:p>
        </w:tc>
      </w:tr>
      <w:tr>
        <w:trPr>
          <w:cantSplit/>
        </w:trPr>
        <w:tc>
          <w:tcPr>
            <w:tcW w:type="dxa" w:w="5112"/>
          </w:tcPr>
          <w:p>
            <w:pPr>
              <w:bidi w:val="1"/>
              <w:jc w:val="right"/>
            </w:pPr>
            <w:r>
              <w:rPr>
                <w:rFonts w:ascii="IBM Plex Sans Arabic" w:hAnsi="IBM Plex Sans Arabic" w:cs="IBM Plex Sans Arabic" w:eastAsia="IBM Plex Sans Arabic"/>
                <w:rtl w:val="1"/>
              </w:rPr>
              <w:t>الوضع الحالي</w:t>
            </w:r>
          </w:p>
        </w:tc>
        <w:tc>
          <w:tcPr>
            <w:tcW w:type="dxa" w:w="5112"/>
          </w:tcPr>
          <w:p>
            <w:pPr>
              <w:bidi w:val="1"/>
              <w:jc w:val="right"/>
            </w:pPr>
            <w:r>
              <w:rPr>
                <w:rFonts w:ascii="IBM Plex Sans Arabic" w:hAnsi="IBM Plex Sans Arabic" w:cs="IBM Plex Sans Arabic" w:eastAsia="IBM Plex Sans Arabic"/>
                <w:rtl w:val="1"/>
              </w:rPr>
              <w:t>[معلق أو منشور؛ المعروف وغير المعروف]</w:t>
            </w:r>
          </w:p>
        </w:tc>
      </w:tr>
      <w:tr>
        <w:trPr>
          <w:cantSplit/>
        </w:trPr>
        <w:tc>
          <w:tcPr>
            <w:tcW w:type="dxa" w:w="5112"/>
          </w:tcPr>
          <w:p>
            <w:pPr>
              <w:bidi w:val="1"/>
              <w:jc w:val="right"/>
            </w:pPr>
            <w:r>
              <w:rPr>
                <w:rFonts w:ascii="IBM Plex Sans Arabic" w:hAnsi="IBM Plex Sans Arabic" w:cs="IBM Plex Sans Arabic" w:eastAsia="IBM Plex Sans Arabic"/>
                <w:rtl w:val="1"/>
              </w:rPr>
              <w:t>الإجراء الفوري المخوّل</w:t>
            </w:r>
          </w:p>
        </w:tc>
        <w:tc>
          <w:tcPr>
            <w:tcW w:type="dxa" w:w="5112"/>
          </w:tcPr>
          <w:p>
            <w:pPr>
              <w:bidi w:val="1"/>
              <w:jc w:val="right"/>
            </w:pPr>
            <w:r>
              <w:rPr>
                <w:rFonts w:ascii="IBM Plex Sans Arabic" w:hAnsi="IBM Plex Sans Arabic" w:cs="IBM Plex Sans Arabic" w:eastAsia="IBM Plex Sans Arabic"/>
                <w:rtl w:val="1"/>
              </w:rPr>
              <w:t>[صاحب السلطة ونطاقه المعتمد؛ دون تجاوز مختلق]</w:t>
            </w:r>
          </w:p>
        </w:tc>
      </w:tr>
      <w:tr>
        <w:trPr>
          <w:cantSplit/>
        </w:trPr>
        <w:tc>
          <w:tcPr>
            <w:tcW w:type="dxa" w:w="5112"/>
          </w:tcPr>
          <w:p>
            <w:pPr>
              <w:bidi w:val="1"/>
              <w:jc w:val="right"/>
            </w:pPr>
            <w:r>
              <w:rPr>
                <w:rFonts w:ascii="IBM Plex Sans Arabic" w:hAnsi="IBM Plex Sans Arabic" w:cs="IBM Plex Sans Arabic" w:eastAsia="IBM Plex Sans Arabic"/>
                <w:rtl w:val="1"/>
              </w:rPr>
              <w:t>مسار الحساب/العميل</w:t>
            </w:r>
          </w:p>
        </w:tc>
        <w:tc>
          <w:tcPr>
            <w:tcW w:type="dxa" w:w="5112"/>
          </w:tcPr>
          <w:p>
            <w:pPr>
              <w:bidi w:val="1"/>
              <w:jc w:val="right"/>
            </w:pPr>
            <w:r>
              <w:rPr>
                <w:rFonts w:ascii="IBM Plex Sans Arabic" w:hAnsi="IBM Plex Sans Arabic" w:cs="IBM Plex Sans Arabic" w:eastAsia="IBM Plex Sans Arabic"/>
                <w:rtl w:val="1"/>
              </w:rPr>
              <w:t>[من ينسق التواصل والقرارات المطلوبة]</w:t>
            </w:r>
          </w:p>
        </w:tc>
      </w:tr>
      <w:tr>
        <w:trPr>
          <w:cantSplit/>
        </w:trPr>
        <w:tc>
          <w:tcPr>
            <w:tcW w:type="dxa" w:w="5112"/>
          </w:tcPr>
          <w:p>
            <w:pPr>
              <w:bidi w:val="1"/>
              <w:jc w:val="right"/>
            </w:pPr>
            <w:r>
              <w:rPr>
                <w:rFonts w:ascii="IBM Plex Sans Arabic" w:hAnsi="IBM Plex Sans Arabic" w:cs="IBM Plex Sans Arabic" w:eastAsia="IBM Plex Sans Arabic"/>
                <w:rtl w:val="1"/>
              </w:rPr>
              <w:t>دليل الحل</w:t>
            </w:r>
          </w:p>
        </w:tc>
        <w:tc>
          <w:tcPr>
            <w:tcW w:type="dxa" w:w="5112"/>
          </w:tcPr>
          <w:p>
            <w:pPr>
              <w:bidi w:val="1"/>
              <w:jc w:val="right"/>
            </w:pPr>
            <w:r>
              <w:rPr>
                <w:rFonts w:ascii="IBM Plex Sans Arabic" w:hAnsi="IBM Plex Sans Arabic" w:cs="IBM Plex Sans Arabic" w:eastAsia="IBM Plex Sans Arabic"/>
                <w:rtl w:val="1"/>
              </w:rPr>
              <w:t>[النسخة المصححة/المراجعة وأي اعتماد مجدد]</w:t>
            </w:r>
          </w:p>
        </w:tc>
      </w:tr>
      <w:tr>
        <w:trPr>
          <w:cantSplit/>
        </w:trPr>
        <w:tc>
          <w:tcPr>
            <w:tcW w:type="dxa" w:w="5112"/>
          </w:tcPr>
          <w:p>
            <w:pPr>
              <w:bidi w:val="1"/>
              <w:jc w:val="right"/>
            </w:pPr>
            <w:r>
              <w:rPr>
                <w:rFonts w:ascii="IBM Plex Sans Arabic" w:hAnsi="IBM Plex Sans Arabic" w:cs="IBM Plex Sans Arabic" w:eastAsia="IBM Plex Sans Arabic"/>
                <w:rtl w:val="1"/>
              </w:rPr>
              <w:t>الوقاية / المتابعة</w:t>
            </w:r>
          </w:p>
        </w:tc>
        <w:tc>
          <w:tcPr>
            <w:tcW w:type="dxa" w:w="5112"/>
          </w:tcPr>
          <w:p>
            <w:pPr>
              <w:bidi w:val="1"/>
              <w:jc w:val="right"/>
            </w:pPr>
            <w:r>
              <w:rPr>
                <w:rFonts w:ascii="IBM Plex Sans Arabic" w:hAnsi="IBM Plex Sans Arabic" w:cs="IBM Plex Sans Arabic" w:eastAsia="IBM Plex Sans Arabic"/>
                <w:rtl w:val="1"/>
              </w:rPr>
              <w:t>[الإجراء ومسؤوله والدليل والمتابعة التالية]</w:t>
            </w:r>
          </w:p>
        </w:tc>
      </w:tr>
    </w:tbl>
    <w:p>
      <w:pPr>
        <w:pStyle w:val="Heading2"/>
        <w:bidi w:val="1"/>
        <w:jc w:val="right"/>
      </w:pPr>
      <w:r>
        <w:rPr>
          <w:rFonts w:ascii="IBM Plex Sans Arabic" w:hAnsi="IBM Plex Sans Arabic" w:cs="IBM Plex Sans Arabic" w:eastAsia="IBM Plex Sans Arabic"/>
          <w:rtl w:val="1"/>
        </w:rPr>
        <w:t>ك. مراجعة الأداء والاستماع</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يُستكمل بصورة خاصة / إرشاد توضيحي</w:t>
            </w:r>
          </w:p>
        </w:tc>
      </w:tr>
      <w:tr>
        <w:trPr>
          <w:cantSplit/>
        </w:trPr>
        <w:tc>
          <w:tcPr>
            <w:tcW w:type="dxa" w:w="5112"/>
          </w:tcPr>
          <w:p>
            <w:pPr>
              <w:bidi w:val="1"/>
              <w:jc w:val="right"/>
            </w:pPr>
            <w:r>
              <w:rPr>
                <w:rFonts w:ascii="IBM Plex Sans Arabic" w:hAnsi="IBM Plex Sans Arabic" w:cs="IBM Plex Sans Arabic" w:eastAsia="IBM Plex Sans Arabic"/>
                <w:rtl w:val="1"/>
              </w:rPr>
              <w:t>فترة التقرير / المصادر</w:t>
            </w:r>
          </w:p>
        </w:tc>
        <w:tc>
          <w:tcPr>
            <w:tcW w:type="dxa" w:w="5112"/>
          </w:tcPr>
          <w:p>
            <w:pPr>
              <w:bidi w:val="1"/>
              <w:jc w:val="right"/>
            </w:pPr>
            <w:r>
              <w:rPr>
                <w:rFonts w:ascii="IBM Plex Sans Arabic" w:hAnsi="IBM Plex Sans Arabic" w:cs="IBM Plex Sans Arabic" w:eastAsia="IBM Plex Sans Arabic"/>
                <w:rtl w:val="1"/>
              </w:rPr>
              <w:t>[تواريخ فعلية وفجوات الوصول]</w:t>
            </w:r>
          </w:p>
        </w:tc>
      </w:tr>
      <w:tr>
        <w:trPr>
          <w:cantSplit/>
        </w:trPr>
        <w:tc>
          <w:tcPr>
            <w:tcW w:type="dxa" w:w="5112"/>
          </w:tcPr>
          <w:p>
            <w:pPr>
              <w:bidi w:val="1"/>
              <w:jc w:val="right"/>
            </w:pPr>
            <w:r>
              <w:rPr>
                <w:rFonts w:ascii="IBM Plex Sans Arabic" w:hAnsi="IBM Plex Sans Arabic" w:cs="IBM Plex Sans Arabic" w:eastAsia="IBM Plex Sans Arabic"/>
                <w:rtl w:val="1"/>
              </w:rPr>
              <w:t>الهدف / خط الأساس</w:t>
            </w:r>
          </w:p>
        </w:tc>
        <w:tc>
          <w:tcPr>
            <w:tcW w:type="dxa" w:w="5112"/>
          </w:tcPr>
          <w:p>
            <w:pPr>
              <w:bidi w:val="1"/>
              <w:jc w:val="right"/>
            </w:pPr>
            <w:r>
              <w:rPr>
                <w:rFonts w:ascii="IBM Plex Sans Arabic" w:hAnsi="IBM Plex Sans Arabic" w:cs="IBM Plex Sans Arabic" w:eastAsia="IBM Plex Sans Arabic"/>
                <w:rtl w:val="1"/>
              </w:rPr>
              <w:t>[هدف وخط أساس مثبتان أو مجهولان صراحة]</w:t>
            </w:r>
          </w:p>
        </w:tc>
      </w:tr>
      <w:tr>
        <w:trPr>
          <w:cantSplit/>
        </w:trPr>
        <w:tc>
          <w:tcPr>
            <w:tcW w:type="dxa" w:w="5112"/>
          </w:tcPr>
          <w:p>
            <w:pPr>
              <w:bidi w:val="1"/>
              <w:jc w:val="right"/>
            </w:pPr>
            <w:r>
              <w:rPr>
                <w:rFonts w:ascii="IBM Plex Sans Arabic" w:hAnsi="IBM Plex Sans Arabic" w:cs="IBM Plex Sans Arabic" w:eastAsia="IBM Plex Sans Arabic"/>
                <w:rtl w:val="1"/>
              </w:rPr>
              <w:t>النتائج المرصودة</w:t>
            </w:r>
          </w:p>
        </w:tc>
        <w:tc>
          <w:tcPr>
            <w:tcW w:type="dxa" w:w="5112"/>
          </w:tcPr>
          <w:p>
            <w:pPr>
              <w:bidi w:val="1"/>
              <w:jc w:val="right"/>
            </w:pPr>
            <w:r>
              <w:rPr>
                <w:rFonts w:ascii="IBM Plex Sans Arabic" w:hAnsi="IBM Plex Sans Arabic" w:cs="IBM Plex Sans Arabic" w:eastAsia="IBM Plex Sans Arabic"/>
                <w:rtl w:val="1"/>
              </w:rPr>
              <w:t>[مؤشرات وموضوعات واقتباسات فعلية بمراجع خاصة]</w:t>
            </w:r>
          </w:p>
        </w:tc>
      </w:tr>
      <w:tr>
        <w:trPr>
          <w:cantSplit/>
        </w:trPr>
        <w:tc>
          <w:tcPr>
            <w:tcW w:type="dxa" w:w="5112"/>
          </w:tcPr>
          <w:p>
            <w:pPr>
              <w:bidi w:val="1"/>
              <w:jc w:val="right"/>
            </w:pPr>
            <w:r>
              <w:rPr>
                <w:rFonts w:ascii="IBM Plex Sans Arabic" w:hAnsi="IBM Plex Sans Arabic" w:cs="IBM Plex Sans Arabic" w:eastAsia="IBM Plex Sans Arabic"/>
                <w:rtl w:val="1"/>
              </w:rPr>
              <w:t>التفسير</w:t>
            </w:r>
          </w:p>
        </w:tc>
        <w:tc>
          <w:tcPr>
            <w:tcW w:type="dxa" w:w="5112"/>
          </w:tcPr>
          <w:p>
            <w:pPr>
              <w:bidi w:val="1"/>
              <w:jc w:val="right"/>
            </w:pPr>
            <w:r>
              <w:rPr>
                <w:rFonts w:ascii="IBM Plex Sans Arabic" w:hAnsi="IBM Plex Sans Arabic" w:cs="IBM Plex Sans Arabic" w:eastAsia="IBM Plex Sans Arabic"/>
                <w:rtl w:val="1"/>
              </w:rPr>
              <w:t>[حكم منفصل عن الوقائع]</w:t>
            </w:r>
          </w:p>
        </w:tc>
      </w:tr>
      <w:tr>
        <w:trPr>
          <w:cantSplit/>
        </w:trPr>
        <w:tc>
          <w:tcPr>
            <w:tcW w:type="dxa" w:w="5112"/>
          </w:tcPr>
          <w:p>
            <w:pPr>
              <w:bidi w:val="1"/>
              <w:jc w:val="right"/>
            </w:pPr>
            <w:r>
              <w:rPr>
                <w:rFonts w:ascii="IBM Plex Sans Arabic" w:hAnsi="IBM Plex Sans Arabic" w:cs="IBM Plex Sans Arabic" w:eastAsia="IBM Plex Sans Arabic"/>
                <w:rtl w:val="1"/>
              </w:rPr>
              <w:t>التوصية / المسؤول</w:t>
            </w:r>
          </w:p>
        </w:tc>
        <w:tc>
          <w:tcPr>
            <w:tcW w:type="dxa" w:w="5112"/>
          </w:tcPr>
          <w:p>
            <w:pPr>
              <w:bidi w:val="1"/>
              <w:jc w:val="right"/>
            </w:pPr>
            <w:r>
              <w:rPr>
                <w:rFonts w:ascii="IBM Plex Sans Arabic" w:hAnsi="IBM Plex Sans Arabic" w:cs="IBM Plex Sans Arabic" w:eastAsia="IBM Plex Sans Arabic"/>
                <w:rtl w:val="1"/>
              </w:rPr>
              <w:t>[الإجراء ومسؤوله واحتياجات النطاق/الاعتماد]</w:t>
            </w:r>
          </w:p>
        </w:tc>
      </w:tr>
      <w:tr>
        <w:trPr>
          <w:cantSplit/>
        </w:trPr>
        <w:tc>
          <w:tcPr>
            <w:tcW w:type="dxa" w:w="5112"/>
          </w:tcPr>
          <w:p>
            <w:pPr>
              <w:bidi w:val="1"/>
              <w:jc w:val="right"/>
            </w:pPr>
            <w:r>
              <w:rPr>
                <w:rFonts w:ascii="IBM Plex Sans Arabic" w:hAnsi="IBM Plex Sans Arabic" w:cs="IBM Plex Sans Arabic" w:eastAsia="IBM Plex Sans Arabic"/>
                <w:rtl w:val="1"/>
              </w:rPr>
              <w:t>المتابعة / القيود</w:t>
            </w:r>
          </w:p>
        </w:tc>
        <w:tc>
          <w:tcPr>
            <w:tcW w:type="dxa" w:w="5112"/>
          </w:tcPr>
          <w:p>
            <w:pPr>
              <w:bidi w:val="1"/>
              <w:jc w:val="right"/>
            </w:pPr>
            <w:r>
              <w:rPr>
                <w:rFonts w:ascii="IBM Plex Sans Arabic" w:hAnsi="IBM Plex Sans Arabic" w:cs="IBM Plex Sans Arabic" w:eastAsia="IBM Plex Sans Arabic"/>
                <w:rtl w:val="1"/>
              </w:rPr>
              <w:t>[توقيت متفق عليه ونقص الدليل، دون نتائج مضمونة]</w:t>
            </w:r>
          </w:p>
        </w:tc>
      </w:tr>
    </w:tbl>
    <w:p>
      <w:pPr>
        <w:pStyle w:val="Heading2"/>
        <w:bidi w:val="1"/>
        <w:jc w:val="right"/>
      </w:pPr>
      <w:r>
        <w:rPr>
          <w:rFonts w:ascii="IBM Plex Sans Arabic" w:hAnsi="IBM Plex Sans Arabic" w:cs="IBM Plex Sans Arabic" w:eastAsia="IBM Plex Sans Arabic"/>
          <w:rtl w:val="1"/>
        </w:rPr>
        <w:t>ل. إقرار اجتياز التأهيل</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يُستكمل بصورة خاصة / إرشاد توضيحي</w:t>
            </w:r>
          </w:p>
        </w:tc>
      </w:tr>
      <w:tr>
        <w:trPr>
          <w:cantSplit/>
        </w:trPr>
        <w:tc>
          <w:tcPr>
            <w:tcW w:type="dxa" w:w="5112"/>
          </w:tcPr>
          <w:p>
            <w:pPr>
              <w:bidi w:val="1"/>
              <w:jc w:val="right"/>
            </w:pPr>
            <w:r>
              <w:rPr>
                <w:rFonts w:ascii="IBM Plex Sans Arabic" w:hAnsi="IBM Plex Sans Arabic" w:cs="IBM Plex Sans Arabic" w:eastAsia="IBM Plex Sans Arabic"/>
                <w:rtl w:val="1"/>
              </w:rPr>
              <w:t>الكفاءة</w:t>
            </w:r>
          </w:p>
        </w:tc>
        <w:tc>
          <w:tcPr>
            <w:tcW w:type="dxa" w:w="5112"/>
          </w:tcPr>
          <w:p>
            <w:pPr>
              <w:bidi w:val="1"/>
              <w:jc w:val="right"/>
            </w:pPr>
            <w:r>
              <w:rPr>
                <w:rFonts w:ascii="IBM Plex Sans Arabic" w:hAnsi="IBM Plex Sans Arabic" w:cs="IBM Plex Sans Arabic" w:eastAsia="IBM Plex Sans Arabic"/>
                <w:rtl w:val="1"/>
              </w:rPr>
              <w:t>[فهم شروط الانتقال أو تتبع المهمة أو الجودة أو التقارير أو الاستثناء]</w:t>
            </w:r>
          </w:p>
        </w:tc>
      </w:tr>
      <w:tr>
        <w:trPr>
          <w:cantSplit/>
        </w:trPr>
        <w:tc>
          <w:tcPr>
            <w:tcW w:type="dxa" w:w="5112"/>
          </w:tcPr>
          <w:p>
            <w:pPr>
              <w:bidi w:val="1"/>
              <w:jc w:val="right"/>
            </w:pPr>
            <w:r>
              <w:rPr>
                <w:rFonts w:ascii="IBM Plex Sans Arabic" w:hAnsi="IBM Plex Sans Arabic" w:cs="IBM Plex Sans Arabic" w:eastAsia="IBM Plex Sans Arabic"/>
                <w:rtl w:val="1"/>
              </w:rPr>
              <w:t>مرجع العرض العملي</w:t>
            </w:r>
          </w:p>
        </w:tc>
        <w:tc>
          <w:tcPr>
            <w:tcW w:type="dxa" w:w="5112"/>
          </w:tcPr>
          <w:p>
            <w:pPr>
              <w:bidi w:val="1"/>
              <w:jc w:val="right"/>
            </w:pPr>
            <w:r>
              <w:rPr>
                <w:rFonts w:ascii="IBM Plex Sans Arabic" w:hAnsi="IBM Plex Sans Arabic" w:cs="IBM Plex Sans Arabic" w:eastAsia="IBM Plex Sans Arabic"/>
                <w:rtl w:val="1"/>
              </w:rPr>
              <w:t>[مثال بلا بيانات تعريف وملاحظة المقيّم الفعلية]</w:t>
            </w:r>
          </w:p>
        </w:tc>
      </w:tr>
      <w:tr>
        <w:trPr>
          <w:cantSplit/>
        </w:trPr>
        <w:tc>
          <w:tcPr>
            <w:tcW w:type="dxa" w:w="5112"/>
          </w:tcPr>
          <w:p>
            <w:pPr>
              <w:bidi w:val="1"/>
              <w:jc w:val="right"/>
            </w:pPr>
            <w:r>
              <w:rPr>
                <w:rFonts w:ascii="IBM Plex Sans Arabic" w:hAnsi="IBM Plex Sans Arabic" w:cs="IBM Plex Sans Arabic" w:eastAsia="IBM Plex Sans Arabic"/>
                <w:rtl w:val="1"/>
              </w:rPr>
              <w:t>النتيجة</w:t>
            </w:r>
          </w:p>
        </w:tc>
        <w:tc>
          <w:tcPr>
            <w:tcW w:type="dxa" w:w="5112"/>
          </w:tcPr>
          <w:p>
            <w:pPr>
              <w:bidi w:val="1"/>
              <w:jc w:val="right"/>
            </w:pPr>
            <w:r>
              <w:rPr>
                <w:rFonts w:ascii="IBM Plex Sans Arabic" w:hAnsi="IBM Plex Sans Arabic" w:cs="IBM Plex Sans Arabic" w:eastAsia="IBM Plex Sans Arabic"/>
                <w:rtl w:val="1"/>
              </w:rPr>
              <w:t>[لم يُقيّم/يحتاج تدريبًا بإشراف/أثبت المهارة]</w:t>
            </w:r>
          </w:p>
        </w:tc>
      </w:tr>
      <w:tr>
        <w:trPr>
          <w:cantSplit/>
        </w:trPr>
        <w:tc>
          <w:tcPr>
            <w:tcW w:type="dxa" w:w="5112"/>
          </w:tcPr>
          <w:p>
            <w:pPr>
              <w:bidi w:val="1"/>
              <w:jc w:val="right"/>
            </w:pPr>
            <w:r>
              <w:rPr>
                <w:rFonts w:ascii="IBM Plex Sans Arabic" w:hAnsi="IBM Plex Sans Arabic" w:cs="IBM Plex Sans Arabic" w:eastAsia="IBM Plex Sans Arabic"/>
                <w:rtl w:val="1"/>
              </w:rPr>
              <w:t>المقيّم / التاريخ</w:t>
            </w:r>
          </w:p>
        </w:tc>
        <w:tc>
          <w:tcPr>
            <w:tcW w:type="dxa" w:w="5112"/>
          </w:tcPr>
          <w:p>
            <w:pPr>
              <w:bidi w:val="1"/>
              <w:jc w:val="right"/>
            </w:pPr>
            <w:r>
              <w:rPr>
                <w:rFonts w:ascii="IBM Plex Sans Arabic" w:hAnsi="IBM Plex Sans Arabic" w:cs="IBM Plex Sans Arabic" w:eastAsia="IBM Plex Sans Arabic"/>
                <w:rtl w:val="1"/>
              </w:rPr>
              <w:t>[المقيّم المعتمد والتاريخ]</w:t>
            </w:r>
          </w:p>
        </w:tc>
      </w:tr>
      <w:tr>
        <w:trPr>
          <w:cantSplit/>
        </w:trPr>
        <w:tc>
          <w:tcPr>
            <w:tcW w:type="dxa" w:w="5112"/>
          </w:tcPr>
          <w:p>
            <w:pPr>
              <w:bidi w:val="1"/>
              <w:jc w:val="right"/>
            </w:pPr>
            <w:r>
              <w:rPr>
                <w:rFonts w:ascii="IBM Plex Sans Arabic" w:hAnsi="IBM Plex Sans Arabic" w:cs="IBM Plex Sans Arabic" w:eastAsia="IBM Plex Sans Arabic"/>
                <w:rtl w:val="1"/>
              </w:rPr>
              <w:t>الصلاحية الممنوحة</w:t>
            </w:r>
          </w:p>
        </w:tc>
        <w:tc>
          <w:tcPr>
            <w:tcW w:type="dxa" w:w="5112"/>
          </w:tcPr>
          <w:p>
            <w:pPr>
              <w:bidi w:val="1"/>
              <w:jc w:val="right"/>
            </w:pPr>
            <w:r>
              <w:rPr>
                <w:rFonts w:ascii="IBM Plex Sans Arabic" w:hAnsi="IBM Plex Sans Arabic" w:cs="IBM Plex Sans Arabic" w:eastAsia="IBM Plex Sans Arabic"/>
                <w:rtl w:val="1"/>
              </w:rPr>
              <w:t>[تفويض صريح أو قيود باقية؛ التدريب وحده لا يمنح سلطة]</w:t>
            </w:r>
          </w:p>
        </w:tc>
      </w:tr>
      <w:tr>
        <w:trPr>
          <w:cantSplit/>
        </w:trPr>
        <w:tc>
          <w:tcPr>
            <w:tcW w:type="dxa" w:w="5112"/>
          </w:tcPr>
          <w:p>
            <w:pPr>
              <w:bidi w:val="1"/>
              <w:jc w:val="right"/>
            </w:pPr>
            <w:r>
              <w:rPr>
                <w:rFonts w:ascii="IBM Plex Sans Arabic" w:hAnsi="IBM Plex Sans Arabic" w:cs="IBM Plex Sans Arabic" w:eastAsia="IBM Plex Sans Arabic"/>
                <w:rtl w:val="1"/>
              </w:rPr>
              <w:t>الإجراءات المتبقية</w:t>
            </w:r>
          </w:p>
        </w:tc>
        <w:tc>
          <w:tcPr>
            <w:tcW w:type="dxa" w:w="5112"/>
          </w:tcPr>
          <w:p>
            <w:pPr>
              <w:bidi w:val="1"/>
              <w:jc w:val="right"/>
            </w:pPr>
            <w:r>
              <w:rPr>
                <w:rFonts w:ascii="IBM Plex Sans Arabic" w:hAnsi="IBM Plex Sans Arabic" w:cs="IBM Plex Sans Arabic" w:eastAsia="IBM Plex Sans Arabic"/>
                <w:rtl w:val="1"/>
              </w:rPr>
              <w:t>[مسؤول وإجراء وتاريخ متابعة متفق عليه]</w:t>
            </w:r>
          </w:p>
        </w:tc>
      </w:tr>
    </w:tbl>
    <w:p>
      <w:pPr>
        <w:pStyle w:val="Heading1"/>
        <w:pageBreakBefore/>
        <w:bidi w:val="1"/>
        <w:jc w:val="right"/>
      </w:pPr>
      <w:r>
        <w:rPr>
          <w:rFonts w:ascii="IBM Plex Sans Arabic" w:hAnsi="IBM Plex Sans Arabic" w:cs="IBM Plex Sans Arabic" w:eastAsia="IBM Plex Sans Arabic"/>
          <w:rtl w:val="1"/>
        </w:rPr>
        <w:t>11أ. نماذج التصوير والموارد</w:t>
      </w:r>
    </w:p>
    <w:p>
      <w:pPr>
        <w:pStyle w:val="Heading2"/>
        <w:bidi w:val="1"/>
        <w:jc w:val="right"/>
      </w:pPr>
      <w:r>
        <w:rPr>
          <w:rFonts w:ascii="IBM Plex Sans Arabic" w:hAnsi="IBM Plex Sans Arabic" w:cs="IBM Plex Sans Arabic" w:eastAsia="IBM Plex Sans Arabic"/>
          <w:rtl w:val="1"/>
        </w:rPr>
        <w:t>م. تنسيق التصوير وتسليم المواد</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يُستكمل بصورة خاصة / إرشاد توضيحي</w:t>
            </w:r>
          </w:p>
        </w:tc>
      </w:tr>
      <w:tr>
        <w:trPr>
          <w:cantSplit/>
        </w:trPr>
        <w:tc>
          <w:tcPr>
            <w:tcW w:type="dxa" w:w="5112"/>
          </w:tcPr>
          <w:p>
            <w:pPr>
              <w:bidi w:val="1"/>
              <w:jc w:val="right"/>
            </w:pPr>
            <w:r>
              <w:rPr>
                <w:rFonts w:ascii="IBM Plex Sans Arabic" w:hAnsi="IBM Plex Sans Arabic" w:cs="IBM Plex Sans Arabic" w:eastAsia="IBM Plex Sans Arabic"/>
                <w:rtl w:val="1"/>
              </w:rPr>
              <w:t>ترتيبات مدير الحساب</w:t>
            </w:r>
          </w:p>
        </w:tc>
        <w:tc>
          <w:tcPr>
            <w:tcW w:type="dxa" w:w="5112"/>
          </w:tcPr>
          <w:p>
            <w:pPr>
              <w:bidi w:val="1"/>
              <w:jc w:val="right"/>
            </w:pPr>
            <w:r>
              <w:rPr>
                <w:rFonts w:ascii="IBM Plex Sans Arabic" w:hAnsi="IBM Plex Sans Arabic" w:cs="IBM Plex Sans Arabic" w:eastAsia="IBM Plex Sans Arabic"/>
                <w:rtl w:val="1"/>
              </w:rPr>
              <w:t>[الفريق الخارجي والضيوف والعلاقات العامة؛ الموجز والموعد والمكان]</w:t>
            </w:r>
          </w:p>
        </w:tc>
      </w:tr>
      <w:tr>
        <w:trPr>
          <w:cantSplit/>
        </w:trPr>
        <w:tc>
          <w:tcPr>
            <w:tcW w:type="dxa" w:w="5112"/>
          </w:tcPr>
          <w:p>
            <w:pPr>
              <w:bidi w:val="1"/>
              <w:jc w:val="right"/>
            </w:pPr>
            <w:r>
              <w:rPr>
                <w:rFonts w:ascii="IBM Plex Sans Arabic" w:hAnsi="IBM Plex Sans Arabic" w:cs="IBM Plex Sans Arabic" w:eastAsia="IBM Plex Sans Arabic"/>
                <w:rtl w:val="1"/>
              </w:rPr>
              <w:t>المخرجات المطلوبة / المنفذون</w:t>
            </w:r>
          </w:p>
        </w:tc>
        <w:tc>
          <w:tcPr>
            <w:tcW w:type="dxa" w:w="5112"/>
          </w:tcPr>
          <w:p>
            <w:pPr>
              <w:bidi w:val="1"/>
              <w:jc w:val="right"/>
            </w:pPr>
            <w:r>
              <w:rPr>
                <w:rFonts w:ascii="IBM Plex Sans Arabic" w:hAnsi="IBM Plex Sans Arabic" w:cs="IBM Plex Sans Arabic" w:eastAsia="IBM Plex Sans Arabic"/>
                <w:rtl w:val="1"/>
              </w:rPr>
              <w:t>[لقطات/صور/كواليس؛ المستلم المكلف ومراجع المهام]</w:t>
            </w:r>
          </w:p>
        </w:tc>
      </w:tr>
      <w:tr>
        <w:trPr>
          <w:cantSplit/>
        </w:trPr>
        <w:tc>
          <w:tcPr>
            <w:tcW w:type="dxa" w:w="5112"/>
          </w:tcPr>
          <w:p>
            <w:pPr>
              <w:bidi w:val="1"/>
              <w:jc w:val="right"/>
            </w:pPr>
            <w:r>
              <w:rPr>
                <w:rFonts w:ascii="IBM Plex Sans Arabic" w:hAnsi="IBM Plex Sans Arabic" w:cs="IBM Plex Sans Arabic" w:eastAsia="IBM Plex Sans Arabic"/>
                <w:rtl w:val="1"/>
              </w:rPr>
              <w:t>جمع المصادر بواسطة التواصل</w:t>
            </w:r>
          </w:p>
        </w:tc>
        <w:tc>
          <w:tcPr>
            <w:tcW w:type="dxa" w:w="5112"/>
          </w:tcPr>
          <w:p>
            <w:pPr>
              <w:bidi w:val="1"/>
              <w:jc w:val="right"/>
            </w:pPr>
            <w:r>
              <w:rPr>
                <w:rFonts w:ascii="IBM Plex Sans Arabic" w:hAnsi="IBM Plex Sans Arabic" w:cs="IBM Plex Sans Arabic" w:eastAsia="IBM Plex Sans Arabic"/>
                <w:rtl w:val="1"/>
              </w:rPr>
              <w:t>[ما جُمع ومتى وممن ومرجعه الخاص]</w:t>
            </w:r>
          </w:p>
        </w:tc>
      </w:tr>
      <w:tr>
        <w:trPr>
          <w:cantSplit/>
        </w:trPr>
        <w:tc>
          <w:tcPr>
            <w:tcW w:type="dxa" w:w="5112"/>
          </w:tcPr>
          <w:p>
            <w:pPr>
              <w:bidi w:val="1"/>
              <w:jc w:val="right"/>
            </w:pPr>
            <w:r>
              <w:rPr>
                <w:rFonts w:ascii="IBM Plex Sans Arabic" w:hAnsi="IBM Plex Sans Arabic" w:cs="IBM Plex Sans Arabic" w:eastAsia="IBM Plex Sans Arabic"/>
                <w:rtl w:val="1"/>
              </w:rPr>
              <w:t>النقل / الاستلام</w:t>
            </w:r>
          </w:p>
        </w:tc>
        <w:tc>
          <w:tcPr>
            <w:tcW w:type="dxa" w:w="5112"/>
          </w:tcPr>
          <w:p>
            <w:pPr>
              <w:bidi w:val="1"/>
              <w:jc w:val="right"/>
            </w:pPr>
            <w:r>
              <w:rPr>
                <w:rFonts w:ascii="IBM Plex Sans Arabic" w:hAnsi="IBM Plex Sans Arabic" w:cs="IBM Plex Sans Arabic" w:eastAsia="IBM Plex Sans Arabic"/>
                <w:rtl w:val="1"/>
              </w:rPr>
              <w:t>[الملفات/المسار والمستلم ونتيجة الاكتمال والقراءة]</w:t>
            </w:r>
          </w:p>
        </w:tc>
      </w:tr>
      <w:tr>
        <w:trPr>
          <w:cantSplit/>
        </w:trPr>
        <w:tc>
          <w:tcPr>
            <w:tcW w:type="dxa" w:w="5112"/>
          </w:tcPr>
          <w:p>
            <w:pPr>
              <w:bidi w:val="1"/>
              <w:jc w:val="right"/>
            </w:pPr>
            <w:r>
              <w:rPr>
                <w:rFonts w:ascii="IBM Plex Sans Arabic" w:hAnsi="IBM Plex Sans Arabic" w:cs="IBM Plex Sans Arabic" w:eastAsia="IBM Plex Sans Arabic"/>
                <w:rtl w:val="1"/>
              </w:rPr>
              <w:t>بطاقات الذاكرة / أدوات الاستوديو</w:t>
            </w:r>
          </w:p>
        </w:tc>
        <w:tc>
          <w:tcPr>
            <w:tcW w:type="dxa" w:w="5112"/>
          </w:tcPr>
          <w:p>
            <w:pPr>
              <w:bidi w:val="1"/>
              <w:jc w:val="right"/>
            </w:pPr>
            <w:r>
              <w:rPr>
                <w:rFonts w:ascii="IBM Plex Sans Arabic" w:hAnsi="IBM Plex Sans Arabic" w:cs="IBM Plex Sans Arabic" w:eastAsia="IBM Plex Sans Arabic"/>
                <w:rtl w:val="1"/>
              </w:rPr>
              <w:t>[أرقام الأصول والصرف والإرجاع والحالة والاستثناءات؛ مسؤولية التواصل]</w:t>
            </w:r>
          </w:p>
        </w:tc>
      </w:tr>
      <w:tr>
        <w:trPr>
          <w:cantSplit/>
        </w:trPr>
        <w:tc>
          <w:tcPr>
            <w:tcW w:type="dxa" w:w="5112"/>
          </w:tcPr>
          <w:p>
            <w:pPr>
              <w:bidi w:val="1"/>
              <w:jc w:val="right"/>
            </w:pPr>
            <w:r>
              <w:rPr>
                <w:rFonts w:ascii="IBM Plex Sans Arabic" w:hAnsi="IBM Plex Sans Arabic" w:cs="IBM Plex Sans Arabic" w:eastAsia="IBM Plex Sans Arabic"/>
                <w:rtl w:val="1"/>
              </w:rPr>
              <w:t>قرص الشركة الصلب</w:t>
            </w:r>
          </w:p>
        </w:tc>
        <w:tc>
          <w:tcPr>
            <w:tcW w:type="dxa" w:w="5112"/>
          </w:tcPr>
          <w:p>
            <w:pPr>
              <w:bidi w:val="1"/>
              <w:jc w:val="right"/>
            </w:pPr>
            <w:r>
              <w:rPr>
                <w:rFonts w:ascii="IBM Plex Sans Arabic" w:hAnsi="IBM Plex Sans Arabic" w:cs="IBM Plex Sans Arabic" w:eastAsia="IBM Plex Sans Arabic"/>
                <w:rtl w:val="1"/>
              </w:rPr>
              <w:t>[القرص والمكان والمسار وصاحب العهدة؛ دون افتراض النسخ الاحتياطي]</w:t>
            </w:r>
          </w:p>
        </w:tc>
      </w:tr>
      <w:tr>
        <w:trPr>
          <w:cantSplit/>
        </w:trPr>
        <w:tc>
          <w:tcPr>
            <w:tcW w:type="dxa" w:w="5112"/>
          </w:tcPr>
          <w:p>
            <w:pPr>
              <w:bidi w:val="1"/>
              <w:jc w:val="right"/>
            </w:pPr>
            <w:r>
              <w:rPr>
                <w:rFonts w:ascii="IBM Plex Sans Arabic" w:hAnsi="IBM Plex Sans Arabic" w:cs="IBM Plex Sans Arabic" w:eastAsia="IBM Plex Sans Arabic"/>
                <w:rtl w:val="1"/>
              </w:rPr>
              <w:t>المشكلات المفتوحة / المسؤول التالي</w:t>
            </w:r>
          </w:p>
        </w:tc>
        <w:tc>
          <w:tcPr>
            <w:tcW w:type="dxa" w:w="5112"/>
          </w:tcPr>
          <w:p>
            <w:pPr>
              <w:bidi w:val="1"/>
              <w:jc w:val="right"/>
            </w:pPr>
            <w:r>
              <w:rPr>
                <w:rFonts w:ascii="IBM Plex Sans Arabic" w:hAnsi="IBM Plex Sans Arabic" w:cs="IBM Plex Sans Arabic" w:eastAsia="IBM Plex Sans Arabic"/>
                <w:rtl w:val="1"/>
              </w:rPr>
              <w:t>[ملفات ناقصة/تالفة أو أصل مفقود أو تلف أو متابعة]</w:t>
            </w:r>
          </w:p>
        </w:tc>
      </w:tr>
    </w:tbl>
    <w:p>
      <w:pPr>
        <w:pStyle w:val="Heading2"/>
        <w:bidi w:val="1"/>
        <w:jc w:val="right"/>
      </w:pPr>
      <w:r>
        <w:rPr>
          <w:rFonts w:ascii="IBM Plex Sans Arabic" w:hAnsi="IBM Plex Sans Arabic" w:cs="IBM Plex Sans Arabic" w:eastAsia="IBM Plex Sans Arabic"/>
          <w:rtl w:val="1"/>
        </w:rPr>
        <w:t>ن. سجل البرامج والمعدات</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يُستكمل بصورة خاصة / إرشاد توضيحي</w:t>
            </w:r>
          </w:p>
        </w:tc>
      </w:tr>
      <w:tr>
        <w:trPr>
          <w:cantSplit/>
        </w:trPr>
        <w:tc>
          <w:tcPr>
            <w:tcW w:type="dxa" w:w="5112"/>
          </w:tcPr>
          <w:p>
            <w:pPr>
              <w:bidi w:val="1"/>
              <w:jc w:val="right"/>
            </w:pPr>
            <w:r>
              <w:rPr>
                <w:rFonts w:ascii="IBM Plex Sans Arabic" w:hAnsi="IBM Plex Sans Arabic" w:cs="IBM Plex Sans Arabic" w:eastAsia="IBM Plex Sans Arabic"/>
                <w:rtl w:val="1"/>
              </w:rPr>
              <w:t>المورد</w:t>
            </w:r>
          </w:p>
        </w:tc>
        <w:tc>
          <w:tcPr>
            <w:tcW w:type="dxa" w:w="5112"/>
          </w:tcPr>
          <w:p>
            <w:pPr>
              <w:bidi w:val="1"/>
              <w:jc w:val="right"/>
            </w:pPr>
            <w:r>
              <w:rPr>
                <w:rFonts w:ascii="IBM Plex Sans Arabic" w:hAnsi="IBM Plex Sans Arabic" w:cs="IBM Plex Sans Arabic" w:eastAsia="IBM Plex Sans Arabic"/>
                <w:rtl w:val="1"/>
              </w:rPr>
              <w:t>[Higgsfield / Claude / ChatGPT / Canva / Adobe / قرص / بطاقة / أداة]</w:t>
            </w:r>
          </w:p>
        </w:tc>
      </w:tr>
      <w:tr>
        <w:trPr>
          <w:cantSplit/>
        </w:trPr>
        <w:tc>
          <w:tcPr>
            <w:tcW w:type="dxa" w:w="5112"/>
          </w:tcPr>
          <w:p>
            <w:pPr>
              <w:bidi w:val="1"/>
              <w:jc w:val="right"/>
            </w:pPr>
            <w:r>
              <w:rPr>
                <w:rFonts w:ascii="IBM Plex Sans Arabic" w:hAnsi="IBM Plex Sans Arabic" w:cs="IBM Plex Sans Arabic" w:eastAsia="IBM Plex Sans Arabic"/>
                <w:rtl w:val="1"/>
              </w:rPr>
              <w:t>قاعدة الوصول المؤكدة</w:t>
            </w:r>
          </w:p>
        </w:tc>
        <w:tc>
          <w:tcPr>
            <w:tcW w:type="dxa" w:w="5112"/>
          </w:tcPr>
          <w:p>
            <w:pPr>
              <w:bidi w:val="1"/>
              <w:jc w:val="right"/>
            </w:pPr>
            <w:r>
              <w:rPr>
                <w:rFonts w:ascii="IBM Plex Sans Arabic" w:hAnsi="IBM Plex Sans Arabic" w:cs="IBM Plex Sans Arabic" w:eastAsia="IBM Plex Sans Arabic"/>
                <w:rtl w:val="1"/>
              </w:rPr>
              <w:t>[Higgsfield: VE-01 وVE-02 فقط؛ ممنوع للآخرين]</w:t>
            </w:r>
          </w:p>
        </w:tc>
      </w:tr>
      <w:tr>
        <w:trPr>
          <w:cantSplit/>
        </w:trPr>
        <w:tc>
          <w:tcPr>
            <w:tcW w:type="dxa" w:w="5112"/>
          </w:tcPr>
          <w:p>
            <w:pPr>
              <w:bidi w:val="1"/>
              <w:jc w:val="right"/>
            </w:pPr>
            <w:r>
              <w:rPr>
                <w:rFonts w:ascii="IBM Plex Sans Arabic" w:hAnsi="IBM Plex Sans Arabic" w:cs="IBM Plex Sans Arabic" w:eastAsia="IBM Plex Sans Arabic"/>
                <w:rtl w:val="1"/>
              </w:rPr>
              <w:t>المستخدم المخصص / العهدة</w:t>
            </w:r>
          </w:p>
        </w:tc>
        <w:tc>
          <w:tcPr>
            <w:tcW w:type="dxa" w:w="5112"/>
          </w:tcPr>
          <w:p>
            <w:pPr>
              <w:bidi w:val="1"/>
              <w:jc w:val="right"/>
            </w:pPr>
            <w:r>
              <w:rPr>
                <w:rFonts w:ascii="IBM Plex Sans Arabic" w:hAnsi="IBM Plex Sans Arabic" w:cs="IBM Plex Sans Arabic" w:eastAsia="IBM Plex Sans Arabic"/>
                <w:rtl w:val="1"/>
              </w:rPr>
              <w:t>[شخص/دور مخول أو يحتاج تأكيدًا؛ دون كلمة مرور]</w:t>
            </w:r>
          </w:p>
        </w:tc>
      </w:tr>
      <w:tr>
        <w:trPr>
          <w:cantSplit/>
        </w:trPr>
        <w:tc>
          <w:tcPr>
            <w:tcW w:type="dxa" w:w="5112"/>
          </w:tcPr>
          <w:p>
            <w:pPr>
              <w:bidi w:val="1"/>
              <w:jc w:val="right"/>
            </w:pPr>
            <w:r>
              <w:rPr>
                <w:rFonts w:ascii="IBM Plex Sans Arabic" w:hAnsi="IBM Plex Sans Arabic" w:cs="IBM Plex Sans Arabic" w:eastAsia="IBM Plex Sans Arabic"/>
                <w:rtl w:val="1"/>
              </w:rPr>
              <w:t>المسؤول الإداري / الموقع</w:t>
            </w:r>
          </w:p>
        </w:tc>
        <w:tc>
          <w:tcPr>
            <w:tcW w:type="dxa" w:w="5112"/>
          </w:tcPr>
          <w:p>
            <w:pPr>
              <w:bidi w:val="1"/>
              <w:jc w:val="right"/>
            </w:pPr>
            <w:r>
              <w:rPr>
                <w:rFonts w:ascii="IBM Plex Sans Arabic" w:hAnsi="IBM Plex Sans Arabic" w:cs="IBM Plex Sans Arabic" w:eastAsia="IBM Plex Sans Arabic"/>
                <w:rtl w:val="1"/>
              </w:rPr>
              <w:t>[الإداري المعتمد والموقع الفعلي عند الحاجة]</w:t>
            </w:r>
          </w:p>
        </w:tc>
      </w:tr>
      <w:tr>
        <w:trPr>
          <w:cantSplit/>
        </w:trPr>
        <w:tc>
          <w:tcPr>
            <w:tcW w:type="dxa" w:w="5112"/>
          </w:tcPr>
          <w:p>
            <w:pPr>
              <w:bidi w:val="1"/>
              <w:jc w:val="right"/>
            </w:pPr>
            <w:r>
              <w:rPr>
                <w:rFonts w:ascii="IBM Plex Sans Arabic" w:hAnsi="IBM Plex Sans Arabic" w:cs="IBM Plex Sans Arabic" w:eastAsia="IBM Plex Sans Arabic"/>
                <w:rtl w:val="1"/>
              </w:rPr>
              <w:t>التسليم / التصريح</w:t>
            </w:r>
          </w:p>
        </w:tc>
        <w:tc>
          <w:tcPr>
            <w:tcW w:type="dxa" w:w="5112"/>
          </w:tcPr>
          <w:p>
            <w:pPr>
              <w:bidi w:val="1"/>
              <w:jc w:val="right"/>
            </w:pPr>
            <w:r>
              <w:rPr>
                <w:rFonts w:ascii="IBM Plex Sans Arabic" w:hAnsi="IBM Plex Sans Arabic" w:cs="IBM Plex Sans Arabic" w:eastAsia="IBM Plex Sans Arabic"/>
                <w:rtl w:val="1"/>
              </w:rPr>
              <w:t>[من صرف/استلم الأصل ودليل الوصول أو النقل]</w:t>
            </w:r>
          </w:p>
        </w:tc>
      </w:tr>
      <w:tr>
        <w:trPr>
          <w:cantSplit/>
        </w:trPr>
        <w:tc>
          <w:tcPr>
            <w:tcW w:type="dxa" w:w="5112"/>
          </w:tcPr>
          <w:p>
            <w:pPr>
              <w:bidi w:val="1"/>
              <w:jc w:val="right"/>
            </w:pPr>
            <w:r>
              <w:rPr>
                <w:rFonts w:ascii="IBM Plex Sans Arabic" w:hAnsi="IBM Plex Sans Arabic" w:cs="IBM Plex Sans Arabic" w:eastAsia="IBM Plex Sans Arabic"/>
                <w:rtl w:val="1"/>
              </w:rPr>
              <w:t>النسخ الاحتياطي / الاحتفاظ / الإرجاع</w:t>
            </w:r>
          </w:p>
        </w:tc>
        <w:tc>
          <w:tcPr>
            <w:tcW w:type="dxa" w:w="5112"/>
          </w:tcPr>
          <w:p>
            <w:pPr>
              <w:bidi w:val="1"/>
              <w:jc w:val="right"/>
            </w:pPr>
            <w:r>
              <w:rPr>
                <w:rFonts w:ascii="IBM Plex Sans Arabic" w:hAnsi="IBM Plex Sans Arabic" w:cs="IBM Plex Sans Arabic" w:eastAsia="IBM Plex Sans Arabic"/>
                <w:rtl w:val="1"/>
              </w:rPr>
              <w:t>[قاعدة معتمدة أو تحتاج تأكيدًا؛ دون سعة مختلقة أو ضمان نسخ]</w:t>
            </w:r>
          </w:p>
        </w:tc>
      </w:tr>
    </w:tbl>
    <w:p>
      <w:pPr>
        <w:pStyle w:val="Heading2"/>
        <w:bidi w:val="1"/>
        <w:jc w:val="right"/>
      </w:pPr>
      <w:r>
        <w:rPr>
          <w:rFonts w:ascii="IBM Plex Sans Arabic" w:hAnsi="IBM Plex Sans Arabic" w:cs="IBM Plex Sans Arabic" w:eastAsia="IBM Plex Sans Arabic"/>
          <w:rtl w:val="1"/>
        </w:rPr>
        <w:t>O. ضبط دورة تقييم الأداء الشهرية</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الحقل</w:t>
            </w:r>
          </w:p>
        </w:tc>
        <w:tc>
          <w:tcPr>
            <w:tcW w:type="dxa" w:w="5112"/>
            <w:shd w:fill="7D2B42"/>
          </w:tcPr>
          <w:p>
            <w:pPr>
              <w:bidi w:val="1"/>
              <w:jc w:val="right"/>
            </w:pPr>
            <w:r>
              <w:rPr>
                <w:rFonts w:ascii="IBM Plex Sans Arabic" w:hAnsi="IBM Plex Sans Arabic" w:cs="IBM Plex Sans Arabic" w:eastAsia="IBM Plex Sans Arabic"/>
                <w:b/>
                <w:color w:val="FFFFFF"/>
                <w:rtl w:val="1"/>
              </w:rPr>
              <w:t>يُستكمل بصورة خاصة / إرشاد توضيحي</w:t>
            </w:r>
          </w:p>
        </w:tc>
      </w:tr>
      <w:tr>
        <w:trPr>
          <w:cantSplit/>
        </w:trPr>
        <w:tc>
          <w:tcPr>
            <w:tcW w:type="dxa" w:w="5112"/>
          </w:tcPr>
          <w:p>
            <w:pPr>
              <w:bidi w:val="1"/>
              <w:jc w:val="right"/>
            </w:pPr>
            <w:r>
              <w:rPr>
                <w:rFonts w:ascii="IBM Plex Sans Arabic" w:hAnsi="IBM Plex Sans Arabic" w:cs="IBM Plex Sans Arabic" w:eastAsia="IBM Plex Sans Arabic"/>
                <w:rtl w:val="1"/>
              </w:rPr>
              <w:t>الشهر / النموذج الوظيفي المعتمد</w:t>
            </w:r>
          </w:p>
        </w:tc>
        <w:tc>
          <w:tcPr>
            <w:tcW w:type="dxa" w:w="5112"/>
          </w:tcPr>
          <w:p>
            <w:pPr>
              <w:bidi w:val="1"/>
              <w:jc w:val="right"/>
            </w:pPr>
            <w:r>
              <w:rPr>
                <w:rFonts w:ascii="IBM Plex Sans Arabic" w:hAnsi="IBM Plex Sans Arabic" w:cs="IBM Plex Sans Arabic" w:eastAsia="IBM Plex Sans Arabic"/>
                <w:rtl w:val="1"/>
              </w:rPr>
              <w:t>[شهر التقييم الفعلي، والنسخة المرجعية وإصدارها، ومطابقة الدور المؤكدة]</w:t>
            </w:r>
          </w:p>
        </w:tc>
      </w:tr>
      <w:tr>
        <w:trPr>
          <w:cantSplit/>
        </w:trPr>
        <w:tc>
          <w:tcPr>
            <w:tcW w:type="dxa" w:w="5112"/>
          </w:tcPr>
          <w:p>
            <w:pPr>
              <w:bidi w:val="1"/>
              <w:jc w:val="right"/>
            </w:pPr>
            <w:r>
              <w:rPr>
                <w:rFonts w:ascii="IBM Plex Sans Arabic" w:hAnsi="IBM Plex Sans Arabic" w:cs="IBM Plex Sans Arabic" w:eastAsia="IBM Plex Sans Arabic"/>
                <w:rtl w:val="1"/>
              </w:rPr>
              <w:t>المقيّم / التقييم الذاتي</w:t>
            </w:r>
          </w:p>
        </w:tc>
        <w:tc>
          <w:tcPr>
            <w:tcW w:type="dxa" w:w="5112"/>
          </w:tcPr>
          <w:p>
            <w:pPr>
              <w:bidi w:val="1"/>
              <w:jc w:val="right"/>
            </w:pPr>
            <w:r>
              <w:rPr>
                <w:rFonts w:ascii="IBM Plex Sans Arabic" w:hAnsi="IBM Plex Sans Arabic" w:cs="IBM Plex Sans Arabic" w:eastAsia="IBM Plex Sans Arabic"/>
                <w:rtl w:val="1"/>
              </w:rPr>
              <w:t>[المدير المؤكد؛ والتقييم الذاتي المقدم قبل الاجتماع]</w:t>
            </w:r>
          </w:p>
        </w:tc>
      </w:tr>
      <w:tr>
        <w:trPr>
          <w:cantSplit/>
        </w:trPr>
        <w:tc>
          <w:tcPr>
            <w:tcW w:type="dxa" w:w="5112"/>
          </w:tcPr>
          <w:p>
            <w:pPr>
              <w:bidi w:val="1"/>
              <w:jc w:val="right"/>
            </w:pPr>
            <w:r>
              <w:rPr>
                <w:rFonts w:ascii="IBM Plex Sans Arabic" w:hAnsi="IBM Plex Sans Arabic" w:cs="IBM Plex Sans Arabic" w:eastAsia="IBM Plex Sans Arabic"/>
                <w:rtl w:val="1"/>
              </w:rPr>
              <w:t>الأدلة / الاكتمال</w:t>
            </w:r>
          </w:p>
        </w:tc>
        <w:tc>
          <w:tcPr>
            <w:tcW w:type="dxa" w:w="5112"/>
          </w:tcPr>
          <w:p>
            <w:pPr>
              <w:bidi w:val="1"/>
              <w:jc w:val="right"/>
            </w:pPr>
            <w:r>
              <w:rPr>
                <w:rFonts w:ascii="IBM Plex Sans Arabic" w:hAnsi="IBM Plex Sans Arabic" w:cs="IBM Plex Sans Arabic" w:eastAsia="IBM Plex Sans Arabic"/>
                <w:rtl w:val="1"/>
              </w:rPr>
              <w:t>[مراجع المهام والنتائج الخاصة؛ اكتمال الدرجات المطلوبة؛ تبريرات 1 و2 و5]</w:t>
            </w:r>
          </w:p>
        </w:tc>
      </w:tr>
      <w:tr>
        <w:trPr>
          <w:cantSplit/>
        </w:trPr>
        <w:tc>
          <w:tcPr>
            <w:tcW w:type="dxa" w:w="5112"/>
          </w:tcPr>
          <w:p>
            <w:pPr>
              <w:bidi w:val="1"/>
              <w:jc w:val="right"/>
            </w:pPr>
            <w:r>
              <w:rPr>
                <w:rFonts w:ascii="IBM Plex Sans Arabic" w:hAnsi="IBM Plex Sans Arabic" w:cs="IBM Plex Sans Arabic" w:eastAsia="IBM Plex Sans Arabic"/>
                <w:rtl w:val="1"/>
              </w:rPr>
              <w:t>الدرجات / النقاش</w:t>
            </w:r>
          </w:p>
        </w:tc>
        <w:tc>
          <w:tcPr>
            <w:tcW w:type="dxa" w:w="5112"/>
          </w:tcPr>
          <w:p>
            <w:pPr>
              <w:bidi w:val="1"/>
              <w:jc w:val="right"/>
            </w:pPr>
            <w:r>
              <w:rPr>
                <w:rFonts w:ascii="IBM Plex Sans Arabic" w:hAnsi="IBM Plex Sans Arabic" w:cs="IBM Plex Sans Arabic" w:eastAsia="IBM Plex Sans Arabic"/>
                <w:rtl w:val="1"/>
              </w:rPr>
              <w:t>[تقييم المدير، والتقييم الذاتي، والفجوة، والنتيجة المرجحة المتحقق منها، والأمثلة السلوكية]</w:t>
            </w:r>
          </w:p>
        </w:tc>
      </w:tr>
      <w:tr>
        <w:trPr>
          <w:cantSplit/>
        </w:trPr>
        <w:tc>
          <w:tcPr>
            <w:tcW w:type="dxa" w:w="5112"/>
          </w:tcPr>
          <w:p>
            <w:pPr>
              <w:bidi w:val="1"/>
              <w:jc w:val="right"/>
            </w:pPr>
            <w:r>
              <w:rPr>
                <w:rFonts w:ascii="IBM Plex Sans Arabic" w:hAnsi="IBM Plex Sans Arabic" w:cs="IBM Plex Sans Arabic" w:eastAsia="IBM Plex Sans Arabic"/>
                <w:rtl w:val="1"/>
              </w:rPr>
              <w:t>الأهداف التالية / التطوير</w:t>
            </w:r>
          </w:p>
        </w:tc>
        <w:tc>
          <w:tcPr>
            <w:tcW w:type="dxa" w:w="5112"/>
          </w:tcPr>
          <w:p>
            <w:pPr>
              <w:bidi w:val="1"/>
              <w:jc w:val="right"/>
            </w:pPr>
            <w:r>
              <w:rPr>
                <w:rFonts w:ascii="IBM Plex Sans Arabic" w:hAnsi="IBM Plex Sans Arabic" w:cs="IBM Plex Sans Arabic" w:eastAsia="IBM Plex Sans Arabic"/>
                <w:rtl w:val="1"/>
              </w:rPr>
              <w:t>[أهداف SMART، وخطوات التدريب، ومسؤول التنفيذ، والمتابعة المتفق عليها]</w:t>
            </w:r>
          </w:p>
        </w:tc>
      </w:tr>
      <w:tr>
        <w:trPr>
          <w:cantSplit/>
        </w:trPr>
        <w:tc>
          <w:tcPr>
            <w:tcW w:type="dxa" w:w="5112"/>
          </w:tcPr>
          <w:p>
            <w:pPr>
              <w:bidi w:val="1"/>
              <w:jc w:val="right"/>
            </w:pPr>
            <w:r>
              <w:rPr>
                <w:rFonts w:ascii="IBM Plex Sans Arabic" w:hAnsi="IBM Plex Sans Arabic" w:cs="IBM Plex Sans Arabic" w:eastAsia="IBM Plex Sans Arabic"/>
                <w:rtl w:val="1"/>
              </w:rPr>
              <w:t>السجل الخاص / الصلاحية</w:t>
            </w:r>
          </w:p>
        </w:tc>
        <w:tc>
          <w:tcPr>
            <w:tcW w:type="dxa" w:w="5112"/>
          </w:tcPr>
          <w:p>
            <w:pPr>
              <w:bidi w:val="1"/>
              <w:jc w:val="right"/>
            </w:pPr>
            <w:r>
              <w:rPr>
                <w:rFonts w:ascii="IBM Plex Sans Arabic" w:hAnsi="IBM Plex Sans Arabic" w:cs="IBM Plex Sans Arabic" w:eastAsia="IBM Plex Sans Arabic"/>
                <w:rtl w:val="1"/>
              </w:rPr>
              <w:t>[التخزين الخاص، والتوقيعات المطلوبة، وصاحب القرار المعتمد؛ دون راتب أو ترقية تلقائية]</w:t>
            </w:r>
          </w:p>
        </w:tc>
      </w:tr>
    </w:tbl>
    <w:p>
      <w:pPr>
        <w:pStyle w:val="Heading1"/>
        <w:pageBreakBefore/>
        <w:bidi w:val="1"/>
        <w:jc w:val="right"/>
      </w:pPr>
      <w:r>
        <w:rPr>
          <w:rFonts w:ascii="IBM Plex Sans Arabic" w:hAnsi="IBM Plex Sans Arabic" w:cs="IBM Plex Sans Arabic" w:eastAsia="IBM Plex Sans Arabic"/>
          <w:rtl w:val="1"/>
        </w:rPr>
        <w:t>12. سيناريوهات التدريب ومفاتيح الإجابة</w:t>
      </w:r>
    </w:p>
    <w:p>
      <w:pPr>
        <w:bidi w:val="1"/>
        <w:jc w:val="right"/>
      </w:pPr>
      <w:r>
        <w:rPr>
          <w:rFonts w:ascii="IBM Plex Sans Arabic" w:hAnsi="IBM Plex Sans Arabic" w:cs="IBM Plex Sans Arabic" w:eastAsia="IBM Plex Sans Arabic"/>
          <w:rtl w:val="1"/>
        </w:rPr>
        <w:t>استخدمها في جلسة بإشراف المقيّم. التقييم المقترح ليس سياسة درجات للشركة. اطلب تحديد الخطوة المسموحة وشرط الإيقاف والدليل والدور المسؤول. قيّم كل مهارة منفردة، ولا تمنح صلاحية فعلية لمجرد اجتياز اختبار.</w:t>
      </w:r>
    </w:p>
    <w:p>
      <w:pPr>
        <w:pStyle w:val="Heading2"/>
        <w:bidi w:val="1"/>
        <w:jc w:val="right"/>
      </w:pPr>
      <w:r>
        <w:rPr>
          <w:rFonts w:ascii="IBM Plex Sans Arabic" w:hAnsi="IBM Plex Sans Arabic" w:cs="IBM Plex Sans Arabic" w:eastAsia="IBM Plex Sans Arabic"/>
          <w:rtl w:val="1"/>
        </w:rPr>
        <w:t>السيناريو 1</w:t>
      </w:r>
    </w:p>
    <w:p>
      <w:pPr>
        <w:bidi w:val="1"/>
        <w:jc w:val="right"/>
      </w:pPr>
      <w:r>
        <w:rPr>
          <w:rFonts w:ascii="IBM Plex Sans Arabic" w:hAnsi="IBM Plex Sans Arabic" w:cs="IBM Plex Sans Arabic" w:eastAsia="IBM Plex Sans Arabic"/>
          <w:rtl w:val="1"/>
        </w:rPr>
        <w:t>السؤال: أعجب العميل بالعرض وطُلب إعداد الاستراتيجية الفعلية قبل تأكيد الاستعداد.</w:t>
      </w:r>
    </w:p>
    <w:p>
      <w:pPr>
        <w:bidi w:val="1"/>
        <w:jc w:val="right"/>
      </w:pPr>
      <w:r>
        <w:rPr>
          <w:rFonts w:ascii="IBM Plex Sans Arabic" w:hAnsi="IBM Plex Sans Arabic" w:cs="IBM Plex Sans Arabic" w:eastAsia="IBM Plex Sans Arabic"/>
          <w:rtl w:val="1"/>
        </w:rPr>
        <w:t>الإجابة: أوقف العمل؛ يؤكد المبيعات/التطوير والحساب الاستعداد بعد الاجتماع الأول قبل تطوير الاستراتيجية مع التواصل والتسويق والإعلانات.</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2"/>
        <w:bidi w:val="1"/>
        <w:jc w:val="right"/>
      </w:pPr>
      <w:r>
        <w:rPr>
          <w:rFonts w:ascii="IBM Plex Sans Arabic" w:hAnsi="IBM Plex Sans Arabic" w:cs="IBM Plex Sans Arabic" w:eastAsia="IBM Plex Sans Arabic"/>
          <w:rtl w:val="1"/>
        </w:rPr>
        <w:t>السيناريو 2</w:t>
      </w:r>
    </w:p>
    <w:p>
      <w:pPr>
        <w:bidi w:val="1"/>
        <w:jc w:val="right"/>
      </w:pPr>
      <w:r>
        <w:rPr>
          <w:rFonts w:ascii="IBM Plex Sans Arabic" w:hAnsi="IBM Plex Sans Arabic" w:cs="IBM Plex Sans Arabic" w:eastAsia="IBM Plex Sans Arabic"/>
          <w:rtl w:val="1"/>
        </w:rPr>
        <w:t>السؤال: عقد خدمات مختلطة بقيمة 10,000 موقّع، وتحقق سداد 5,000. هل يبدأ التنفيذ؟</w:t>
      </w:r>
    </w:p>
    <w:p>
      <w:pPr>
        <w:bidi w:val="1"/>
        <w:jc w:val="right"/>
      </w:pPr>
      <w:r>
        <w:rPr>
          <w:rFonts w:ascii="IBM Plex Sans Arabic" w:hAnsi="IBM Plex Sans Arabic" w:cs="IBM Plex Sans Arabic" w:eastAsia="IBM Plex Sans Arabic"/>
          <w:rtl w:val="1"/>
        </w:rPr>
        <w:t>الإجابة: إذا اكتملت المستندات الأربعة والتحقق المخول، فقد تحقق الحد التدريبي 50%. أما التواصل فقط فلا تكفيه هذه الدفعة.</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2"/>
        <w:bidi w:val="1"/>
        <w:jc w:val="right"/>
      </w:pPr>
      <w:r>
        <w:rPr>
          <w:rFonts w:ascii="IBM Plex Sans Arabic" w:hAnsi="IBM Plex Sans Arabic" w:cs="IBM Plex Sans Arabic" w:eastAsia="IBM Plex Sans Arabic"/>
          <w:rtl w:val="1"/>
        </w:rPr>
        <w:t>السيناريو 3</w:t>
      </w:r>
    </w:p>
    <w:p>
      <w:pPr>
        <w:bidi w:val="1"/>
        <w:jc w:val="right"/>
      </w:pPr>
      <w:r>
        <w:rPr>
          <w:rFonts w:ascii="IBM Plex Sans Arabic" w:hAnsi="IBM Plex Sans Arabic" w:cs="IBM Plex Sans Arabic" w:eastAsia="IBM Plex Sans Arabic"/>
          <w:rtl w:val="1"/>
        </w:rPr>
        <w:t>السؤال: المجلد مستقل على Drive لكن إثبات السداد ناقص.</w:t>
      </w:r>
    </w:p>
    <w:p>
      <w:pPr>
        <w:bidi w:val="1"/>
        <w:jc w:val="right"/>
      </w:pPr>
      <w:r>
        <w:rPr>
          <w:rFonts w:ascii="IBM Plex Sans Arabic" w:hAnsi="IBM Plex Sans Arabic" w:cs="IBM Plex Sans Arabic" w:eastAsia="IBM Plex Sans Arabic"/>
          <w:rtl w:val="1"/>
        </w:rPr>
        <w:t>الإجابة: النقل دليل محطة التوقيع لا الأموال؛ يظل التنفيذ المتعاقد عليه متوقفًا.</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2"/>
        <w:bidi w:val="1"/>
        <w:jc w:val="right"/>
      </w:pPr>
      <w:r>
        <w:rPr>
          <w:rFonts w:ascii="IBM Plex Sans Arabic" w:hAnsi="IBM Plex Sans Arabic" w:cs="IBM Plex Sans Arabic" w:eastAsia="IBM Plex Sans Arabic"/>
          <w:rtl w:val="1"/>
        </w:rPr>
        <w:t>السيناريو 4</w:t>
      </w:r>
    </w:p>
    <w:p>
      <w:pPr>
        <w:bidi w:val="1"/>
        <w:jc w:val="right"/>
      </w:pPr>
      <w:r>
        <w:rPr>
          <w:rFonts w:ascii="IBM Plex Sans Arabic" w:hAnsi="IBM Plex Sans Arabic" w:cs="IBM Plex Sans Arabic" w:eastAsia="IBM Plex Sans Arabic"/>
          <w:rtl w:val="1"/>
        </w:rPr>
        <w:t>السؤال: رفع الكاتب خطة وتلقى تعليقات؛ هل ينشئ ملف مراجعة جديدًا؟</w:t>
      </w:r>
    </w:p>
    <w:p>
      <w:pPr>
        <w:bidi w:val="1"/>
        <w:jc w:val="right"/>
      </w:pPr>
      <w:r>
        <w:rPr>
          <w:rFonts w:ascii="IBM Plex Sans Arabic" w:hAnsi="IBM Plex Sans Arabic" w:cs="IBM Plex Sans Arabic" w:eastAsia="IBM Plex Sans Arabic"/>
          <w:rtl w:val="1"/>
        </w:rPr>
        <w:t>الإجابة: تبقى التعليقات على خطة PPTX نفسها، مع ربط المهمة وردود التنفيذ بها.</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2"/>
        <w:bidi w:val="1"/>
        <w:jc w:val="right"/>
      </w:pPr>
      <w:r>
        <w:rPr>
          <w:rFonts w:ascii="IBM Plex Sans Arabic" w:hAnsi="IBM Plex Sans Arabic" w:cs="IBM Plex Sans Arabic" w:eastAsia="IBM Plex Sans Arabic"/>
          <w:rtl w:val="1"/>
        </w:rPr>
        <w:t>السيناريو 5</w:t>
      </w:r>
    </w:p>
    <w:p>
      <w:pPr>
        <w:bidi w:val="1"/>
        <w:jc w:val="right"/>
      </w:pPr>
      <w:r>
        <w:rPr>
          <w:rFonts w:ascii="IBM Plex Sans Arabic" w:hAnsi="IBM Plex Sans Arabic" w:cs="IBM Plex Sans Arabic" w:eastAsia="IBM Plex Sans Arabic"/>
          <w:rtl w:val="1"/>
        </w:rPr>
        <w:t>السؤال: اعتمد رئيس التصميم فيديو. هل اجتاز الفيديو الجودة المطلوبة؟</w:t>
      </w:r>
    </w:p>
    <w:p>
      <w:pPr>
        <w:bidi w:val="1"/>
        <w:jc w:val="right"/>
      </w:pPr>
      <w:r>
        <w:rPr>
          <w:rFonts w:ascii="IBM Plex Sans Arabic" w:hAnsi="IBM Plex Sans Arabic" w:cs="IBM Plex Sans Arabic" w:eastAsia="IBM Plex Sans Arabic"/>
          <w:rtl w:val="1"/>
        </w:rPr>
        <w:t>الإجابة: لا؛ أكد المستخدم أن مدير التسويق يراجع الفيديو وأن المحررين يتبعونه مباشرة. يجب توثيق الجودة والاعتماد الداخلي بقرارين.</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2"/>
        <w:bidi w:val="1"/>
        <w:jc w:val="right"/>
      </w:pPr>
      <w:r>
        <w:rPr>
          <w:rFonts w:ascii="IBM Plex Sans Arabic" w:hAnsi="IBM Plex Sans Arabic" w:cs="IBM Plex Sans Arabic" w:eastAsia="IBM Plex Sans Arabic"/>
          <w:rtl w:val="1"/>
        </w:rPr>
        <w:t>السيناريو 6</w:t>
      </w:r>
    </w:p>
    <w:p>
      <w:pPr>
        <w:bidi w:val="1"/>
        <w:jc w:val="right"/>
      </w:pPr>
      <w:r>
        <w:rPr>
          <w:rFonts w:ascii="IBM Plex Sans Arabic" w:hAnsi="IBM Plex Sans Arabic" w:cs="IBM Plex Sans Arabic" w:eastAsia="IBM Plex Sans Arabic"/>
          <w:rtl w:val="1"/>
        </w:rPr>
        <w:t>السؤال: كتب المنفذ «انتهت التعديلات» وبقيت ملاحظتان دون حسم.</w:t>
      </w:r>
    </w:p>
    <w:p>
      <w:pPr>
        <w:bidi w:val="1"/>
        <w:jc w:val="right"/>
      </w:pPr>
      <w:r>
        <w:rPr>
          <w:rFonts w:ascii="IBM Plex Sans Arabic" w:hAnsi="IBM Plex Sans Arabic" w:cs="IBM Plex Sans Arabic" w:eastAsia="IBM Plex Sans Arabic"/>
          <w:rtl w:val="1"/>
        </w:rPr>
        <w:t>الإجابة: تبقى المهمة مفتوحة حتى تنفيذ جميع التعليقات وقرار المراجعين. كتابة الحالة لا تغلق الدورة.</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2"/>
        <w:bidi w:val="1"/>
        <w:jc w:val="right"/>
      </w:pPr>
      <w:r>
        <w:rPr>
          <w:rFonts w:ascii="IBM Plex Sans Arabic" w:hAnsi="IBM Plex Sans Arabic" w:cs="IBM Plex Sans Arabic" w:eastAsia="IBM Plex Sans Arabic"/>
          <w:rtl w:val="1"/>
        </w:rPr>
        <w:t>السيناريو 7</w:t>
      </w:r>
    </w:p>
    <w:p>
      <w:pPr>
        <w:bidi w:val="1"/>
        <w:jc w:val="right"/>
      </w:pPr>
      <w:r>
        <w:rPr>
          <w:rFonts w:ascii="IBM Plex Sans Arabic" w:hAnsi="IBM Plex Sans Arabic" w:cs="IBM Plex Sans Arabic" w:eastAsia="IBM Plex Sans Arabic"/>
          <w:rtl w:val="1"/>
        </w:rPr>
        <w:t>السؤال: اعتمد التسويق المواد، ولم يعتمد العميل عرض مدير الحساب.</w:t>
      </w:r>
    </w:p>
    <w:p>
      <w:pPr>
        <w:bidi w:val="1"/>
        <w:jc w:val="right"/>
      </w:pPr>
      <w:r>
        <w:rPr>
          <w:rFonts w:ascii="IBM Plex Sans Arabic" w:hAnsi="IBM Plex Sans Arabic" w:cs="IBM Plex Sans Arabic" w:eastAsia="IBM Plex Sans Arabic"/>
          <w:rtl w:val="1"/>
        </w:rPr>
        <w:t>الإجابة: أوقف النشر؛ يعرض الحساب PPTX المنتهي الواحد ويوثق موافقة العميل الخارجية على نسخته.</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2"/>
        <w:bidi w:val="1"/>
        <w:jc w:val="right"/>
      </w:pPr>
      <w:r>
        <w:rPr>
          <w:rFonts w:ascii="IBM Plex Sans Arabic" w:hAnsi="IBM Plex Sans Arabic" w:cs="IBM Plex Sans Arabic" w:eastAsia="IBM Plex Sans Arabic"/>
          <w:rtl w:val="1"/>
        </w:rPr>
        <w:t>السيناريو 8</w:t>
      </w:r>
    </w:p>
    <w:p>
      <w:pPr>
        <w:bidi w:val="1"/>
        <w:jc w:val="right"/>
      </w:pPr>
      <w:r>
        <w:rPr>
          <w:rFonts w:ascii="IBM Plex Sans Arabic" w:hAnsi="IBM Plex Sans Arabic" w:cs="IBM Plex Sans Arabic" w:eastAsia="IBM Plex Sans Arabic"/>
          <w:rtl w:val="1"/>
        </w:rPr>
        <w:t>السؤال: يذكر التواصل أن المنشورات نُشرت فقط؛ ماذا ينقص مراجعة دوره؟</w:t>
      </w:r>
    </w:p>
    <w:p>
      <w:pPr>
        <w:bidi w:val="1"/>
        <w:jc w:val="right"/>
      </w:pPr>
      <w:r>
        <w:rPr>
          <w:rFonts w:ascii="IBM Plex Sans Arabic" w:hAnsi="IBM Plex Sans Arabic" w:cs="IBM Plex Sans Arabic" w:eastAsia="IBM Plex Sans Arabic"/>
          <w:rtl w:val="1"/>
        </w:rPr>
        <w:t>الإجابة: راجع جمع الخطط والاستراتيجية وتقارير الأداء والاستماع والجدولة والردود بحسب العمل؛ ليس النشر وحده.</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2"/>
        <w:bidi w:val="1"/>
        <w:jc w:val="right"/>
      </w:pPr>
      <w:r>
        <w:rPr>
          <w:rFonts w:ascii="IBM Plex Sans Arabic" w:hAnsi="IBM Plex Sans Arabic" w:cs="IBM Plex Sans Arabic" w:eastAsia="IBM Plex Sans Arabic"/>
          <w:rtl w:val="1"/>
        </w:rPr>
        <w:t>السيناريو 9</w:t>
      </w:r>
    </w:p>
    <w:p>
      <w:pPr>
        <w:bidi w:val="1"/>
        <w:jc w:val="right"/>
      </w:pPr>
      <w:r>
        <w:rPr>
          <w:rFonts w:ascii="IBM Plex Sans Arabic" w:hAnsi="IBM Plex Sans Arabic" w:cs="IBM Plex Sans Arabic" w:eastAsia="IBM Plex Sans Arabic"/>
          <w:rtl w:val="1"/>
        </w:rPr>
        <w:t>السؤال: الميزانية المقترحة 20,000، لكن المصروفات الفعلية بعد التنفيذ 8,000 وفق الأساس المتفق عليه.</w:t>
      </w:r>
    </w:p>
    <w:p>
      <w:pPr>
        <w:bidi w:val="1"/>
        <w:jc w:val="right"/>
      </w:pPr>
      <w:r>
        <w:rPr>
          <w:rFonts w:ascii="IBM Plex Sans Arabic" w:hAnsi="IBM Plex Sans Arabic" w:cs="IBM Plex Sans Arabic" w:eastAsia="IBM Plex Sans Arabic"/>
          <w:rtl w:val="1"/>
        </w:rPr>
        <w:t>الإجابة: المثال الحسابي 25% × 8,000 = 2,000 وفق تعريف المصروفات والشروط. الميزانية المخططة ليست إنفاقًا فعليًا.</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2"/>
        <w:bidi w:val="1"/>
        <w:jc w:val="right"/>
      </w:pPr>
      <w:r>
        <w:rPr>
          <w:rFonts w:ascii="IBM Plex Sans Arabic" w:hAnsi="IBM Plex Sans Arabic" w:cs="IBM Plex Sans Arabic" w:eastAsia="IBM Plex Sans Arabic"/>
          <w:rtl w:val="1"/>
        </w:rPr>
        <w:t>السيناريو 10</w:t>
      </w:r>
    </w:p>
    <w:p>
      <w:pPr>
        <w:bidi w:val="1"/>
        <w:jc w:val="right"/>
      </w:pPr>
      <w:r>
        <w:rPr>
          <w:rFonts w:ascii="IBM Plex Sans Arabic" w:hAnsi="IBM Plex Sans Arabic" w:cs="IBM Plex Sans Arabic" w:eastAsia="IBM Plex Sans Arabic"/>
          <w:rtl w:val="1"/>
        </w:rPr>
        <w:t>السؤال: غاب مدير التسويق ويريد المنفذ اعتماد عمله للحاق بالموعد.</w:t>
      </w:r>
    </w:p>
    <w:p>
      <w:pPr>
        <w:bidi w:val="1"/>
        <w:jc w:val="right"/>
      </w:pPr>
      <w:r>
        <w:rPr>
          <w:rFonts w:ascii="IBM Plex Sans Arabic" w:hAnsi="IBM Plex Sans Arabic" w:cs="IBM Plex Sans Arabic" w:eastAsia="IBM Plex Sans Arabic"/>
          <w:rtl w:val="1"/>
        </w:rPr>
        <w:t>الإجابة: استخدم بديلًا مخولًا مؤكدًا فقط، وإلا يحدد المالك السلطة ويُسجل التوقف. العجلة لا تمنح تجاوزًا.</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2"/>
        <w:bidi w:val="1"/>
        <w:jc w:val="right"/>
      </w:pPr>
      <w:r>
        <w:rPr>
          <w:rFonts w:ascii="IBM Plex Sans Arabic" w:hAnsi="IBM Plex Sans Arabic" w:cs="IBM Plex Sans Arabic" w:eastAsia="IBM Plex Sans Arabic"/>
          <w:rtl w:val="1"/>
        </w:rPr>
        <w:t>السيناريو 11</w:t>
      </w:r>
    </w:p>
    <w:p>
      <w:pPr>
        <w:bidi w:val="1"/>
        <w:jc w:val="right"/>
      </w:pPr>
      <w:r>
        <w:rPr>
          <w:rFonts w:ascii="IBM Plex Sans Arabic" w:hAnsi="IBM Plex Sans Arabic" w:cs="IBM Plex Sans Arabic" w:eastAsia="IBM Plex Sans Arabic"/>
          <w:rtl w:val="1"/>
        </w:rPr>
        <w:t>السؤال: تغير المخرج بعد موافقة العميل.</w:t>
      </w:r>
    </w:p>
    <w:p>
      <w:pPr>
        <w:bidi w:val="1"/>
        <w:jc w:val="right"/>
      </w:pPr>
      <w:r>
        <w:rPr>
          <w:rFonts w:ascii="IBM Plex Sans Arabic" w:hAnsi="IBM Plex Sans Arabic" w:cs="IBM Plex Sans Arabic" w:eastAsia="IBM Plex Sans Arabic"/>
          <w:rtl w:val="1"/>
        </w:rPr>
        <w:t>الإجابة: حدّد النطاق/النسخة المتأثرة وأعد المراجعات والموافقة اللازمة قبل نشر التغيير.</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2"/>
        <w:bidi w:val="1"/>
        <w:jc w:val="right"/>
      </w:pPr>
      <w:r>
        <w:rPr>
          <w:rFonts w:ascii="IBM Plex Sans Arabic" w:hAnsi="IBM Plex Sans Arabic" w:cs="IBM Plex Sans Arabic" w:eastAsia="IBM Plex Sans Arabic"/>
          <w:rtl w:val="1"/>
        </w:rPr>
        <w:t>السيناريو 12</w:t>
      </w:r>
    </w:p>
    <w:p>
      <w:pPr>
        <w:bidi w:val="1"/>
        <w:jc w:val="right"/>
      </w:pPr>
      <w:r>
        <w:rPr>
          <w:rFonts w:ascii="IBM Plex Sans Arabic" w:hAnsi="IBM Plex Sans Arabic" w:cs="IBM Plex Sans Arabic" w:eastAsia="IBM Plex Sans Arabic"/>
          <w:rtl w:val="1"/>
        </w:rPr>
        <w:t>السؤال: مشاهدات الفيديو العامة عالية؛ هل يجوز تأكيد وجود إنفاق إعلاني في التقرير؟</w:t>
      </w:r>
    </w:p>
    <w:p>
      <w:pPr>
        <w:bidi w:val="1"/>
        <w:jc w:val="right"/>
      </w:pPr>
      <w:r>
        <w:rPr>
          <w:rFonts w:ascii="IBM Plex Sans Arabic" w:hAnsi="IBM Plex Sans Arabic" w:cs="IBM Plex Sans Arabic" w:eastAsia="IBM Plex Sans Arabic"/>
          <w:rtl w:val="1"/>
        </w:rPr>
        <w:t>الإجابة: لا. النمط العام يدعم تفسيرًا لا إثباتًا للترويج أو الإنفاق. أعلن عدم توافر دليل الحساب الإعلاني.</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2"/>
        <w:bidi w:val="1"/>
        <w:jc w:val="right"/>
      </w:pPr>
      <w:r>
        <w:rPr>
          <w:rFonts w:ascii="IBM Plex Sans Arabic" w:hAnsi="IBM Plex Sans Arabic" w:cs="IBM Plex Sans Arabic" w:eastAsia="IBM Plex Sans Arabic"/>
          <w:rtl w:val="1"/>
        </w:rPr>
        <w:t>السيناريو 13</w:t>
      </w:r>
    </w:p>
    <w:p>
      <w:pPr>
        <w:bidi w:val="1"/>
        <w:jc w:val="right"/>
      </w:pPr>
      <w:r>
        <w:rPr>
          <w:rFonts w:ascii="IBM Plex Sans Arabic" w:hAnsi="IBM Plex Sans Arabic" w:cs="IBM Plex Sans Arabic" w:eastAsia="IBM Plex Sans Arabic"/>
          <w:rtl w:val="1"/>
        </w:rPr>
        <w:t>السؤال: طلب مصمم استخدام حساب Higgsfield لأن المحرر مشغول.</w:t>
      </w:r>
    </w:p>
    <w:p>
      <w:pPr>
        <w:bidi w:val="1"/>
        <w:jc w:val="right"/>
      </w:pPr>
      <w:r>
        <w:rPr>
          <w:rFonts w:ascii="IBM Plex Sans Arabic" w:hAnsi="IBM Plex Sans Arabic" w:cs="IBM Plex Sans Arabic" w:eastAsia="IBM Plex Sans Arabic"/>
          <w:rtl w:val="1"/>
        </w:rPr>
        <w:t>الإجابة: لا تمنح الاستخدام؛ الحساب لـ VE-01 وVE-02 فقط، وممنوع على الجميع بمن فيهم مدير التسويق. نسّق العمل عبر محرر مخوّل.</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2"/>
        <w:bidi w:val="1"/>
        <w:jc w:val="right"/>
      </w:pPr>
      <w:r>
        <w:rPr>
          <w:rFonts w:ascii="IBM Plex Sans Arabic" w:hAnsi="IBM Plex Sans Arabic" w:cs="IBM Plex Sans Arabic" w:eastAsia="IBM Plex Sans Arabic"/>
          <w:rtl w:val="1"/>
        </w:rPr>
        <w:t>السيناريو 14</w:t>
      </w:r>
    </w:p>
    <w:p>
      <w:pPr>
        <w:bidi w:val="1"/>
        <w:jc w:val="right"/>
      </w:pPr>
      <w:r>
        <w:rPr>
          <w:rFonts w:ascii="IBM Plex Sans Arabic" w:hAnsi="IBM Plex Sans Arabic" w:cs="IBM Plex Sans Arabic" w:eastAsia="IBM Plex Sans Arabic"/>
          <w:rtl w:val="1"/>
        </w:rPr>
        <w:t>السؤال: من ينسق التصوير الخارجي ومن يجمع المواد؟</w:t>
      </w:r>
    </w:p>
    <w:p>
      <w:pPr>
        <w:bidi w:val="1"/>
        <w:jc w:val="right"/>
      </w:pPr>
      <w:r>
        <w:rPr>
          <w:rFonts w:ascii="IBM Plex Sans Arabic" w:hAnsi="IBM Plex Sans Arabic" w:cs="IBM Plex Sans Arabic" w:eastAsia="IBM Plex Sans Arabic"/>
          <w:rtl w:val="1"/>
        </w:rPr>
        <w:t>الإجابة: مدير الحساب ينسق المصورين والضيوف والعلاقات العامة. التواصل يجمع المواد ويسلمها للمكلفين ويصور الكواليس ويتحمل كامل مسؤولية البطاقات والأدوات.</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2"/>
        <w:bidi w:val="1"/>
        <w:jc w:val="right"/>
      </w:pPr>
      <w:r>
        <w:rPr>
          <w:rFonts w:ascii="IBM Plex Sans Arabic" w:hAnsi="IBM Plex Sans Arabic" w:cs="IBM Plex Sans Arabic" w:eastAsia="IBM Plex Sans Arabic"/>
          <w:rtl w:val="1"/>
        </w:rPr>
        <w:t>السيناريو 15</w:t>
      </w:r>
    </w:p>
    <w:p>
      <w:pPr>
        <w:bidi w:val="1"/>
        <w:jc w:val="right"/>
      </w:pPr>
      <w:r>
        <w:rPr>
          <w:rFonts w:ascii="IBM Plex Sans Arabic" w:hAnsi="IBM Plex Sans Arabic" w:cs="IBM Plex Sans Arabic" w:eastAsia="IBM Plex Sans Arabic"/>
          <w:rtl w:val="1"/>
        </w:rPr>
        <w:t>السؤال: على قرص شركة ملفات؛ هل نفترض عهدته للتواصل وأن الملفات نُسخت احتياطيًا؟</w:t>
      </w:r>
    </w:p>
    <w:p>
      <w:pPr>
        <w:bidi w:val="1"/>
        <w:jc w:val="right"/>
      </w:pPr>
      <w:r>
        <w:rPr>
          <w:rFonts w:ascii="IBM Plex Sans Arabic" w:hAnsi="IBM Plex Sans Arabic" w:cs="IBM Plex Sans Arabic" w:eastAsia="IBM Plex Sans Arabic"/>
          <w:rtl w:val="1"/>
        </w:rPr>
        <w:t>الإجابة: لا. العهدة وسياسة النسخ غير محددتين؛ حدّد المسؤول والمسار والدليل دون افتراض النسخ أو الاحتفاظ.</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2"/>
        <w:bidi w:val="1"/>
        <w:jc w:val="right"/>
      </w:pPr>
      <w:r>
        <w:rPr>
          <w:rFonts w:ascii="IBM Plex Sans Arabic" w:hAnsi="IBM Plex Sans Arabic" w:cs="IBM Plex Sans Arabic" w:eastAsia="IBM Plex Sans Arabic"/>
          <w:rtl w:val="1"/>
        </w:rPr>
        <w:t>السيناريو 16</w:t>
      </w:r>
    </w:p>
    <w:p>
      <w:pPr>
        <w:bidi w:val="1"/>
        <w:jc w:val="right"/>
      </w:pPr>
      <w:r>
        <w:rPr>
          <w:rFonts w:ascii="IBM Plex Sans Arabic" w:hAnsi="IBM Plex Sans Arabic" w:cs="IBM Plex Sans Arabic" w:eastAsia="IBM Plex Sans Arabic"/>
          <w:rtl w:val="1"/>
        </w:rPr>
        <w:t>السؤال: تعذرت قراءة ملفات بطاقة ويريد أحدهم تهيئتها.</w:t>
      </w:r>
    </w:p>
    <w:p>
      <w:pPr>
        <w:bidi w:val="1"/>
        <w:jc w:val="right"/>
      </w:pPr>
      <w:r>
        <w:rPr>
          <w:rFonts w:ascii="IBM Plex Sans Arabic" w:hAnsi="IBM Plex Sans Arabic" w:cs="IBM Plex Sans Arabic" w:eastAsia="IBM Plex Sans Arabic"/>
          <w:rtl w:val="1"/>
        </w:rPr>
        <w:t>الإجابة: سجّل المشكلة وأشرك التواصل والحساب والمسؤول المخول؛ لا تهيئ بصورة مدمرة. اعتمد ضوابط النقل والنسخ والتهيئة صراحة، دون اختراع مدة سياسة.</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2"/>
        <w:bidi w:val="1"/>
        <w:jc w:val="right"/>
      </w:pPr>
      <w:r>
        <w:rPr>
          <w:rFonts w:ascii="IBM Plex Sans Arabic" w:hAnsi="IBM Plex Sans Arabic" w:cs="IBM Plex Sans Arabic" w:eastAsia="IBM Plex Sans Arabic"/>
          <w:rtl w:val="1"/>
        </w:rPr>
        <w:t>السيناريو 17</w:t>
      </w:r>
    </w:p>
    <w:p>
      <w:pPr>
        <w:bidi w:val="1"/>
        <w:jc w:val="right"/>
      </w:pPr>
      <w:r>
        <w:rPr>
          <w:rFonts w:ascii="IBM Plex Sans Arabic" w:hAnsi="IBM Plex Sans Arabic" w:cs="IBM Plex Sans Arabic" w:eastAsia="IBM Plex Sans Arabic"/>
          <w:rtl w:val="1"/>
        </w:rPr>
        <w:t>السؤال: تنقص نموذج الشهر درجات من المدير، لكنه يعرض تقديراً منخفضاً بالفعل. هل يمكن اعتماد التقييم؟</w:t>
      </w:r>
    </w:p>
    <w:p>
      <w:pPr>
        <w:bidi w:val="1"/>
        <w:jc w:val="right"/>
      </w:pPr>
      <w:r>
        <w:rPr>
          <w:rFonts w:ascii="IBM Plex Sans Arabic" w:hAnsi="IBM Plex Sans Arabic" w:cs="IBM Plex Sans Arabic" w:eastAsia="IBM Plex Sans Arabic"/>
          <w:rtl w:val="1"/>
        </w:rPr>
        <w:t>التفكير المتوقع: لا. تحقق من النموذج المعتمد وأكمل الدرجات والأدلة المطلوبة وبرر 1 و2 و5 قبل تفسير الإجمالي. معاملة الفراغ كصفر لا تعني اكتمال المراجعة. ناقش الفجوة والأهداف والتدريب بشكل خاص؛ والأهداف ربع السنوية لا تغير الدورية الشهرية.</w:t>
      </w:r>
    </w:p>
    <w:p>
      <w:pPr>
        <w:bidi w:val="1"/>
        <w:jc w:val="right"/>
      </w:pPr>
      <w:r>
        <w:rPr>
          <w:rFonts w:ascii="IBM Plex Sans Arabic" w:hAnsi="IBM Plex Sans Arabic" w:cs="IBM Plex Sans Arabic" w:eastAsia="IBM Plex Sans Arabic"/>
          <w:rtl w:val="1"/>
        </w:rPr>
        <w:t>نتيجة المقيّم: لم يُقيّم | الدليل/التدريب التالي: ____________________.</w:t>
      </w:r>
    </w:p>
    <w:p>
      <w:pPr>
        <w:pStyle w:val="Heading1"/>
        <w:pageBreakBefore/>
        <w:bidi w:val="1"/>
        <w:jc w:val="right"/>
      </w:pPr>
      <w:r>
        <w:rPr>
          <w:rFonts w:ascii="IBM Plex Sans Arabic" w:hAnsi="IBM Plex Sans Arabic" w:cs="IBM Plex Sans Arabic" w:eastAsia="IBM Plex Sans Arabic"/>
          <w:rtl w:val="1"/>
        </w:rPr>
        <w:t>13. قرارات المالك والحدود والمصادر</w:t>
      </w:r>
    </w:p>
    <w:tbl>
      <w:tblPr>
        <w:tblStyle w:val="TableGrid"/>
        <w:tblW w:type="auto" w:w="0"/>
        <w:tblLook w:firstColumn="1" w:firstRow="1" w:lastColumn="0" w:lastRow="0" w:noHBand="0" w:noVBand="1" w:val="04A0"/>
        <w:bidiVisual/>
      </w:tblPr>
      <w:tblGrid>
        <w:gridCol w:w="3408"/>
        <w:gridCol w:w="3408"/>
        <w:gridCol w:w="3408"/>
      </w:tblGrid>
      <w:tr>
        <w:trPr>
          <w:tblHeader/>
        </w:trPr>
        <w:tc>
          <w:tcPr>
            <w:tcW w:type="dxa" w:w="3408"/>
            <w:shd w:fill="7D2B42"/>
          </w:tcPr>
          <w:p>
            <w:pPr>
              <w:bidi w:val="1"/>
              <w:jc w:val="right"/>
            </w:pPr>
            <w:r>
              <w:rPr>
                <w:rFonts w:ascii="IBM Plex Sans Arabic" w:hAnsi="IBM Plex Sans Arabic" w:cs="IBM Plex Sans Arabic" w:eastAsia="IBM Plex Sans Arabic"/>
                <w:b/>
                <w:color w:val="FFFFFF"/>
                <w:rtl w:val="1"/>
              </w:rPr>
              <w:t>قرار مفتوح</w:t>
            </w:r>
          </w:p>
        </w:tc>
        <w:tc>
          <w:tcPr>
            <w:tcW w:type="dxa" w:w="3408"/>
            <w:shd w:fill="7D2B42"/>
          </w:tcPr>
          <w:p>
            <w:pPr>
              <w:bidi w:val="1"/>
              <w:jc w:val="right"/>
            </w:pPr>
            <w:r>
              <w:rPr>
                <w:rFonts w:ascii="IBM Plex Sans Arabic" w:hAnsi="IBM Plex Sans Arabic" w:cs="IBM Plex Sans Arabic" w:eastAsia="IBM Plex Sans Arabic"/>
                <w:b/>
                <w:color w:val="FFFFFF"/>
                <w:rtl w:val="1"/>
              </w:rPr>
              <w:t>جهة التأكيد</w:t>
            </w:r>
          </w:p>
        </w:tc>
        <w:tc>
          <w:tcPr>
            <w:tcW w:type="dxa" w:w="3408"/>
            <w:shd w:fill="7D2B42"/>
          </w:tcPr>
          <w:p>
            <w:pPr>
              <w:bidi w:val="1"/>
              <w:jc w:val="right"/>
            </w:pPr>
            <w:r>
              <w:rPr>
                <w:rFonts w:ascii="IBM Plex Sans Arabic" w:hAnsi="IBM Plex Sans Arabic" w:cs="IBM Plex Sans Arabic" w:eastAsia="IBM Plex Sans Arabic"/>
                <w:b/>
                <w:color w:val="FFFFFF"/>
                <w:rtl w:val="1"/>
              </w:rPr>
              <w:t>السجل المطلوب حفظه</w:t>
            </w:r>
          </w:p>
        </w:tc>
      </w:tr>
      <w:tr>
        <w:trPr>
          <w:cantSplit/>
        </w:trPr>
        <w:tc>
          <w:tcPr>
            <w:tcW w:type="dxa" w:w="3408"/>
          </w:tcPr>
          <w:p>
            <w:pPr>
              <w:bidi w:val="1"/>
              <w:jc w:val="right"/>
            </w:pPr>
            <w:r>
              <w:rPr>
                <w:rFonts w:ascii="IBM Plex Sans Arabic" w:hAnsi="IBM Plex Sans Arabic" w:cs="IBM Plex Sans Arabic" w:eastAsia="IBM Plex Sans Arabic"/>
                <w:rtl w:val="1"/>
              </w:rPr>
              <w:t>صلاحيات التسويق والحدود المالية/المنصات</w:t>
            </w:r>
          </w:p>
        </w:tc>
        <w:tc>
          <w:tcPr>
            <w:tcW w:type="dxa" w:w="3408"/>
          </w:tcPr>
          <w:p>
            <w:pPr>
              <w:bidi w:val="1"/>
              <w:jc w:val="right"/>
            </w:pPr>
            <w:r>
              <w:rPr>
                <w:rFonts w:ascii="IBM Plex Sans Arabic" w:hAnsi="IBM Plex Sans Arabic" w:cs="IBM Plex Sans Arabic" w:eastAsia="IBM Plex Sans Arabic"/>
                <w:rtl w:val="1"/>
              </w:rPr>
              <w:t>مالك الوكالة / المسؤول المخول.</w:t>
            </w:r>
          </w:p>
        </w:tc>
        <w:tc>
          <w:tcPr>
            <w:tcW w:type="dxa" w:w="3408"/>
          </w:tcPr>
          <w:p>
            <w:pPr>
              <w:bidi w:val="1"/>
              <w:jc w:val="right"/>
            </w:pPr>
            <w:r>
              <w:rPr>
                <w:rFonts w:ascii="IBM Plex Sans Arabic" w:hAnsi="IBM Plex Sans Arabic" w:cs="IBM Plex Sans Arabic" w:eastAsia="IBM Plex Sans Arabic"/>
                <w:rtl w:val="1"/>
              </w:rPr>
              <w:t>نطاق مكتوب وحدود التفويض.</w:t>
            </w:r>
          </w:p>
        </w:tc>
      </w:tr>
      <w:tr>
        <w:trPr>
          <w:cantSplit/>
        </w:trPr>
        <w:tc>
          <w:tcPr>
            <w:tcW w:type="dxa" w:w="3408"/>
          </w:tcPr>
          <w:p>
            <w:pPr>
              <w:bidi w:val="1"/>
              <w:jc w:val="right"/>
            </w:pPr>
            <w:r>
              <w:rPr>
                <w:rFonts w:ascii="IBM Plex Sans Arabic" w:hAnsi="IBM Plex Sans Arabic" w:cs="IBM Plex Sans Arabic" w:eastAsia="IBM Plex Sans Arabic"/>
                <w:rtl w:val="1"/>
              </w:rPr>
              <w:t>بقية التبعيات والمراجعين البدلاء</w:t>
            </w:r>
          </w:p>
        </w:tc>
        <w:tc>
          <w:tcPr>
            <w:tcW w:type="dxa" w:w="3408"/>
          </w:tcPr>
          <w:p>
            <w:pPr>
              <w:bidi w:val="1"/>
              <w:jc w:val="right"/>
            </w:pPr>
            <w:r>
              <w:rPr>
                <w:rFonts w:ascii="IBM Plex Sans Arabic" w:hAnsi="IBM Plex Sans Arabic" w:cs="IBM Plex Sans Arabic" w:eastAsia="IBM Plex Sans Arabic"/>
                <w:rtl w:val="1"/>
              </w:rPr>
              <w:t>مالك الوكالة والقيادة الحالية.</w:t>
            </w:r>
          </w:p>
        </w:tc>
        <w:tc>
          <w:tcPr>
            <w:tcW w:type="dxa" w:w="3408"/>
          </w:tcPr>
          <w:p>
            <w:pPr>
              <w:bidi w:val="1"/>
              <w:jc w:val="right"/>
            </w:pPr>
            <w:r>
              <w:rPr>
                <w:rFonts w:ascii="IBM Plex Sans Arabic" w:hAnsi="IBM Plex Sans Arabic" w:cs="IBM Plex Sans Arabic" w:eastAsia="IBM Plex Sans Arabic"/>
                <w:rtl w:val="1"/>
              </w:rPr>
              <w:t>خريطة علاقات وتغطية مؤكدة.</w:t>
            </w:r>
          </w:p>
        </w:tc>
      </w:tr>
      <w:tr>
        <w:trPr>
          <w:cantSplit/>
        </w:trPr>
        <w:tc>
          <w:tcPr>
            <w:tcW w:type="dxa" w:w="3408"/>
          </w:tcPr>
          <w:p>
            <w:pPr>
              <w:bidi w:val="1"/>
              <w:jc w:val="right"/>
            </w:pPr>
            <w:r>
              <w:rPr>
                <w:rFonts w:ascii="IBM Plex Sans Arabic" w:hAnsi="IBM Plex Sans Arabic" w:cs="IBM Plex Sans Arabic" w:eastAsia="IBM Plex Sans Arabic"/>
                <w:rtl w:val="1"/>
              </w:rPr>
              <w:t>متحقق الأموال والرصيد وتمويل الإعلان والضرائب وتعريف المصروفات</w:t>
            </w:r>
          </w:p>
        </w:tc>
        <w:tc>
          <w:tcPr>
            <w:tcW w:type="dxa" w:w="3408"/>
          </w:tcPr>
          <w:p>
            <w:pPr>
              <w:bidi w:val="1"/>
              <w:jc w:val="right"/>
            </w:pPr>
            <w:r>
              <w:rPr>
                <w:rFonts w:ascii="IBM Plex Sans Arabic" w:hAnsi="IBM Plex Sans Arabic" w:cs="IBM Plex Sans Arabic" w:eastAsia="IBM Plex Sans Arabic"/>
                <w:rtl w:val="1"/>
              </w:rPr>
              <w:t>السلطة التجارية/المالية المخولة.</w:t>
            </w:r>
          </w:p>
        </w:tc>
        <w:tc>
          <w:tcPr>
            <w:tcW w:type="dxa" w:w="3408"/>
          </w:tcPr>
          <w:p>
            <w:pPr>
              <w:bidi w:val="1"/>
              <w:jc w:val="right"/>
            </w:pPr>
            <w:r>
              <w:rPr>
                <w:rFonts w:ascii="IBM Plex Sans Arabic" w:hAnsi="IBM Plex Sans Arabic" w:cs="IBM Plex Sans Arabic" w:eastAsia="IBM Plex Sans Arabic"/>
                <w:rtl w:val="1"/>
              </w:rPr>
              <w:t>الشروط المالية/التعاقدية ومسار الأدلة.</w:t>
            </w:r>
          </w:p>
        </w:tc>
      </w:tr>
      <w:tr>
        <w:trPr>
          <w:cantSplit/>
        </w:trPr>
        <w:tc>
          <w:tcPr>
            <w:tcW w:type="dxa" w:w="3408"/>
          </w:tcPr>
          <w:p>
            <w:pPr>
              <w:bidi w:val="1"/>
              <w:jc w:val="right"/>
            </w:pPr>
            <w:r>
              <w:rPr>
                <w:rFonts w:ascii="IBM Plex Sans Arabic" w:hAnsi="IBM Plex Sans Arabic" w:cs="IBM Plex Sans Arabic" w:eastAsia="IBM Plex Sans Arabic"/>
                <w:rtl w:val="1"/>
              </w:rPr>
              <w:t>سجل الفرص وتوحيد حالات المهام</w:t>
            </w:r>
          </w:p>
        </w:tc>
        <w:tc>
          <w:tcPr>
            <w:tcW w:type="dxa" w:w="3408"/>
          </w:tcPr>
          <w:p>
            <w:pPr>
              <w:bidi w:val="1"/>
              <w:jc w:val="right"/>
            </w:pPr>
            <w:r>
              <w:rPr>
                <w:rFonts w:ascii="IBM Plex Sans Arabic" w:hAnsi="IBM Plex Sans Arabic" w:cs="IBM Plex Sans Arabic" w:eastAsia="IBM Plex Sans Arabic"/>
                <w:rtl w:val="1"/>
              </w:rPr>
              <w:t>المالك/قادة التشغيل مع مالك الشيت.</w:t>
            </w:r>
          </w:p>
        </w:tc>
        <w:tc>
          <w:tcPr>
            <w:tcW w:type="dxa" w:w="3408"/>
          </w:tcPr>
          <w:p>
            <w:pPr>
              <w:bidi w:val="1"/>
              <w:jc w:val="right"/>
            </w:pPr>
            <w:r>
              <w:rPr>
                <w:rFonts w:ascii="IBM Plex Sans Arabic" w:hAnsi="IBM Plex Sans Arabic" w:cs="IBM Plex Sans Arabic" w:eastAsia="IBM Plex Sans Arabic"/>
                <w:rtl w:val="1"/>
              </w:rPr>
              <w:t>مطابقة الحقول والحالات واعتمادها مع حفظ المعنى التاريخي.</w:t>
            </w:r>
          </w:p>
        </w:tc>
      </w:tr>
      <w:tr>
        <w:trPr>
          <w:cantSplit/>
        </w:trPr>
        <w:tc>
          <w:tcPr>
            <w:tcW w:type="dxa" w:w="3408"/>
          </w:tcPr>
          <w:p>
            <w:pPr>
              <w:bidi w:val="1"/>
              <w:jc w:val="right"/>
            </w:pPr>
            <w:r>
              <w:rPr>
                <w:rFonts w:ascii="IBM Plex Sans Arabic" w:hAnsi="IBM Plex Sans Arabic" w:cs="IBM Plex Sans Arabic" w:eastAsia="IBM Plex Sans Arabic"/>
                <w:rtl w:val="1"/>
              </w:rPr>
              <w:t>مكان مراجعة مسودات التصميم/الفيديو</w:t>
            </w:r>
          </w:p>
        </w:tc>
        <w:tc>
          <w:tcPr>
            <w:tcW w:type="dxa" w:w="3408"/>
          </w:tcPr>
          <w:p>
            <w:pPr>
              <w:bidi w:val="1"/>
              <w:jc w:val="right"/>
            </w:pPr>
            <w:r>
              <w:rPr>
                <w:rFonts w:ascii="IBM Plex Sans Arabic" w:hAnsi="IBM Plex Sans Arabic" w:cs="IBM Plex Sans Arabic" w:eastAsia="IBM Plex Sans Arabic"/>
                <w:rtl w:val="1"/>
              </w:rPr>
              <w:t>الحساب والتسويق والرؤساء مع مالك Drive.</w:t>
            </w:r>
          </w:p>
        </w:tc>
        <w:tc>
          <w:tcPr>
            <w:tcW w:type="dxa" w:w="3408"/>
          </w:tcPr>
          <w:p>
            <w:pPr>
              <w:bidi w:val="1"/>
              <w:jc w:val="right"/>
            </w:pPr>
            <w:r>
              <w:rPr>
                <w:rFonts w:ascii="IBM Plex Sans Arabic" w:hAnsi="IBM Plex Sans Arabic" w:cs="IBM Plex Sans Arabic" w:eastAsia="IBM Plex Sans Arabic"/>
                <w:rtl w:val="1"/>
              </w:rPr>
              <w:t>مسار مرجعي متفق عليه دون تغيير قاعدة الأرشيف النهائي.</w:t>
            </w:r>
          </w:p>
        </w:tc>
      </w:tr>
      <w:tr>
        <w:trPr>
          <w:cantSplit/>
        </w:trPr>
        <w:tc>
          <w:tcPr>
            <w:tcW w:type="dxa" w:w="3408"/>
          </w:tcPr>
          <w:p>
            <w:pPr>
              <w:bidi w:val="1"/>
              <w:jc w:val="right"/>
            </w:pPr>
            <w:r>
              <w:rPr>
                <w:rFonts w:ascii="IBM Plex Sans Arabic" w:hAnsi="IBM Plex Sans Arabic" w:cs="IBM Plex Sans Arabic" w:eastAsia="IBM Plex Sans Arabic"/>
                <w:rtl w:val="1"/>
              </w:rPr>
              <w:t>الروتين والمدد والتصعيد والتقارير وأهداف الرد</w:t>
            </w:r>
          </w:p>
        </w:tc>
        <w:tc>
          <w:tcPr>
            <w:tcW w:type="dxa" w:w="3408"/>
          </w:tcPr>
          <w:p>
            <w:pPr>
              <w:bidi w:val="1"/>
              <w:jc w:val="right"/>
            </w:pPr>
            <w:r>
              <w:rPr>
                <w:rFonts w:ascii="IBM Plex Sans Arabic" w:hAnsi="IBM Plex Sans Arabic" w:cs="IBM Plex Sans Arabic" w:eastAsia="IBM Plex Sans Arabic"/>
                <w:rtl w:val="1"/>
              </w:rPr>
              <w:t>المالك/التسويق مع الفرق واتفاقات العملاء.</w:t>
            </w:r>
          </w:p>
        </w:tc>
        <w:tc>
          <w:tcPr>
            <w:tcW w:type="dxa" w:w="3408"/>
          </w:tcPr>
          <w:p>
            <w:pPr>
              <w:bidi w:val="1"/>
              <w:jc w:val="right"/>
            </w:pPr>
            <w:r>
              <w:rPr>
                <w:rFonts w:ascii="IBM Plex Sans Arabic" w:hAnsi="IBM Plex Sans Arabic" w:cs="IBM Plex Sans Arabic" w:eastAsia="IBM Plex Sans Arabic"/>
                <w:rtl w:val="1"/>
              </w:rPr>
              <w:t>توقعات الحساب/القسم، لا تُستنتج من دليل التدريب.</w:t>
            </w:r>
          </w:p>
        </w:tc>
      </w:tr>
      <w:tr>
        <w:trPr>
          <w:cantSplit/>
        </w:trPr>
        <w:tc>
          <w:tcPr>
            <w:tcW w:type="dxa" w:w="3408"/>
          </w:tcPr>
          <w:p>
            <w:pPr>
              <w:bidi w:val="1"/>
              <w:jc w:val="right"/>
            </w:pPr>
            <w:r>
              <w:rPr>
                <w:rFonts w:ascii="IBM Plex Sans Arabic" w:hAnsi="IBM Plex Sans Arabic" w:cs="IBM Plex Sans Arabic" w:eastAsia="IBM Plex Sans Arabic"/>
                <w:rtl w:val="1"/>
              </w:rPr>
              <w:t>عهدة الأقراص والنسخ والاحتفاظ والتهيئة ومستخدمي البرامج</w:t>
            </w:r>
          </w:p>
        </w:tc>
        <w:tc>
          <w:tcPr>
            <w:tcW w:type="dxa" w:w="3408"/>
          </w:tcPr>
          <w:p>
            <w:pPr>
              <w:bidi w:val="1"/>
              <w:jc w:val="right"/>
            </w:pPr>
            <w:r>
              <w:rPr>
                <w:rFonts w:ascii="IBM Plex Sans Arabic" w:hAnsi="IBM Plex Sans Arabic" w:cs="IBM Plex Sans Arabic" w:eastAsia="IBM Plex Sans Arabic"/>
                <w:rtl w:val="1"/>
              </w:rPr>
              <w:t>المالك / المسؤول الإداري المخول.</w:t>
            </w:r>
          </w:p>
        </w:tc>
        <w:tc>
          <w:tcPr>
            <w:tcW w:type="dxa" w:w="3408"/>
          </w:tcPr>
          <w:p>
            <w:pPr>
              <w:bidi w:val="1"/>
              <w:jc w:val="right"/>
            </w:pPr>
            <w:r>
              <w:rPr>
                <w:rFonts w:ascii="IBM Plex Sans Arabic" w:hAnsi="IBM Plex Sans Arabic" w:cs="IBM Plex Sans Arabic" w:eastAsia="IBM Plex Sans Arabic"/>
                <w:rtl w:val="1"/>
              </w:rPr>
              <w:t>جرد وصلاحيات صريحة وضوابط نقل ونسخ معتمدة.</w:t>
            </w:r>
          </w:p>
        </w:tc>
      </w:tr>
      <w:tr>
        <w:trPr>
          <w:cantSplit/>
        </w:trPr>
        <w:tc>
          <w:tcPr>
            <w:tcW w:type="dxa" w:w="3408"/>
          </w:tcPr>
          <w:p>
            <w:pPr>
              <w:bidi w:val="1"/>
              <w:jc w:val="right"/>
            </w:pPr>
            <w:r>
              <w:rPr>
                <w:rFonts w:ascii="IBM Plex Sans Arabic" w:hAnsi="IBM Plex Sans Arabic" w:cs="IBM Plex Sans Arabic" w:eastAsia="IBM Plex Sans Arabic"/>
                <w:rtl w:val="1"/>
              </w:rPr>
              <w:t>مقيّم التدريب وجاهزية التشغيل الحقيقي</w:t>
            </w:r>
          </w:p>
        </w:tc>
        <w:tc>
          <w:tcPr>
            <w:tcW w:type="dxa" w:w="3408"/>
          </w:tcPr>
          <w:p>
            <w:pPr>
              <w:bidi w:val="1"/>
              <w:jc w:val="right"/>
            </w:pPr>
            <w:r>
              <w:rPr>
                <w:rFonts w:ascii="IBM Plex Sans Arabic" w:hAnsi="IBM Plex Sans Arabic" w:cs="IBM Plex Sans Arabic" w:eastAsia="IBM Plex Sans Arabic"/>
                <w:rtl w:val="1"/>
              </w:rPr>
              <w:t>مالك الوكالة / القيادة المخولة.</w:t>
            </w:r>
          </w:p>
        </w:tc>
        <w:tc>
          <w:tcPr>
            <w:tcW w:type="dxa" w:w="3408"/>
          </w:tcPr>
          <w:p>
            <w:pPr>
              <w:bidi w:val="1"/>
              <w:jc w:val="right"/>
            </w:pPr>
            <w:r>
              <w:rPr>
                <w:rFonts w:ascii="IBM Plex Sans Arabic" w:hAnsi="IBM Plex Sans Arabic" w:cs="IBM Plex Sans Arabic" w:eastAsia="IBM Plex Sans Arabic"/>
                <w:rtl w:val="1"/>
              </w:rPr>
              <w:t>كفاءة مرصودة وقيود وتفويض وإقرار اجتياز.</w:t>
            </w:r>
          </w:p>
        </w:tc>
      </w:tr>
    </w:tbl>
    <w:p>
      <w:pPr>
        <w:pStyle w:val="Heading2"/>
        <w:bidi w:val="1"/>
        <w:jc w:val="right"/>
      </w:pPr>
      <w:r>
        <w:rPr>
          <w:rFonts w:ascii="IBM Plex Sans Arabic" w:hAnsi="IBM Plex Sans Arabic" w:cs="IBM Plex Sans Arabic" w:eastAsia="IBM Plex Sans Arabic"/>
          <w:rtl w:val="1"/>
        </w:rPr>
        <w:t>سجل المصادر</w:t>
      </w:r>
    </w:p>
    <w:p>
      <w:pPr>
        <w:bidi w:val="1"/>
        <w:jc w:val="right"/>
      </w:pPr>
      <w:r>
        <w:rPr>
          <w:rFonts w:ascii="IBM Plex Sans Arabic" w:hAnsi="IBM Plex Sans Arabic" w:cs="IBM Plex Sans Arabic" w:eastAsia="IBM Plex Sans Arabic"/>
          <w:rtl w:val="1"/>
        </w:rPr>
        <w:t>• تعليمات المستخدم: استقطاب المبيعات/التطوير، والحساب طوال العملية، والاستراتيجية بعد الاستعداد مع الفريق الرباعي، والتوقيع والسداد ونقل المجلد وسلسلة المهمة والمراجعة والعميل وتبعية المحررين وجودة الفيديو ودور التواصل.</w:t>
      </w:r>
    </w:p>
    <w:p>
      <w:pPr>
        <w:bidi w:val="1"/>
        <w:jc w:val="right"/>
      </w:pPr>
      <w:r>
        <w:rPr>
          <w:rFonts w:ascii="IBM Plex Sans Arabic" w:hAnsi="IBM Plex Sans Arabic" w:cs="IBM Plex Sans Arabic" w:eastAsia="IBM Plex Sans Arabic"/>
          <w:rtl w:val="1"/>
        </w:rPr>
        <w:t>• المتطلبات الأساسية وعرض Growth OS ذي المراحل الست: الأدوار والإطار الاستراتيجي.</w:t>
      </w:r>
    </w:p>
    <w:p>
      <w:pPr>
        <w:bidi w:val="1"/>
        <w:jc w:val="right"/>
      </w:pPr>
      <w:r>
        <w:rPr>
          <w:rFonts w:ascii="IBM Plex Sans Arabic" w:hAnsi="IBM Plex Sans Arabic" w:cs="IBM Plex Sans Arabic" w:eastAsia="IBM Plex Sans Arabic"/>
          <w:rtl w:val="1"/>
        </w:rPr>
        <w:t>• Direction -01.pdf: العنابي ‎#7D2B42 والأصفر ‎#FFCC00 والأبيض والرمادي واتجاه خطوط Montserrat وBebas Neue.</w:t>
      </w:r>
    </w:p>
    <w:p>
      <w:pPr>
        <w:bidi w:val="1"/>
        <w:jc w:val="right"/>
      </w:pPr>
      <w:r>
        <w:rPr>
          <w:rFonts w:ascii="IBM Plex Sans Arabic" w:hAnsi="IBM Plex Sans Arabic" w:cs="IBM Plex Sans Arabic" w:eastAsia="IBM Plex Sans Arabic"/>
          <w:rtl w:val="1"/>
        </w:rPr>
        <w:t>• SKILL-1.md: منهج SSM المبني على الأدلة و26 قسمًا عند الاتفاق على النطاق الكامل، وليس أسعار الوكالة أو صيغة تسعير.</w:t>
      </w:r>
    </w:p>
    <w:p>
      <w:pPr>
        <w:bidi w:val="1"/>
        <w:jc w:val="right"/>
      </w:pPr>
      <w:r>
        <w:rPr>
          <w:rFonts w:ascii="IBM Plex Sans Arabic" w:hAnsi="IBM Plex Sans Arabic" w:cs="IBM Plex Sans Arabic" w:eastAsia="IBM Plex Sans Arabic"/>
          <w:rtl w:val="1"/>
        </w:rPr>
        <w:t>• شيت المهام ولقطة Drive: الهيكل فقط، دون صفوف أو أسماء أو روابط أو بيانات دخول أو نتائج حقيقية. لم يُطّلع مستقلًا على Drive الخاص.</w:t>
      </w:r>
    </w:p>
    <w:p>
      <w:pPr>
        <w:pStyle w:val="Heading2"/>
        <w:bidi w:val="1"/>
        <w:jc w:val="right"/>
      </w:pPr>
      <w:r>
        <w:rPr>
          <w:rFonts w:ascii="IBM Plex Sans Arabic" w:hAnsi="IBM Plex Sans Arabic" w:cs="IBM Plex Sans Arabic" w:eastAsia="IBM Plex Sans Arabic"/>
          <w:rtl w:val="1"/>
        </w:rPr>
        <w:t>ما لا يشهد به الدليل</w:t>
      </w:r>
    </w:p>
    <w:p>
      <w:pPr>
        <w:bidi w:val="1"/>
        <w:jc w:val="right"/>
      </w:pPr>
      <w:r>
        <w:rPr>
          <w:rFonts w:ascii="IBM Plex Sans Arabic" w:hAnsi="IBM Plex Sans Arabic" w:cs="IBM Plex Sans Arabic" w:eastAsia="IBM Plex Sans Arabic"/>
          <w:rtl w:val="1"/>
        </w:rPr>
        <w:t>لا يثبت قبول المالك أو مطابقة الحسابات أو العقود أو تحقق الأموال أو الصلاحيات أو إتمام النقل أو التقارير أو الكفاءة. ولا يجعل الموقع التجريبي نظامًا ذا مصادقة أو بيانات مشتركة أو تحقق مالي أو نشر أو أتمتة فعلية. ولا يحول الروتين المقترح إلى سياسة معتمدة.</w:t>
      </w:r>
    </w:p>
    <w:p>
      <w:pPr>
        <w:pStyle w:val="Heading2"/>
        <w:bidi w:val="1"/>
        <w:jc w:val="right"/>
      </w:pPr>
      <w:r>
        <w:rPr>
          <w:rFonts w:ascii="IBM Plex Sans Arabic" w:hAnsi="IBM Plex Sans Arabic" w:cs="IBM Plex Sans Arabic" w:eastAsia="IBM Plex Sans Arabic"/>
          <w:rtl w:val="1"/>
        </w:rPr>
        <w:t>مصطلحات مفيدة</w:t>
      </w:r>
    </w:p>
    <w:tbl>
      <w:tblPr>
        <w:tblStyle w:val="TableGrid"/>
        <w:tblW w:type="auto" w:w="0"/>
        <w:tblLook w:firstColumn="1" w:firstRow="1" w:lastColumn="0" w:lastRow="0" w:noHBand="0" w:noVBand="1" w:val="04A0"/>
        <w:bidiVisual/>
      </w:tblPr>
      <w:tblGrid>
        <w:gridCol w:w="5112"/>
        <w:gridCol w:w="5112"/>
      </w:tblGrid>
      <w:tr>
        <w:trPr>
          <w:tblHeader/>
        </w:trPr>
        <w:tc>
          <w:tcPr>
            <w:tcW w:type="dxa" w:w="5112"/>
            <w:shd w:fill="7D2B42"/>
          </w:tcPr>
          <w:p>
            <w:pPr>
              <w:bidi w:val="1"/>
              <w:jc w:val="right"/>
            </w:pPr>
            <w:r>
              <w:rPr>
                <w:rFonts w:ascii="IBM Plex Sans Arabic" w:hAnsi="IBM Plex Sans Arabic" w:cs="IBM Plex Sans Arabic" w:eastAsia="IBM Plex Sans Arabic"/>
                <w:b/>
                <w:color w:val="FFFFFF"/>
                <w:rtl w:val="1"/>
              </w:rPr>
              <w:t>المصطلح</w:t>
            </w:r>
          </w:p>
        </w:tc>
        <w:tc>
          <w:tcPr>
            <w:tcW w:type="dxa" w:w="5112"/>
            <w:shd w:fill="7D2B42"/>
          </w:tcPr>
          <w:p>
            <w:pPr>
              <w:bidi w:val="1"/>
              <w:jc w:val="right"/>
            </w:pPr>
            <w:r>
              <w:rPr>
                <w:rFonts w:ascii="IBM Plex Sans Arabic" w:hAnsi="IBM Plex Sans Arabic" w:cs="IBM Plex Sans Arabic" w:eastAsia="IBM Plex Sans Arabic"/>
                <w:b/>
                <w:color w:val="FFFFFF"/>
                <w:rtl w:val="1"/>
              </w:rPr>
              <w:t>المعنى</w:t>
            </w:r>
          </w:p>
        </w:tc>
      </w:tr>
      <w:tr>
        <w:trPr>
          <w:cantSplit/>
        </w:trPr>
        <w:tc>
          <w:tcPr>
            <w:tcW w:type="dxa" w:w="5112"/>
          </w:tcPr>
          <w:p>
            <w:pPr>
              <w:bidi w:val="1"/>
              <w:jc w:val="right"/>
            </w:pPr>
            <w:r>
              <w:rPr>
                <w:rFonts w:ascii="IBM Plex Sans Arabic" w:hAnsi="IBM Plex Sans Arabic" w:cs="IBM Plex Sans Arabic" w:eastAsia="IBM Plex Sans Arabic"/>
                <w:rtl w:val="1"/>
              </w:rPr>
              <w:t>استراتيجية المقترح الأولي</w:t>
            </w:r>
          </w:p>
        </w:tc>
        <w:tc>
          <w:tcPr>
            <w:tcW w:type="dxa" w:w="5112"/>
          </w:tcPr>
          <w:p>
            <w:pPr>
              <w:bidi w:val="1"/>
              <w:jc w:val="right"/>
            </w:pPr>
            <w:r>
              <w:rPr>
                <w:rFonts w:ascii="IBM Plex Sans Arabic" w:hAnsi="IBM Plex Sans Arabic" w:cs="IBM Plex Sans Arabic" w:eastAsia="IBM Plex Sans Arabic"/>
                <w:rtl w:val="1"/>
              </w:rPr>
              <w:t>يعدها المبيعات/التطوير بالمهارة قبل الاجتماع، وليست استراتيجية العميل الفعلية النهائية.</w:t>
            </w:r>
          </w:p>
        </w:tc>
      </w:tr>
      <w:tr>
        <w:trPr>
          <w:cantSplit/>
        </w:trPr>
        <w:tc>
          <w:tcPr>
            <w:tcW w:type="dxa" w:w="5112"/>
          </w:tcPr>
          <w:p>
            <w:pPr>
              <w:bidi w:val="1"/>
              <w:jc w:val="right"/>
            </w:pPr>
            <w:r>
              <w:rPr>
                <w:rFonts w:ascii="IBM Plex Sans Arabic" w:hAnsi="IBM Plex Sans Arabic" w:cs="IBM Plex Sans Arabic" w:eastAsia="IBM Plex Sans Arabic"/>
                <w:rtl w:val="1"/>
              </w:rPr>
              <w:t>الاستراتيجية الفعلية</w:t>
            </w:r>
          </w:p>
        </w:tc>
        <w:tc>
          <w:tcPr>
            <w:tcW w:type="dxa" w:w="5112"/>
          </w:tcPr>
          <w:p>
            <w:pPr>
              <w:bidi w:val="1"/>
              <w:jc w:val="right"/>
            </w:pPr>
            <w:r>
              <w:rPr>
                <w:rFonts w:ascii="IBM Plex Sans Arabic" w:hAnsi="IBM Plex Sans Arabic" w:cs="IBM Plex Sans Arabic" w:eastAsia="IBM Plex Sans Arabic"/>
                <w:rtl w:val="1"/>
              </w:rPr>
              <w:t>تُطوّر بعد الاجتماع الأول والاستعداد للتوقيع، من موجز العميل مع الفريق الرباعي.</w:t>
            </w:r>
          </w:p>
        </w:tc>
      </w:tr>
      <w:tr>
        <w:trPr>
          <w:cantSplit/>
        </w:trPr>
        <w:tc>
          <w:tcPr>
            <w:tcW w:type="dxa" w:w="5112"/>
          </w:tcPr>
          <w:p>
            <w:pPr>
              <w:bidi w:val="1"/>
              <w:jc w:val="right"/>
            </w:pPr>
            <w:r>
              <w:rPr>
                <w:rFonts w:ascii="IBM Plex Sans Arabic" w:hAnsi="IBM Plex Sans Arabic" w:cs="IBM Plex Sans Arabic" w:eastAsia="IBM Plex Sans Arabic"/>
                <w:rtl w:val="1"/>
              </w:rPr>
              <w:t>اعتماد الجودة</w:t>
            </w:r>
          </w:p>
        </w:tc>
        <w:tc>
          <w:tcPr>
            <w:tcW w:type="dxa" w:w="5112"/>
          </w:tcPr>
          <w:p>
            <w:pPr>
              <w:bidi w:val="1"/>
              <w:jc w:val="right"/>
            </w:pPr>
            <w:r>
              <w:rPr>
                <w:rFonts w:ascii="IBM Plex Sans Arabic" w:hAnsi="IBM Plex Sans Arabic" w:cs="IBM Plex Sans Arabic" w:eastAsia="IBM Plex Sans Arabic"/>
                <w:rtl w:val="1"/>
              </w:rPr>
              <w:t>رئيس المحتوى/التصميم لفريقه؛ ومدير التسويق لجودة الفيديو.</w:t>
            </w:r>
          </w:p>
        </w:tc>
      </w:tr>
      <w:tr>
        <w:trPr>
          <w:cantSplit/>
        </w:trPr>
        <w:tc>
          <w:tcPr>
            <w:tcW w:type="dxa" w:w="5112"/>
          </w:tcPr>
          <w:p>
            <w:pPr>
              <w:bidi w:val="1"/>
              <w:jc w:val="right"/>
            </w:pPr>
            <w:r>
              <w:rPr>
                <w:rFonts w:ascii="IBM Plex Sans Arabic" w:hAnsi="IBM Plex Sans Arabic" w:cs="IBM Plex Sans Arabic" w:eastAsia="IBM Plex Sans Arabic"/>
                <w:rtl w:val="1"/>
              </w:rPr>
              <w:t>الاعتماد الداخلي النهائي للتسويق</w:t>
            </w:r>
          </w:p>
        </w:tc>
        <w:tc>
          <w:tcPr>
            <w:tcW w:type="dxa" w:w="5112"/>
          </w:tcPr>
          <w:p>
            <w:pPr>
              <w:bidi w:val="1"/>
              <w:jc w:val="right"/>
            </w:pPr>
            <w:r>
              <w:rPr>
                <w:rFonts w:ascii="IBM Plex Sans Arabic" w:hAnsi="IBM Plex Sans Arabic" w:cs="IBM Plex Sans Arabic" w:eastAsia="IBM Plex Sans Arabic"/>
                <w:rtl w:val="1"/>
              </w:rPr>
              <w:t>قرار داخلي مستقل بعد الجودة، وليس موافقة العميل.</w:t>
            </w:r>
          </w:p>
        </w:tc>
      </w:tr>
      <w:tr>
        <w:trPr>
          <w:cantSplit/>
        </w:trPr>
        <w:tc>
          <w:tcPr>
            <w:tcW w:type="dxa" w:w="5112"/>
          </w:tcPr>
          <w:p>
            <w:pPr>
              <w:bidi w:val="1"/>
              <w:jc w:val="right"/>
            </w:pPr>
            <w:r>
              <w:rPr>
                <w:rFonts w:ascii="IBM Plex Sans Arabic" w:hAnsi="IBM Plex Sans Arabic" w:cs="IBM Plex Sans Arabic" w:eastAsia="IBM Plex Sans Arabic"/>
                <w:rtl w:val="1"/>
              </w:rPr>
              <w:t>موافقة العميل النهائية</w:t>
            </w:r>
          </w:p>
        </w:tc>
        <w:tc>
          <w:tcPr>
            <w:tcW w:type="dxa" w:w="5112"/>
          </w:tcPr>
          <w:p>
            <w:pPr>
              <w:bidi w:val="1"/>
              <w:jc w:val="right"/>
            </w:pPr>
            <w:r>
              <w:rPr>
                <w:rFonts w:ascii="IBM Plex Sans Arabic" w:hAnsi="IBM Plex Sans Arabic" w:cs="IBM Plex Sans Arabic" w:eastAsia="IBM Plex Sans Arabic"/>
                <w:rtl w:val="1"/>
              </w:rPr>
              <w:t>قرار العميل بشأن النسخة والنطاق اللذين عرضهما مدير الحساب.</w:t>
            </w:r>
          </w:p>
        </w:tc>
      </w:tr>
      <w:tr>
        <w:trPr>
          <w:cantSplit/>
        </w:trPr>
        <w:tc>
          <w:tcPr>
            <w:tcW w:type="dxa" w:w="5112"/>
          </w:tcPr>
          <w:p>
            <w:pPr>
              <w:bidi w:val="1"/>
              <w:jc w:val="right"/>
            </w:pPr>
            <w:r>
              <w:rPr>
                <w:rFonts w:ascii="IBM Plex Sans Arabic" w:hAnsi="IBM Plex Sans Arabic" w:cs="IBM Plex Sans Arabic" w:eastAsia="IBM Plex Sans Arabic"/>
                <w:rtl w:val="1"/>
              </w:rPr>
              <w:t>الأرشيف النهائي</w:t>
            </w:r>
          </w:p>
        </w:tc>
        <w:tc>
          <w:tcPr>
            <w:tcW w:type="dxa" w:w="5112"/>
          </w:tcPr>
          <w:p>
            <w:pPr>
              <w:bidi w:val="1"/>
              <w:jc w:val="right"/>
            </w:pPr>
            <w:r>
              <w:rPr>
                <w:rFonts w:ascii="IBM Plex Sans Arabic" w:hAnsi="IBM Plex Sans Arabic" w:cs="IBM Plex Sans Arabic" w:eastAsia="IBM Plex Sans Arabic"/>
                <w:rtl w:val="1"/>
              </w:rPr>
              <w:t>نسخ التصميم والفيديو بعد الاعتماد الداخلي والعميل، محفوظة حسب العميل والشهر.</w:t>
            </w:r>
          </w:p>
        </w:tc>
      </w:tr>
      <w:tr>
        <w:trPr>
          <w:cantSplit/>
        </w:trPr>
        <w:tc>
          <w:tcPr>
            <w:tcW w:type="dxa" w:w="5112"/>
          </w:tcPr>
          <w:p>
            <w:pPr>
              <w:bidi w:val="1"/>
              <w:jc w:val="right"/>
            </w:pPr>
            <w:r>
              <w:rPr>
                <w:rFonts w:ascii="IBM Plex Sans Arabic" w:hAnsi="IBM Plex Sans Arabic" w:cs="IBM Plex Sans Arabic" w:eastAsia="IBM Plex Sans Arabic"/>
                <w:rtl w:val="1"/>
              </w:rPr>
              <w:t>تقرير الاستماع</w:t>
            </w:r>
          </w:p>
        </w:tc>
        <w:tc>
          <w:tcPr>
            <w:tcW w:type="dxa" w:w="5112"/>
          </w:tcPr>
          <w:p>
            <w:pPr>
              <w:bidi w:val="1"/>
              <w:jc w:val="right"/>
            </w:pPr>
            <w:r>
              <w:rPr>
                <w:rFonts w:ascii="IBM Plex Sans Arabic" w:hAnsi="IBM Plex Sans Arabic" w:cs="IBM Plex Sans Arabic" w:eastAsia="IBM Plex Sans Arabic"/>
                <w:rtl w:val="1"/>
              </w:rPr>
              <w:t>تقرير التواصل عن إشارات الجمهور المرصودة وتفسيرها والإجراءات المقترحة.</w:t>
            </w:r>
          </w:p>
        </w:tc>
      </w:tr>
      <w:tr>
        <w:trPr>
          <w:cantSplit/>
        </w:trPr>
        <w:tc>
          <w:tcPr>
            <w:tcW w:type="dxa" w:w="5112"/>
          </w:tcPr>
          <w:p>
            <w:pPr>
              <w:bidi w:val="1"/>
              <w:jc w:val="right"/>
            </w:pPr>
            <w:r>
              <w:rPr>
                <w:rFonts w:ascii="IBM Plex Sans Arabic" w:hAnsi="IBM Plex Sans Arabic" w:cs="IBM Plex Sans Arabic" w:eastAsia="IBM Plex Sans Arabic"/>
                <w:rtl w:val="1"/>
              </w:rPr>
              <w:t>تسليم المالك مقابل تأهيل المدير</w:t>
            </w:r>
          </w:p>
        </w:tc>
        <w:tc>
          <w:tcPr>
            <w:tcW w:type="dxa" w:w="5112"/>
          </w:tcPr>
          <w:p>
            <w:pPr>
              <w:bidi w:val="1"/>
              <w:jc w:val="right"/>
            </w:pPr>
            <w:r>
              <w:rPr>
                <w:rFonts w:ascii="IBM Plex Sans Arabic" w:hAnsi="IBM Plex Sans Arabic" w:cs="IBM Plex Sans Arabic" w:eastAsia="IBM Plex Sans Arabic"/>
                <w:rtl w:val="1"/>
              </w:rPr>
              <w:t>الأول يشرح مخطط التشغيل، والثاني يعلّم تطبيقه وفحص أدلته.</w:t>
            </w:r>
          </w:p>
        </w:tc>
      </w:tr>
    </w:tbl>
    <w:p>
      <w:pPr>
        <w:bidi w:val="1"/>
        <w:jc w:val="right"/>
      </w:pPr>
      <w:r>
        <w:rPr>
          <w:rFonts w:ascii="IBM Plex Sans Arabic" w:hAnsi="IBM Plex Sans Arabic" w:cs="IBM Plex Sans Arabic" w:eastAsia="IBM Plex Sans Arabic"/>
          <w:rtl w:val="1"/>
        </w:rPr>
        <w:t>مسؤول المستند: ____________________. الإصدار/تاريخ الاعتماد: ____________________. مدير التسويق الجديد: ____________________. المقيّم/المالك: ____________________. القيود المتبقية: ____________________.</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right"/>
    </w:pPr>
    <w:r>
      <w:rPr>
        <w:rFonts w:ascii="IBM Plex Sans Arabic" w:hAnsi="IBM Plex Sans Arabic" w:cs="IBM Plex Sans Arabic" w:eastAsia="IBM Plex Sans Arabic"/>
        <w:rtl w:val="1"/>
      </w:rPr>
      <w:t xml:space="preserve">الإصدار 1.0 | قواعد مؤكدة وتوصيات معلّمة | الجاهزية لم تُقيّم | الصفحة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IBM Plex Sans Arabic" w:hAnsi="IBM Plex Sans Arabic" w:cs="IBM Plex Sans Arabic" w:eastAsia="IBM Plex Sans Arabic"/>
        <w:rtl w:val="1"/>
      </w:rPr>
      <w:t>PMP | تأهيل مدير التسويق ودليل التشغيل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IBM Plex Sans Arabic" w:hAnsi="IBM Plex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IBM Plex Sans Arabic" w:hAnsi="IBM Plex Sans Arabic"/>
    </w:rPr>
  </w:style>
  <w:style w:type="character" w:customStyle="1" w:styleId="HeaderChar">
    <w:name w:val="Header Char"/>
    <w:basedOn w:val="DefaultParagraphFont"/>
    <w:link w:val="Header"/>
    <w:uiPriority w:val="99"/>
    <w:rsid w:val="00E618BF"/>
    <w:rPr>
      <w:rFonts w:ascii="IBM Plex Sans Arabic" w:hAnsi="IBM Plex Sans Arabic"/>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IBM Plex Sans Arabic" w:hAnsi="IBM Plex Sans Arabic"/>
    </w:rPr>
  </w:style>
  <w:style w:type="character" w:customStyle="1" w:styleId="FooterChar">
    <w:name w:val="Footer Char"/>
    <w:basedOn w:val="DefaultParagraphFont"/>
    <w:link w:val="Footer"/>
    <w:uiPriority w:val="99"/>
    <w:rsid w:val="00E618BF"/>
    <w:rPr>
      <w:rFonts w:ascii="IBM Plex Sans Arabic" w:hAnsi="IBM Plex Sans Arabi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BM Plex Sans Arabic" w:hAnsi="IBM Plex Sans Arabic"/>
      <w:b/>
      <w:bCs/>
      <w:color w:val="7D2B42"/>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IBM Plex Sans Arabic" w:hAnsi="IBM Plex Sans Arabic"/>
      <w:b/>
      <w:bCs/>
      <w:color w:val="7D2B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BM Plex Sans Arabic" w:hAnsi="IBM Plex Sans Arabic"/>
      <w:b/>
      <w:bCs/>
      <w:color w:val="7D2B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IBM Plex Sans Arabic" w:hAnsi="IBM Plex Sans Arab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IBM Plex Sans Arabic" w:hAnsi="IBM Plex Sans Arab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IBM Plex Sans Arabic" w:hAnsi="IBM Plex Sans Arab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IBM Plex Sans Arabic" w:hAnsi="IBM Plex Sans Arab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IBM Plex Sans Arabic" w:hAnsi="IBM Plex Sans Arab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IBM Plex Sans Arabic" w:hAnsi="IBM Plex Sans Arabic"/>
      <w:i/>
      <w:iCs/>
      <w:color w:val="404040" w:themeColor="text1" w:themeTint="BF"/>
      <w:sz w:val="20"/>
      <w:szCs w:val="20"/>
    </w:rPr>
  </w:style>
  <w:style w:type="character" w:default="1" w:styleId="DefaultParagraphFont">
    <w:name w:val="Default Paragraph Font"/>
    <w:uiPriority w:val="1"/>
    <w:semiHidden/>
    <w:unhideWhenUsed/>
    <w:rPr>
      <w:rFonts w:ascii="IBM Plex Sans Arabic" w:hAnsi="IBM Plex Sans Arabic"/>
    </w:rPr>
  </w:style>
  <w:style w:type="table" w:default="1" w:styleId="TableNormal">
    <w:name w:val="Normal Table"/>
    <w:uiPriority w:val="99"/>
    <w:semiHidden/>
    <w:unhideWhenUsed/>
    <w:rPr>
      <w:rFonts w:ascii="IBM Plex Sans Arabic" w:hAnsi="IBM Plex Sans Arabic"/>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IBM Plex Sans Arabic" w:hAnsi="IBM Plex Sans Arabi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IBM Plex Sans Arabic" w:hAnsi="IBM Plex Sans Arab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IBM Plex Sans Arabic" w:hAnsi="IBM Plex Sans Arabi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IBM Plex Sans Arabic" w:hAnsi="IBM Plex Sans Arabi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BM Plex Sans Arabic" w:hAnsi="IBM Plex Sans Arabic"/>
      <w:color w:val="7D2B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IBM Plex Sans Arabic" w:hAnsi="IBM Plex Sans Arab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BM Plex Sans Arabic" w:hAnsi="IBM Plex Sans Arab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IBM Plex Sans Arabic" w:hAnsi="IBM Plex Sans Arab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IBM Plex Sans Arabic" w:hAnsi="IBM Plex Sans Arabic"/>
    </w:rPr>
  </w:style>
  <w:style w:type="paragraph" w:styleId="BodyText">
    <w:name w:val="Body Text"/>
    <w:basedOn w:val="Normal"/>
    <w:link w:val="BodyTextChar"/>
    <w:uiPriority w:val="99"/>
    <w:unhideWhenUsed/>
    <w:rsid w:val="00AA1D8D"/>
    <w:pPr>
      <w:spacing w:after="120"/>
    </w:pPr>
    <w:rPr>
      <w:rFonts w:ascii="IBM Plex Sans Arabic" w:hAnsi="IBM Plex Sans Arabic"/>
    </w:rPr>
  </w:style>
  <w:style w:type="character" w:customStyle="1" w:styleId="BodyTextChar">
    <w:name w:val="Body Text Char"/>
    <w:basedOn w:val="DefaultParagraphFont"/>
    <w:link w:val="BodyText"/>
    <w:uiPriority w:val="99"/>
    <w:rsid w:val="00AA1D8D"/>
    <w:rPr>
      <w:rFonts w:ascii="IBM Plex Sans Arabic" w:hAnsi="IBM Plex Sans Arabic"/>
    </w:rPr>
  </w:style>
  <w:style w:type="paragraph" w:styleId="BodyText2">
    <w:name w:val="Body Text 2"/>
    <w:basedOn w:val="Normal"/>
    <w:link w:val="BodyText2Char"/>
    <w:uiPriority w:val="99"/>
    <w:unhideWhenUsed/>
    <w:rsid w:val="00AA1D8D"/>
    <w:pPr>
      <w:spacing w:after="120" w:line="480" w:lineRule="auto"/>
    </w:pPr>
    <w:rPr>
      <w:rFonts w:ascii="IBM Plex Sans Arabic" w:hAnsi="IBM Plex Sans Arabic"/>
    </w:rPr>
  </w:style>
  <w:style w:type="character" w:customStyle="1" w:styleId="BodyText2Char">
    <w:name w:val="Body Text 2 Char"/>
    <w:basedOn w:val="DefaultParagraphFont"/>
    <w:link w:val="BodyText2"/>
    <w:uiPriority w:val="99"/>
    <w:rsid w:val="00AA1D8D"/>
    <w:rPr>
      <w:rFonts w:ascii="IBM Plex Sans Arabic" w:hAnsi="IBM Plex Sans Arabic"/>
    </w:rPr>
  </w:style>
  <w:style w:type="paragraph" w:styleId="BodyText3">
    <w:name w:val="Body Text 3"/>
    <w:basedOn w:val="Normal"/>
    <w:link w:val="BodyText3Char"/>
    <w:uiPriority w:val="99"/>
    <w:unhideWhenUsed/>
    <w:rsid w:val="00AA1D8D"/>
    <w:pPr>
      <w:spacing w:after="120"/>
    </w:pPr>
    <w:rPr>
      <w:rFonts w:ascii="IBM Plex Sans Arabic" w:hAnsi="IBM Plex Sans Arabic"/>
      <w:sz w:val="16"/>
      <w:szCs w:val="16"/>
    </w:rPr>
  </w:style>
  <w:style w:type="character" w:customStyle="1" w:styleId="BodyText3Char">
    <w:name w:val="Body Text 3 Char"/>
    <w:basedOn w:val="DefaultParagraphFont"/>
    <w:link w:val="BodyText3"/>
    <w:uiPriority w:val="99"/>
    <w:rsid w:val="00AA1D8D"/>
    <w:rPr>
      <w:rFonts w:ascii="IBM Plex Sans Arabic" w:hAnsi="IBM Plex Sans Arabic"/>
      <w:sz w:val="16"/>
      <w:szCs w:val="16"/>
    </w:rPr>
  </w:style>
  <w:style w:type="paragraph" w:styleId="List">
    <w:name w:val="List"/>
    <w:basedOn w:val="Normal"/>
    <w:uiPriority w:val="99"/>
    <w:unhideWhenUsed/>
    <w:rsid w:val="00AA1D8D"/>
    <w:pPr>
      <w:ind w:left="360" w:hanging="360"/>
      <w:contextualSpacing/>
    </w:pPr>
    <w:rPr>
      <w:rFonts w:ascii="IBM Plex Sans Arabic" w:hAnsi="IBM Plex Sans Arabic"/>
    </w:rPr>
  </w:style>
  <w:style w:type="paragraph" w:styleId="List2">
    <w:name w:val="List 2"/>
    <w:basedOn w:val="Normal"/>
    <w:uiPriority w:val="99"/>
    <w:unhideWhenUsed/>
    <w:rsid w:val="00326F90"/>
    <w:pPr>
      <w:ind w:left="720" w:hanging="360"/>
      <w:contextualSpacing/>
    </w:pPr>
    <w:rPr>
      <w:rFonts w:ascii="IBM Plex Sans Arabic" w:hAnsi="IBM Plex Sans Arabic"/>
    </w:rPr>
  </w:style>
  <w:style w:type="paragraph" w:styleId="List3">
    <w:name w:val="List 3"/>
    <w:basedOn w:val="Normal"/>
    <w:uiPriority w:val="99"/>
    <w:unhideWhenUsed/>
    <w:rsid w:val="00326F90"/>
    <w:pPr>
      <w:ind w:left="1080" w:hanging="360"/>
      <w:contextualSpacing/>
    </w:pPr>
    <w:rPr>
      <w:rFonts w:ascii="IBM Plex Sans Arabic" w:hAnsi="IBM Plex Sans Arabic"/>
    </w:rPr>
  </w:style>
  <w:style w:type="paragraph" w:styleId="ListBullet">
    <w:name w:val="List Bullet"/>
    <w:basedOn w:val="Normal"/>
    <w:uiPriority w:val="99"/>
    <w:unhideWhenUsed/>
    <w:rsid w:val="00326F90"/>
    <w:pPr>
      <w:numPr>
        <w:numId w:val="1"/>
      </w:numPr>
      <w:contextualSpacing/>
    </w:pPr>
    <w:rPr>
      <w:rFonts w:ascii="IBM Plex Sans Arabic" w:hAnsi="IBM Plex Sans Arabic"/>
    </w:rPr>
  </w:style>
  <w:style w:type="paragraph" w:styleId="ListBullet2">
    <w:name w:val="List Bullet 2"/>
    <w:basedOn w:val="Normal"/>
    <w:uiPriority w:val="99"/>
    <w:unhideWhenUsed/>
    <w:rsid w:val="00326F90"/>
    <w:pPr>
      <w:numPr>
        <w:numId w:val="2"/>
      </w:numPr>
      <w:contextualSpacing/>
    </w:pPr>
    <w:rPr>
      <w:rFonts w:ascii="IBM Plex Sans Arabic" w:hAnsi="IBM Plex Sans Arabic"/>
    </w:rPr>
  </w:style>
  <w:style w:type="paragraph" w:styleId="ListBullet3">
    <w:name w:val="List Bullet 3"/>
    <w:basedOn w:val="Normal"/>
    <w:uiPriority w:val="99"/>
    <w:unhideWhenUsed/>
    <w:rsid w:val="00326F90"/>
    <w:pPr>
      <w:numPr>
        <w:numId w:val="3"/>
      </w:numPr>
      <w:contextualSpacing/>
    </w:pPr>
    <w:rPr>
      <w:rFonts w:ascii="IBM Plex Sans Arabic" w:hAnsi="IBM Plex Sans Arabic"/>
    </w:rPr>
  </w:style>
  <w:style w:type="paragraph" w:styleId="ListNumber">
    <w:name w:val="List Number"/>
    <w:basedOn w:val="Normal"/>
    <w:uiPriority w:val="99"/>
    <w:unhideWhenUsed/>
    <w:rsid w:val="00326F90"/>
    <w:pPr>
      <w:numPr>
        <w:numId w:val="5"/>
      </w:numPr>
      <w:contextualSpacing/>
    </w:pPr>
    <w:rPr>
      <w:rFonts w:ascii="IBM Plex Sans Arabic" w:hAnsi="IBM Plex Sans Arabic"/>
    </w:rPr>
  </w:style>
  <w:style w:type="paragraph" w:styleId="ListNumber2">
    <w:name w:val="List Number 2"/>
    <w:basedOn w:val="Normal"/>
    <w:uiPriority w:val="99"/>
    <w:unhideWhenUsed/>
    <w:rsid w:val="0029639D"/>
    <w:pPr>
      <w:numPr>
        <w:numId w:val="6"/>
      </w:numPr>
      <w:contextualSpacing/>
    </w:pPr>
    <w:rPr>
      <w:rFonts w:ascii="IBM Plex Sans Arabic" w:hAnsi="IBM Plex Sans Arabic"/>
    </w:rPr>
  </w:style>
  <w:style w:type="paragraph" w:styleId="ListNumber3">
    <w:name w:val="List Number 3"/>
    <w:basedOn w:val="Normal"/>
    <w:uiPriority w:val="99"/>
    <w:unhideWhenUsed/>
    <w:rsid w:val="0029639D"/>
    <w:pPr>
      <w:numPr>
        <w:numId w:val="7"/>
      </w:numPr>
      <w:contextualSpacing/>
    </w:pPr>
    <w:rPr>
      <w:rFonts w:ascii="IBM Plex Sans Arabic" w:hAnsi="IBM Plex Sans Arabic"/>
    </w:rPr>
  </w:style>
  <w:style w:type="paragraph" w:styleId="ListContinue">
    <w:name w:val="List Continue"/>
    <w:basedOn w:val="Normal"/>
    <w:uiPriority w:val="99"/>
    <w:unhideWhenUsed/>
    <w:rsid w:val="0029639D"/>
    <w:pPr>
      <w:spacing w:after="120"/>
      <w:ind w:left="360"/>
      <w:contextualSpacing/>
    </w:pPr>
    <w:rPr>
      <w:rFonts w:ascii="IBM Plex Sans Arabic" w:hAnsi="IBM Plex Sans Arabic"/>
    </w:rPr>
  </w:style>
  <w:style w:type="paragraph" w:styleId="ListContinue2">
    <w:name w:val="List Continue 2"/>
    <w:basedOn w:val="Normal"/>
    <w:uiPriority w:val="99"/>
    <w:unhideWhenUsed/>
    <w:rsid w:val="0029639D"/>
    <w:pPr>
      <w:spacing w:after="120"/>
      <w:ind w:left="720"/>
      <w:contextualSpacing/>
    </w:pPr>
    <w:rPr>
      <w:rFonts w:ascii="IBM Plex Sans Arabic" w:hAnsi="IBM Plex Sans Arabic"/>
    </w:rPr>
  </w:style>
  <w:style w:type="paragraph" w:styleId="ListContinue3">
    <w:name w:val="List Continue 3"/>
    <w:basedOn w:val="Normal"/>
    <w:uiPriority w:val="99"/>
    <w:unhideWhenUsed/>
    <w:rsid w:val="0029639D"/>
    <w:pPr>
      <w:spacing w:after="120"/>
      <w:ind w:left="1080"/>
      <w:contextualSpacing/>
    </w:pPr>
    <w:rPr>
      <w:rFonts w:ascii="IBM Plex Sans Arabic" w:hAnsi="IBM Plex Sans Arabi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IBM Plex Sans Arabic" w:hAnsi="IBM Plex Sans Arabic"/>
      <w:sz w:val="20"/>
      <w:szCs w:val="20"/>
    </w:rPr>
  </w:style>
  <w:style w:type="character" w:customStyle="1" w:styleId="MacroTextChar">
    <w:name w:val="Macro Text Char"/>
    <w:basedOn w:val="DefaultParagraphFont"/>
    <w:link w:val="MacroText"/>
    <w:uiPriority w:val="99"/>
    <w:rsid w:val="0029639D"/>
    <w:rPr>
      <w:rFonts w:ascii="IBM Plex Sans Arabic" w:hAnsi="IBM Plex Sans Arabic"/>
      <w:sz w:val="20"/>
      <w:szCs w:val="20"/>
    </w:rPr>
  </w:style>
  <w:style w:type="paragraph" w:styleId="Quote">
    <w:name w:val="Quote"/>
    <w:basedOn w:val="Normal"/>
    <w:next w:val="Normal"/>
    <w:link w:val="QuoteChar"/>
    <w:uiPriority w:val="29"/>
    <w:qFormat/>
    <w:rsid w:val="00FC693F"/>
    <w:rPr>
      <w:rFonts w:ascii="IBM Plex Sans Arabic" w:hAnsi="IBM Plex Sans Arabic"/>
      <w:i/>
      <w:iCs/>
      <w:color w:val="000000" w:themeColor="text1"/>
    </w:rPr>
  </w:style>
  <w:style w:type="character" w:customStyle="1" w:styleId="QuoteChar">
    <w:name w:val="Quote Char"/>
    <w:basedOn w:val="DefaultParagraphFont"/>
    <w:link w:val="Quote"/>
    <w:uiPriority w:val="29"/>
    <w:rsid w:val="00FC693F"/>
    <w:rPr>
      <w:rFonts w:ascii="IBM Plex Sans Arabic" w:hAnsi="IBM Plex Sans Arabi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IBM Plex Sans Arabic" w:hAnsi="IBM Plex Sans Arabi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IBM Plex Sans Arabic" w:hAnsi="IBM Plex Sans Arabi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IBM Plex Sans Arabic" w:hAnsi="IBM Plex Sans Arabi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IBM Plex Sans Arabic" w:hAnsi="IBM Plex Sans Arabi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IBM Plex Sans Arabic" w:hAnsi="IBM Plex Sans Arabi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IBM Plex Sans Arabic" w:hAnsi="IBM Plex Sans Arab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BM Plex Sans Arabic" w:hAnsi="IBM Plex Sans Arabic"/>
      <w:b/>
      <w:bCs/>
      <w:color w:val="4F81BD" w:themeColor="accent1"/>
      <w:sz w:val="18"/>
      <w:szCs w:val="18"/>
    </w:rPr>
  </w:style>
  <w:style w:type="character" w:styleId="Strong">
    <w:name w:val="Strong"/>
    <w:basedOn w:val="DefaultParagraphFont"/>
    <w:uiPriority w:val="22"/>
    <w:qFormat/>
    <w:rsid w:val="00FC693F"/>
    <w:rPr>
      <w:rFonts w:ascii="IBM Plex Sans Arabic" w:hAnsi="IBM Plex Sans Arabic"/>
      <w:b/>
      <w:bCs/>
    </w:rPr>
  </w:style>
  <w:style w:type="character" w:styleId="Emphasis">
    <w:name w:val="Emphasis"/>
    <w:basedOn w:val="DefaultParagraphFont"/>
    <w:uiPriority w:val="20"/>
    <w:qFormat/>
    <w:rsid w:val="00FC693F"/>
    <w:rPr>
      <w:rFonts w:ascii="IBM Plex Sans Arabic" w:hAnsi="IBM Plex Sans Arabic"/>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IBM Plex Sans Arabic" w:hAnsi="IBM Plex Sans Arabic"/>
      <w:b/>
      <w:bCs/>
      <w:i/>
      <w:iCs/>
      <w:color w:val="4F81BD" w:themeColor="accent1"/>
    </w:rPr>
  </w:style>
  <w:style w:type="character" w:customStyle="1" w:styleId="IntenseQuoteChar">
    <w:name w:val="Intense Quote Char"/>
    <w:basedOn w:val="DefaultParagraphFont"/>
    <w:link w:val="IntenseQuote"/>
    <w:uiPriority w:val="30"/>
    <w:rsid w:val="00FC693F"/>
    <w:rPr>
      <w:rFonts w:ascii="IBM Plex Sans Arabic" w:hAnsi="IBM Plex Sans Arabic"/>
      <w:b/>
      <w:bCs/>
      <w:i/>
      <w:iCs/>
      <w:color w:val="4F81BD" w:themeColor="accent1"/>
    </w:rPr>
  </w:style>
  <w:style w:type="character" w:styleId="SubtleEmphasis">
    <w:name w:val="Subtle Emphasis"/>
    <w:basedOn w:val="DefaultParagraphFont"/>
    <w:uiPriority w:val="19"/>
    <w:qFormat/>
    <w:rsid w:val="00FC693F"/>
    <w:rPr>
      <w:rFonts w:ascii="IBM Plex Sans Arabic" w:hAnsi="IBM Plex Sans Arabic"/>
      <w:i/>
      <w:iCs/>
      <w:color w:val="808080" w:themeColor="text1" w:themeTint="7F"/>
    </w:rPr>
  </w:style>
  <w:style w:type="character" w:styleId="IntenseEmphasis">
    <w:name w:val="Intense Emphasis"/>
    <w:basedOn w:val="DefaultParagraphFont"/>
    <w:uiPriority w:val="21"/>
    <w:qFormat/>
    <w:rsid w:val="00FC693F"/>
    <w:rPr>
      <w:rFonts w:ascii="IBM Plex Sans Arabic" w:hAnsi="IBM Plex Sans Arabic"/>
      <w:b/>
      <w:bCs/>
      <w:i/>
      <w:iCs/>
      <w:color w:val="4F81BD" w:themeColor="accent1"/>
    </w:rPr>
  </w:style>
  <w:style w:type="character" w:styleId="SubtleReference">
    <w:name w:val="Subtle Reference"/>
    <w:basedOn w:val="DefaultParagraphFont"/>
    <w:uiPriority w:val="31"/>
    <w:qFormat/>
    <w:rsid w:val="00FC693F"/>
    <w:rPr>
      <w:rFonts w:ascii="IBM Plex Sans Arabic" w:hAnsi="IBM Plex Sans Arabic"/>
      <w:smallCaps/>
      <w:color w:val="C0504D" w:themeColor="accent2"/>
      <w:u w:val="single"/>
    </w:rPr>
  </w:style>
  <w:style w:type="character" w:styleId="IntenseReference">
    <w:name w:val="Intense Reference"/>
    <w:basedOn w:val="DefaultParagraphFont"/>
    <w:uiPriority w:val="32"/>
    <w:qFormat/>
    <w:rsid w:val="00FC693F"/>
    <w:rPr>
      <w:rFonts w:ascii="IBM Plex Sans Arabic" w:hAnsi="IBM Plex Sans Arabic"/>
      <w:b/>
      <w:bCs/>
      <w:smallCaps/>
      <w:color w:val="C0504D" w:themeColor="accent2"/>
      <w:spacing w:val="5"/>
      <w:u w:val="single"/>
    </w:rPr>
  </w:style>
  <w:style w:type="character" w:styleId="BookTitle">
    <w:name w:val="Book Title"/>
    <w:basedOn w:val="DefaultParagraphFont"/>
    <w:uiPriority w:val="33"/>
    <w:qFormat/>
    <w:rsid w:val="00FC693F"/>
    <w:rPr>
      <w:rFonts w:ascii="IBM Plex Sans Arabic" w:hAnsi="IBM Plex Sans Arabic"/>
      <w:b/>
      <w:bCs/>
      <w:smallCaps/>
      <w:spacing w:val="5"/>
    </w:rPr>
  </w:style>
  <w:style w:type="paragraph" w:styleId="TOCHeading">
    <w:name w:val="TOC Heading"/>
    <w:basedOn w:val="Heading1"/>
    <w:next w:val="Normal"/>
    <w:uiPriority w:val="39"/>
    <w:semiHidden/>
    <w:unhideWhenUsed/>
    <w:qFormat/>
    <w:rsid w:val="00FC693F"/>
    <w:pPr>
      <w:outlineLvl w:val="9"/>
    </w:pPr>
    <w:rPr>
      <w:rFonts w:ascii="IBM Plex Sans Arabic" w:hAnsi="IBM Plex Sans Arabic"/>
    </w:rPr>
  </w:style>
  <w:style w:type="table" w:styleId="TableGrid">
    <w:name w:val="Table Grid"/>
    <w:basedOn w:val="TableNormal"/>
    <w:uiPriority w:val="59"/>
    <w:rsid w:val="00FC693F"/>
    <w:pPr>
      <w:spacing w:after="0" w:line="240" w:lineRule="auto"/>
    </w:pPr>
    <w:rPr>
      <w:rFonts w:ascii="IBM Plex Sans Arabic" w:hAnsi="IBM Plex Sans Arabic"/>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IBM Plex Sans Arabic" w:hAnsi="IBM Plex Sans Arabic"/>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IBM Plex Sans Arabic" w:hAnsi="IBM Plex Sans Arabic"/>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IBM Plex Sans Arabic" w:hAnsi="IBM Plex Sans Arabic"/>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IBM Plex Sans Arabic" w:hAnsi="IBM Plex Sans Arabic"/>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IBM Plex Sans Arabic" w:hAnsi="IBM Plex Sans Arabic"/>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IBM Plex Sans Arabic" w:hAnsi="IBM Plex Sans Arabic"/>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IBM Plex Sans Arabic" w:hAnsi="IBM Plex Sans Arabic"/>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IBM Plex Sans Arabic" w:hAnsi="IBM Plex Sans Arabi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IBM Plex Sans Arabic" w:hAnsi="IBM Plex Sans Arabi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IBM Plex Sans Arabic" w:hAnsi="IBM Plex Sans Arabi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IBM Plex Sans Arabic" w:hAnsi="IBM Plex Sans Arabi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IBM Plex Sans Arabic" w:hAnsi="IBM Plex Sans Arabi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IBM Plex Sans Arabic" w:hAnsi="IBM Plex Sans Arabi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IBM Plex Sans Arabic" w:hAnsi="IBM Plex Sans Arabi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IBM Plex Sans Arabic" w:hAnsi="IBM Plex Sans Arabic"/>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IBM Plex Sans Arabic" w:hAnsi="IBM Plex Sans Arabic"/>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IBM Plex Sans Arabic" w:hAnsi="IBM Plex Sans Arabic"/>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IBM Plex Sans Arabic" w:hAnsi="IBM Plex Sans Arabic"/>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IBM Plex Sans Arabic" w:hAnsi="IBM Plex Sans Arabic"/>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IBM Plex Sans Arabic" w:hAnsi="IBM Plex Sans Arabic"/>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IBM Plex Sans Arabic" w:hAnsi="IBM Plex Sans Arabic"/>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IBM Plex Sans Arabic" w:hAnsi="IBM Plex Sans Arabi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IBM Plex Sans Arabic" w:hAnsi="IBM Plex Sans Arabi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IBM Plex Sans Arabic" w:hAnsi="IBM Plex Sans Arabi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IBM Plex Sans Arabic" w:hAnsi="IBM Plex Sans Arabi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IBM Plex Sans Arabic" w:hAnsi="IBM Plex Sans Arabi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IBM Plex Sans Arabic" w:hAnsi="IBM Plex Sans Arabi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IBM Plex Sans Arabic" w:hAnsi="IBM Plex Sans Arabi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IBM Plex Sans Arabic" w:hAnsi="IBM Plex Sans Arab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IBM Plex Sans Arabic" w:hAnsi="IBM Plex Sans Arab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IBM Plex Sans Arabic" w:hAnsi="IBM Plex Sans Arab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IBM Plex Sans Arabic" w:hAnsi="IBM Plex Sans Arab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IBM Plex Sans Arabic" w:hAnsi="IBM Plex Sans Arab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IBM Plex Sans Arabic" w:hAnsi="IBM Plex Sans Arab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IBM Plex Sans Arabic" w:hAnsi="IBM Plex Sans Arabic"/>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IBM Plex Sans Arabic" w:hAnsi="IBM Plex Sans Arabic"/>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IBM Plex Sans Arabic" w:hAnsi="IBM Plex Sans Arabic"/>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IBM Plex Sans Arabic" w:hAnsi="IBM Plex Sans Arabic"/>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IBM Plex Sans Arabic" w:hAnsi="IBM Plex Sans Arabic"/>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IBM Plex Sans Arabic" w:hAnsi="IBM Plex Sans Arabic"/>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IBM Plex Sans Arabic" w:hAnsi="IBM Plex Sans Arabic"/>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IBM Plex Sans Arabic" w:hAnsi="IBM Plex Sans Arabic"/>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IBM Plex Sans Arabic" w:hAnsi="IBM Plex Sans Arab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IBM Plex Sans Arabic" w:hAnsi="IBM Plex Sans Arab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IBM Plex Sans Arabic" w:hAnsi="IBM Plex Sans Arab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IBM Plex Sans Arabic" w:hAnsi="IBM Plex Sans Arab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IBM Plex Sans Arabic" w:hAnsi="IBM Plex Sans Arab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IBM Plex Sans Arabic" w:hAnsi="IBM Plex Sans Arab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IBM Plex Sans Arabic" w:hAnsi="IBM Plex Sans Arab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IBM Plex Sans Arabic" w:hAnsi="IBM Plex Sans Arabic"/>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IBM Plex Sans Arabic" w:hAnsi="IBM Plex Sans Arab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IBM Plex Sans Arabic" w:hAnsi="IBM Plex Sans Arab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IBM Plex Sans Arabic" w:hAnsi="IBM Plex Sans Arab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IBM Plex Sans Arabic" w:hAnsi="IBM Plex Sans Arab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IBM Plex Sans Arabic" w:hAnsi="IBM Plex Sans Arab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IBM Plex Sans Arabic" w:hAnsi="IBM Plex Sans Arab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IBM Plex Sans Arabic" w:hAnsi="IBM Plex Sans Arabic"/>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IBM Plex Sans Arabic" w:hAnsi="IBM Plex Sans Arabic"/>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IBM Plex Sans Arabic" w:hAnsi="IBM Plex Sans Arabic"/>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IBM Plex Sans Arabic" w:hAnsi="IBM Plex Sans Arabic"/>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IBM Plex Sans Arabic" w:hAnsi="IBM Plex Sans Arabic"/>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IBM Plex Sans Arabic" w:hAnsi="IBM Plex Sans Arabic"/>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IBM Plex Sans Arabic" w:hAnsi="IBM Plex Sans Arabic"/>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IBM Plex Sans Arabic" w:hAnsi="IBM Plex Sans Arabic"/>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IBM Plex Sans Arabic" w:hAnsi="IBM Plex Sans Arabic"/>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IBM Plex Sans Arabic" w:hAnsi="IBM Plex Sans Arab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IBM Plex Sans Arabic" w:hAnsi="IBM Plex Sans Arab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IBM Plex Sans Arabic" w:hAnsi="IBM Plex Sans Arab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IBM Plex Sans Arabic" w:hAnsi="IBM Plex Sans Arab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IBM Plex Sans Arabic" w:hAnsi="IBM Plex Sans Arab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IBM Plex Sans Arabic" w:hAnsi="IBM Plex Sans Arab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IBM Plex Sans Arabic" w:hAnsi="IBM Plex Sans Arabic"/>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