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EC7A8" w14:textId="1694BD2A" w:rsidR="005E707B" w:rsidRDefault="005E707B" w:rsidP="005E707B">
      <w:pPr>
        <w:pStyle w:val="Encabezado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JUZGADO      : ${tribunal}</w:t>
      </w:r>
    </w:p>
    <w:p w14:paraId="27FE6D5F" w14:textId="19C241FC" w:rsidR="005E707B" w:rsidRDefault="005E707B" w:rsidP="005E707B">
      <w:p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CAUSA ROL    : ${rol}.</w:t>
      </w:r>
    </w:p>
    <w:p w14:paraId="66B69A5E" w14:textId="126BF089" w:rsidR="005E707B" w:rsidRDefault="005E707B" w:rsidP="005E707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CARATULADA   : ${caratulado}.</w:t>
      </w:r>
    </w:p>
    <w:p w14:paraId="064D0595" w14:textId="363738A3" w:rsidR="005E707B" w:rsidRDefault="005E707B" w:rsidP="005E707B">
      <w:p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MATERIA      : ${materia}.</w:t>
      </w:r>
    </w:p>
    <w:p w14:paraId="53DBDB27" w14:textId="77777777" w:rsidR="005E707B" w:rsidRDefault="005E707B" w:rsidP="005E707B">
      <w:pPr>
        <w:jc w:val="both"/>
        <w:rPr>
          <w:rFonts w:ascii="Courier New" w:hAnsi="Courier New" w:cs="Courier New"/>
          <w:sz w:val="24"/>
        </w:rPr>
      </w:pPr>
    </w:p>
    <w:p w14:paraId="34733F96" w14:textId="77777777" w:rsidR="005E707B" w:rsidRDefault="005E707B" w:rsidP="005E707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45B1DDB" w14:textId="7652AB38" w:rsidR="005E707B" w:rsidRDefault="005E707B" w:rsidP="005E707B">
      <w:pPr>
        <w:spacing w:line="360" w:lineRule="auto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 Hualpén, a ${</w:t>
      </w:r>
      <w:proofErr w:type="spellStart"/>
      <w:r w:rsidRPr="005E707B">
        <w:rPr>
          <w:rFonts w:ascii="Courier New" w:hAnsi="Courier New" w:cs="Courier New"/>
          <w:sz w:val="24"/>
          <w:szCs w:val="24"/>
        </w:rPr>
        <w:t>f_notificacion_letra</w:t>
      </w:r>
      <w:proofErr w:type="spellEnd"/>
      <w:r>
        <w:rPr>
          <w:rFonts w:ascii="Courier New" w:hAnsi="Courier New" w:cs="Courier New"/>
          <w:sz w:val="24"/>
          <w:szCs w:val="24"/>
        </w:rPr>
        <w:t>}, siendo las ${</w:t>
      </w:r>
      <w:proofErr w:type="spellStart"/>
      <w:r w:rsidRPr="005E707B">
        <w:rPr>
          <w:rFonts w:ascii="Courier New" w:hAnsi="Courier New" w:cs="Courier New"/>
          <w:sz w:val="24"/>
          <w:szCs w:val="24"/>
        </w:rPr>
        <w:t>f_notificacion_</w:t>
      </w:r>
      <w:r>
        <w:rPr>
          <w:rFonts w:ascii="Courier New" w:hAnsi="Courier New" w:cs="Courier New"/>
          <w:sz w:val="24"/>
          <w:szCs w:val="24"/>
        </w:rPr>
        <w:t>hora</w:t>
      </w:r>
      <w:proofErr w:type="spellEnd"/>
      <w:r>
        <w:rPr>
          <w:rFonts w:ascii="Courier New" w:hAnsi="Courier New" w:cs="Courier New"/>
          <w:sz w:val="24"/>
          <w:szCs w:val="24"/>
        </w:rPr>
        <w:t>} horas, en el d</w:t>
      </w:r>
      <w:r>
        <w:rPr>
          <w:rFonts w:ascii="Courier New" w:hAnsi="Courier New"/>
          <w:sz w:val="24"/>
          <w:szCs w:val="24"/>
        </w:rPr>
        <w:t xml:space="preserve">omicilio registrado en el </w:t>
      </w:r>
      <w:r>
        <w:rPr>
          <w:rFonts w:ascii="Courier New" w:hAnsi="Courier New"/>
          <w:b/>
          <w:sz w:val="24"/>
          <w:szCs w:val="24"/>
        </w:rPr>
        <w:t xml:space="preserve">Banco BCI, </w:t>
      </w:r>
      <w:r>
        <w:rPr>
          <w:rFonts w:ascii="Courier New" w:hAnsi="Courier New"/>
          <w:sz w:val="24"/>
          <w:szCs w:val="24"/>
        </w:rPr>
        <w:t>ubicado en</w:t>
      </w:r>
      <w:r>
        <w:rPr>
          <w:rFonts w:ascii="Courier New" w:hAnsi="Courier New"/>
          <w:b/>
          <w:sz w:val="24"/>
          <w:szCs w:val="24"/>
        </w:rPr>
        <w:t xml:space="preserve"> </w:t>
      </w:r>
      <w:r>
        <w:rPr>
          <w:rFonts w:ascii="Courier New" w:hAnsi="Courier New"/>
          <w:b/>
          <w:bCs/>
          <w:sz w:val="24"/>
          <w:szCs w:val="24"/>
        </w:rPr>
        <w:t>${</w:t>
      </w:r>
      <w:proofErr w:type="spellStart"/>
      <w:r>
        <w:rPr>
          <w:rFonts w:ascii="Courier New" w:hAnsi="Courier New"/>
          <w:b/>
          <w:bCs/>
          <w:sz w:val="24"/>
          <w:szCs w:val="24"/>
        </w:rPr>
        <w:t>direccion</w:t>
      </w:r>
      <w:proofErr w:type="spellEnd"/>
      <w:r>
        <w:rPr>
          <w:rFonts w:ascii="Courier New" w:hAnsi="Courier New"/>
          <w:b/>
          <w:bCs/>
          <w:sz w:val="24"/>
          <w:szCs w:val="24"/>
        </w:rPr>
        <w:t xml:space="preserve">} </w:t>
      </w:r>
      <w:proofErr w:type="spellStart"/>
      <w:r>
        <w:rPr>
          <w:rFonts w:ascii="Courier New" w:hAnsi="Courier New"/>
          <w:b/>
          <w:bCs/>
          <w:sz w:val="24"/>
          <w:szCs w:val="24"/>
        </w:rPr>
        <w:t>Nº</w:t>
      </w:r>
      <w:proofErr w:type="spellEnd"/>
      <w:r>
        <w:rPr>
          <w:rFonts w:ascii="Courier New" w:hAnsi="Courier New"/>
          <w:b/>
          <w:bCs/>
          <w:sz w:val="24"/>
          <w:szCs w:val="24"/>
        </w:rPr>
        <w:t xml:space="preserve"> ${numero},${complemento} ${</w:t>
      </w:r>
      <w:r w:rsidR="00F61474">
        <w:rPr>
          <w:rFonts w:ascii="Courier New" w:hAnsi="Courier New"/>
          <w:b/>
          <w:bCs/>
          <w:sz w:val="24"/>
          <w:szCs w:val="24"/>
        </w:rPr>
        <w:t>comuna</w:t>
      </w:r>
      <w:r>
        <w:rPr>
          <w:rFonts w:ascii="Courier New" w:hAnsi="Courier New"/>
          <w:b/>
          <w:bCs/>
          <w:sz w:val="24"/>
          <w:szCs w:val="24"/>
        </w:rPr>
        <w:t>}</w:t>
      </w:r>
      <w:r>
        <w:rPr>
          <w:rFonts w:ascii="Courier New" w:hAnsi="Courier New"/>
          <w:sz w:val="24"/>
          <w:szCs w:val="24"/>
        </w:rPr>
        <w:t>, notifiqué</w:t>
      </w:r>
      <w:r>
        <w:rPr>
          <w:rFonts w:ascii="Courier New" w:hAnsi="Courier New"/>
          <w:bCs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por cédula de conformidad al Artículo 44 del Código de Procedimiento Civil </w:t>
      </w:r>
      <w:r>
        <w:rPr>
          <w:rFonts w:ascii="Courier New" w:hAnsi="Courier New"/>
          <w:bCs/>
          <w:sz w:val="24"/>
          <w:szCs w:val="24"/>
        </w:rPr>
        <w:t>y en relación a la Ley de Cuentas Corrientes y Cheques</w:t>
      </w:r>
      <w:r>
        <w:rPr>
          <w:rFonts w:ascii="Courier New" w:hAnsi="Courier New"/>
          <w:sz w:val="24"/>
          <w:szCs w:val="24"/>
        </w:rPr>
        <w:t xml:space="preserve"> a do ${demandado}</w:t>
      </w:r>
      <w:r>
        <w:rPr>
          <w:rFonts w:ascii="Courier New" w:hAnsi="Courier New"/>
          <w:b/>
          <w:sz w:val="24"/>
          <w:szCs w:val="24"/>
        </w:rPr>
        <w:t xml:space="preserve">, </w:t>
      </w:r>
      <w:r>
        <w:rPr>
          <w:rFonts w:ascii="Courier New" w:hAnsi="Courier New"/>
          <w:bCs/>
          <w:sz w:val="24"/>
          <w:szCs w:val="24"/>
        </w:rPr>
        <w:t>l</w:t>
      </w:r>
      <w:r>
        <w:rPr>
          <w:rFonts w:ascii="Courier New" w:hAnsi="Courier New"/>
          <w:sz w:val="24"/>
          <w:szCs w:val="24"/>
        </w:rPr>
        <w:t xml:space="preserve">a notificación Judicial de Protesto de Cheque que rola de fojas 1 a fojas 2, y su proveído de fojas 3. Le dejé copia integra de todo ello, adherida a la puerta de su domicilio, ya que nadie acudió a mis reiterados llamados. Envié aviso legal, comprobante que el cual adhiero. </w:t>
      </w:r>
    </w:p>
    <w:p w14:paraId="76953585" w14:textId="6E9672CD" w:rsidR="005E707B" w:rsidRDefault="005E707B" w:rsidP="005E707B">
      <w:pPr>
        <w:spacing w:line="360" w:lineRule="auto"/>
        <w:jc w:val="both"/>
        <w:rPr>
          <w:rFonts w:ascii="Courier New" w:hAnsi="Courier New"/>
          <w:sz w:val="24"/>
          <w:szCs w:val="24"/>
        </w:rPr>
      </w:pPr>
      <w:proofErr w:type="spellStart"/>
      <w:r>
        <w:rPr>
          <w:rFonts w:ascii="Courier New" w:hAnsi="Courier New"/>
          <w:sz w:val="24"/>
          <w:szCs w:val="24"/>
        </w:rPr>
        <w:t>Drs</w:t>
      </w:r>
      <w:proofErr w:type="spellEnd"/>
      <w:r>
        <w:rPr>
          <w:rFonts w:ascii="Courier New" w:hAnsi="Courier New"/>
          <w:sz w:val="24"/>
          <w:szCs w:val="24"/>
        </w:rPr>
        <w:t>.$${total}.</w:t>
      </w:r>
    </w:p>
    <w:p w14:paraId="55331CC9" w14:textId="77777777" w:rsidR="005E707B" w:rsidRDefault="005E707B" w:rsidP="005E707B">
      <w:pPr>
        <w:spacing w:line="360" w:lineRule="auto"/>
        <w:jc w:val="both"/>
        <w:rPr>
          <w:rFonts w:ascii="Lucida Casual" w:hAnsi="Lucida Casual"/>
          <w:sz w:val="28"/>
          <w:szCs w:val="28"/>
        </w:rPr>
      </w:pPr>
    </w:p>
    <w:p w14:paraId="24E43366" w14:textId="77777777" w:rsidR="005E707B" w:rsidRDefault="005E707B" w:rsidP="005E707B">
      <w:pPr>
        <w:spacing w:line="360" w:lineRule="auto"/>
        <w:jc w:val="both"/>
        <w:rPr>
          <w:rFonts w:ascii="Lucida Casual" w:hAnsi="Lucida Casual"/>
          <w:iCs/>
          <w:sz w:val="28"/>
          <w:szCs w:val="28"/>
        </w:rPr>
      </w:pPr>
    </w:p>
    <w:p w14:paraId="61948481" w14:textId="77777777" w:rsidR="005E707B" w:rsidRDefault="005E707B" w:rsidP="005E707B">
      <w:pPr>
        <w:jc w:val="both"/>
        <w:rPr>
          <w:rFonts w:ascii="Lucida Casual" w:hAnsi="Lucida Casual"/>
          <w:iCs/>
          <w:sz w:val="24"/>
        </w:rPr>
      </w:pPr>
    </w:p>
    <w:p w14:paraId="19AC2866" w14:textId="77777777" w:rsidR="005E707B" w:rsidRDefault="005E707B" w:rsidP="005E707B">
      <w:pPr>
        <w:pStyle w:val="Ttulo1"/>
        <w:tabs>
          <w:tab w:val="center" w:pos="652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Sara Cuellar Zamora</w:t>
      </w:r>
    </w:p>
    <w:p w14:paraId="7C969B3B" w14:textId="77777777" w:rsidR="005E707B" w:rsidRDefault="005E707B" w:rsidP="005E707B">
      <w:pPr>
        <w:tabs>
          <w:tab w:val="center" w:pos="6521"/>
        </w:tabs>
        <w:jc w:val="both"/>
        <w:rPr>
          <w:rFonts w:ascii="Courier New" w:hAnsi="Courier New" w:cs="Courier New"/>
          <w:iCs/>
          <w:sz w:val="24"/>
        </w:rPr>
      </w:pPr>
      <w:r>
        <w:rPr>
          <w:rFonts w:ascii="Courier New" w:hAnsi="Courier New" w:cs="Courier New"/>
          <w:iCs/>
          <w:sz w:val="24"/>
        </w:rPr>
        <w:tab/>
        <w:t>Receptor Judicial</w:t>
      </w:r>
    </w:p>
    <w:p w14:paraId="38CE1FE5" w14:textId="77777777" w:rsidR="005E707B" w:rsidRDefault="005E707B" w:rsidP="005E707B">
      <w:pPr>
        <w:tabs>
          <w:tab w:val="center" w:pos="6521"/>
        </w:tabs>
        <w:jc w:val="both"/>
        <w:rPr>
          <w:rFonts w:ascii="Courier New" w:hAnsi="Courier New" w:cs="Courier New"/>
          <w:iCs/>
          <w:sz w:val="24"/>
        </w:rPr>
      </w:pPr>
      <w:r>
        <w:rPr>
          <w:rFonts w:ascii="Courier New" w:hAnsi="Courier New" w:cs="Courier New"/>
          <w:iCs/>
          <w:sz w:val="24"/>
        </w:rPr>
        <w:tab/>
        <w:t xml:space="preserve">Talcahuano                                                              </w:t>
      </w:r>
    </w:p>
    <w:p w14:paraId="56AA589A" w14:textId="77777777" w:rsidR="005E707B" w:rsidRDefault="005E707B" w:rsidP="005E707B">
      <w:pPr>
        <w:spacing w:line="360" w:lineRule="auto"/>
        <w:jc w:val="both"/>
        <w:rPr>
          <w:rFonts w:ascii="Courier New" w:hAnsi="Courier New" w:cs="Courier New"/>
          <w:iCs/>
          <w:sz w:val="24"/>
        </w:rPr>
      </w:pPr>
    </w:p>
    <w:p w14:paraId="202A0FF1" w14:textId="77777777" w:rsidR="00484017" w:rsidRDefault="00484017"/>
    <w:sectPr w:rsidR="00484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sual">
    <w:altName w:val="Calibri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5D"/>
    <w:rsid w:val="00484017"/>
    <w:rsid w:val="005E707B"/>
    <w:rsid w:val="00B23A5D"/>
    <w:rsid w:val="00F6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0F9B6"/>
  <w15:chartTrackingRefBased/>
  <w15:docId w15:val="{CAE707DD-B31F-46FB-AC39-5403E9E29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07B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5E707B"/>
    <w:pPr>
      <w:keepNext/>
      <w:jc w:val="both"/>
      <w:outlineLvl w:val="0"/>
    </w:pPr>
    <w:rPr>
      <w:rFonts w:ascii="Lucida Casual" w:hAnsi="Lucida Casual"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E707B"/>
    <w:rPr>
      <w:rFonts w:ascii="Lucida Casual" w:eastAsia="Times New Roman" w:hAnsi="Lucida Casual" w:cs="Times New Roman"/>
      <w:iCs/>
      <w:sz w:val="24"/>
      <w:szCs w:val="20"/>
      <w:lang w:val="es-ES_tradnl" w:eastAsia="es-ES"/>
    </w:rPr>
  </w:style>
  <w:style w:type="paragraph" w:styleId="Encabezado">
    <w:name w:val="header"/>
    <w:basedOn w:val="Normal"/>
    <w:link w:val="EncabezadoCar"/>
    <w:semiHidden/>
    <w:unhideWhenUsed/>
    <w:rsid w:val="005E707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5E707B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735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Cuellar Salinas</dc:creator>
  <cp:keywords/>
  <dc:description/>
  <cp:lastModifiedBy>Bastian Cuellar Salinas</cp:lastModifiedBy>
  <cp:revision>3</cp:revision>
  <dcterms:created xsi:type="dcterms:W3CDTF">2022-09-08T17:52:00Z</dcterms:created>
  <dcterms:modified xsi:type="dcterms:W3CDTF">2022-09-08T18:35:00Z</dcterms:modified>
</cp:coreProperties>
</file>