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wxldmox466bv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Acta de Constitución de la Empresa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la ciudad de Santiago, a 22 de marzo de 2025, se reúnen los siguientes accionistas fundadores con el propósito de constituir la empresa "</w:t>
      </w:r>
      <w:r w:rsidDel="00000000" w:rsidR="00000000" w:rsidRPr="00000000">
        <w:rPr>
          <w:rFonts w:ascii="Roboto" w:cs="Roboto" w:eastAsia="Roboto" w:hAnsi="Roboto"/>
          <w:color w:val="242424"/>
          <w:sz w:val="21"/>
          <w:szCs w:val="21"/>
          <w:shd w:fill="fafafa" w:val="clear"/>
          <w:rtl w:val="0"/>
        </w:rPr>
        <w:t xml:space="preserve">Aqua Figuras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", en las instalaciones de Av. Vicuña Mackenna 4917, 8970117 comuna, Región Metropolitana.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Bastian Reyes, con nacionalidad chilena, soltero, ingeniero en informática, con cédula de identidad número 12.345.678 y domicilio en Av. Los Conquistadores 123, Santiago.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0"/>
          <w:szCs w:val="20"/>
          <w:rtl w:val="0"/>
        </w:rPr>
        <w:t xml:space="preserve">Joshua Mardones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con nacionalidad chilena, Ingeniero en Informática, con cédula de identidad número 23.456.789 y domicilio en Calle Las Rosas 456, Providencia.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0"/>
          <w:szCs w:val="20"/>
          <w:rtl w:val="0"/>
        </w:rPr>
        <w:t xml:space="preserve">Cristian Lizama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con nacionalidad chilena, soltero, Analista de Software, con cédula de identidad número 21.549.678-0 y domicilio en Av. Los Diamelos 4329, Maipú.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Objeto: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accionistas fundadores se reúnen para formar una empresa dedicada al desarrollo de software y servicios tecnológicos, centrada en la transformación digital y la promoción de la sostenibilidad empresarial. La empresa, con la razón social </w:t>
      </w:r>
      <w:r w:rsidDel="00000000" w:rsidR="00000000" w:rsidRPr="00000000">
        <w:rPr>
          <w:rFonts w:ascii="Roboto" w:cs="Roboto" w:eastAsia="Roboto" w:hAnsi="Roboto"/>
          <w:b w:val="1"/>
          <w:color w:val="242424"/>
          <w:sz w:val="21"/>
          <w:szCs w:val="21"/>
          <w:shd w:fill="fafafa" w:val="clear"/>
          <w:rtl w:val="0"/>
        </w:rPr>
        <w:t xml:space="preserve">Aqua Figuras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esforzará por liderar la transformación digital en diversas industrias, generando soluciones innovadoras que optimicen la eficiencia operativa y mejoren la experiencia del cliente.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Misión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hd w:fill="fafafa" w:val="clear"/>
          <w:rtl w:val="0"/>
        </w:rPr>
        <w:t xml:space="preserve">La misión de Aqua Figuras es permitir a los consumidores y empresas personalizar sus bidones de agua a través de una innovadora aplicación móvil. Nos centramos en ofrecer soluciones que permitan cambiar el diseño y la forma de los bidones, optimizando la experiencia del usuario y promoviendo la sostenibilidad. Trabajamos en colaboración con nuestros socios y clientes para lograr un equilibrio entre la innovación tecnológica y la responsabilidad ambiental.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Visión: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hd w:fill="fafafa" w:val="clear"/>
          <w:rtl w:val="0"/>
        </w:rPr>
        <w:t xml:space="preserve">Nuestra visión en Aqua Figuras es ser líderes en la personalización de bidones de agua a nivel global. Aspiramos a ser la opción preferida para consumidores y empresas que buscan soluciones innovadoras y sostenibles a través de nuestra aplicación móvil. A medida que avanzamos, continuaremos integrando prácticas responsables para reducir la huella de carbono y generar un impacto positivo en la sociedad y el medio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Orden del día: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Designación del presidente de la Reunión.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Lectura y aprobación del Acta de Constitución.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Nombramiento de la Junta Directiva.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Aprobación de los Estatutos de la Empresa.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Designación de Representante Legal.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Asuntos varios.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Designación de presidente de la Reunión: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designa a Andrés Martínez como presidente de la reunión y María López como secretaria de actas.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Lectura y Aprobación del Acta de Constitución: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presidente de la reunión procede a leer el acta de constitución de la empresa "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Aqua figura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", la cual establece los objetivos, propósitos y características fundamentales de la empresa. Tras discusión y aclaraciones, el acta es aprobada por unanimidad.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Nombramiento de la Junta Directiva: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decide que la Junta Directiva estará compuesta por 3 miembros. Los siguientes accionistas son nombrados miembros de la Junta Directiva: Bastian Reyes 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Cristian Lizama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Joshua Mardones.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Aprobación de los Estatutos de la Empresa: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presenta el borrador de los estatutos de la empresa, los cuales contienen las regulaciones internas, la estructura organizativa y los procedimientos de toma de decisiones. Tras discusión y algunas modificaciones, los estatutos son aprobados por unanimidad.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Designación de Representante Legal: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nombra a Andrés Martínez como el representante legal de la empresa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Aqua figura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", con el poder de representación y gestión necesarios para llevar a cabo las operaciones comerciales y legales.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Roles: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wk45jgbiokd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Director de Proyecto (Project Manager)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 1: Bastian Reyes, </w:t>
      </w:r>
      <w:r w:rsidDel="00000000" w:rsidR="00000000" w:rsidRPr="00000000">
        <w:rPr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 2: Cristian Lizama, Analista de Software.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 3:Joshua Mardones, Devops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Asuntos Varios: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discuten temas operativos y logísticos, como la apertura de una cuenta bancaria, la elección de un domicilio comercial y la próxima reunión para definir la estrategia de lanzamiento.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Cierre de la Reunión: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habiendo más asuntos que tratar, se da por concluida la reunión a las 17:30 horas del 22 de marzo del 2025.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Nombre: Bastian Reyes.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Firma: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912968" cy="1042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968" cy="104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Grid">
    <w:name w:val="Table Grid"/>
    <w:basedOn w:val="Tabla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Fuentedeprrafopredeter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Fuentedeprrafopredeter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9DXzZaUhaMx+7HxdKX3uhrKWg==">CgMxLjAyDmgud3hsZG1veDQ2NmJ2Mg5oLndrNDVqZ2Jpb2tkdDgAciExRl9GY25nS2ZHTDNvODFEMFZxa1IxT3JBYnNFQUpJSnE=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2024-06-10T06:44:00.0000000Z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</Properties>
</file>