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F8F0556" w:rsidRDefault="00D67082" w14:paraId="05B6FC4B" w14:textId="3805B655">
      <w:pPr>
        <w:rPr>
          <w:rFonts w:asciiTheme="minorHAnsi" w:hAnsiTheme="minorHAnsi" w:eastAsiaTheme="minorEastAsia" w:cstheme="minorBidi"/>
          <w:b/>
          <w:bCs/>
          <w:color w:val="000000"/>
          <w:spacing w:val="-30"/>
          <w:sz w:val="72"/>
          <w:szCs w:val="72"/>
          <w:lang w:val="es-CL" w:eastAsia="es-CL"/>
        </w:rPr>
      </w:pPr>
      <w:r w:rsidRPr="3F8F0556">
        <w:rPr>
          <w:rFonts w:asciiTheme="minorHAnsi" w:hAnsiTheme="minorHAnsi" w:eastAsiaTheme="minorEastAsia" w:cstheme="minorBidi"/>
          <w:b/>
          <w:bCs/>
          <w:color w:val="000000"/>
          <w:spacing w:val="-30"/>
          <w:sz w:val="72"/>
          <w:szCs w:val="72"/>
          <w:lang w:val="es-CL" w:eastAsia="es-CL"/>
        </w:rPr>
        <w:t>Evaluación</w:t>
      </w:r>
      <w:r w:rsidRPr="3F8F0556" w:rsidR="3783F371">
        <w:rPr>
          <w:rFonts w:asciiTheme="minorHAnsi" w:hAnsiTheme="minorHAnsi" w:eastAsiaTheme="minorEastAsia" w:cstheme="minorBidi"/>
          <w:b/>
          <w:bCs/>
          <w:color w:val="000000"/>
          <w:spacing w:val="-30"/>
          <w:sz w:val="72"/>
          <w:szCs w:val="72"/>
          <w:lang w:val="es-CL" w:eastAsia="es-CL"/>
        </w:rPr>
        <w:t xml:space="preserve"> Formativa</w:t>
      </w:r>
      <w:r w:rsidRPr="3F8F0556">
        <w:rPr>
          <w:rFonts w:asciiTheme="minorHAnsi" w:hAnsiTheme="minorHAnsi" w:eastAsiaTheme="minorEastAsia" w:cstheme="minorBidi"/>
          <w:b/>
          <w:bCs/>
          <w:color w:val="000000"/>
          <w:spacing w:val="-30"/>
          <w:sz w:val="72"/>
          <w:szCs w:val="72"/>
          <w:lang w:val="es-CL" w:eastAsia="es-CL"/>
        </w:rPr>
        <w:t xml:space="preserve"> </w:t>
      </w:r>
      <w:r w:rsidRPr="3F8F0556" w:rsidR="008746F8">
        <w:rPr>
          <w:rFonts w:asciiTheme="minorHAnsi" w:hAnsiTheme="minorHAnsi" w:eastAsiaTheme="minorEastAsia" w:cstheme="minorBidi"/>
          <w:b/>
          <w:bCs/>
          <w:color w:val="000000"/>
          <w:spacing w:val="-30"/>
          <w:sz w:val="72"/>
          <w:szCs w:val="72"/>
          <w:lang w:val="es-CL" w:eastAsia="es-CL"/>
        </w:rPr>
        <w:t xml:space="preserve">Fase </w:t>
      </w:r>
      <w:r w:rsidRPr="3F8F0556" w:rsidR="001E0E40">
        <w:rPr>
          <w:rFonts w:asciiTheme="minorHAnsi" w:hAnsiTheme="minorHAnsi" w:eastAsiaTheme="minorEastAsia" w:cstheme="minorBidi"/>
          <w:b/>
          <w:bCs/>
          <w:color w:val="000000"/>
          <w:spacing w:val="-30"/>
          <w:sz w:val="72"/>
          <w:szCs w:val="72"/>
          <w:lang w:val="es-CL" w:eastAsia="es-CL"/>
        </w:rPr>
        <w:t>2</w:t>
      </w:r>
    </w:p>
    <w:p w:rsidRPr="008746F8" w:rsidR="00D67082" w:rsidP="3F8F0556" w:rsidRDefault="00D67082" w14:paraId="57F97348" w14:textId="48ECC568">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F8F0556">
        <w:rPr>
          <w:rFonts w:asciiTheme="minorHAnsi" w:hAnsiTheme="minorHAnsi" w:eastAsiaTheme="minorEastAsia" w:cstheme="minorBidi"/>
          <w:b/>
          <w:bCs/>
          <w:color w:val="000000"/>
          <w:spacing w:val="-30"/>
          <w:sz w:val="48"/>
          <w:szCs w:val="48"/>
          <w:lang w:val="es-CL" w:eastAsia="es-CL"/>
        </w:rPr>
        <w:t>Nombre</w:t>
      </w:r>
      <w:r w:rsidRPr="3F8F0556" w:rsidR="008746F8">
        <w:rPr>
          <w:rFonts w:asciiTheme="minorHAnsi" w:hAnsiTheme="minorHAnsi" w:eastAsiaTheme="minorEastAsia" w:cstheme="minorBidi"/>
          <w:b/>
          <w:bCs/>
          <w:color w:val="000000"/>
          <w:spacing w:val="-30"/>
          <w:sz w:val="48"/>
          <w:szCs w:val="48"/>
          <w:lang w:val="es-CL" w:eastAsia="es-CL"/>
        </w:rPr>
        <w:t xml:space="preserve">: </w:t>
      </w:r>
      <w:r w:rsidRPr="3F8F0556" w:rsidR="00E3465F">
        <w:rPr>
          <w:rFonts w:asciiTheme="minorHAnsi" w:hAnsiTheme="minorHAnsi" w:eastAsiaTheme="minorEastAsia" w:cstheme="minorBidi"/>
          <w:b/>
          <w:bCs/>
          <w:color w:val="000000"/>
          <w:spacing w:val="-30"/>
          <w:sz w:val="48"/>
          <w:szCs w:val="48"/>
          <w:lang w:val="es-CL" w:eastAsia="es-CL"/>
        </w:rPr>
        <w:t xml:space="preserve">Informe avance </w:t>
      </w:r>
      <w:r w:rsidRPr="3F8F0556"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41FF0689" w14:paraId="235B19CE" w14:textId="77777777">
        <w:trPr>
          <w:trHeight w:val="421"/>
          <w:jc w:val="center"/>
        </w:trPr>
        <w:tc>
          <w:tcPr>
            <w:tcW w:w="706" w:type="pct"/>
            <w:shd w:val="clear" w:color="auto" w:fill="262626" w:themeFill="text1" w:themeFillTint="D9"/>
            <w:vAlign w:val="center"/>
          </w:tcPr>
          <w:p w:rsidRPr="003F499E" w:rsidR="00B12156" w:rsidP="3F8F0556"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F8F0556"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F8F0556"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F8F0556"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P</w:t>
            </w:r>
            <w:r w:rsidRPr="3F8F0556" w:rsidR="00B12156">
              <w:rPr>
                <w:rFonts w:asciiTheme="minorHAnsi" w:hAnsiTheme="minorHAnsi" w:eastAsiaTheme="minorEastAsia" w:cstheme="minorBidi"/>
                <w:b/>
                <w:bCs/>
                <w:color w:val="FFFFFF" w:themeColor="background1"/>
                <w:sz w:val="22"/>
                <w:szCs w:val="22"/>
              </w:rPr>
              <w:t>onderación</w:t>
            </w:r>
          </w:p>
        </w:tc>
      </w:tr>
      <w:tr w:rsidRPr="003F499E" w:rsidR="009342E6" w:rsidTr="41FF0689" w14:paraId="3B16BF40" w14:textId="77777777">
        <w:trPr>
          <w:trHeight w:val="417"/>
          <w:jc w:val="center"/>
        </w:trPr>
        <w:tc>
          <w:tcPr>
            <w:tcW w:w="706" w:type="pct"/>
            <w:shd w:val="clear" w:color="auto" w:fill="auto"/>
            <w:vAlign w:val="center"/>
          </w:tcPr>
          <w:p w:rsidRPr="00B75B4E" w:rsidR="00B12156" w:rsidP="3F8F0556" w:rsidRDefault="0BC23903" w14:paraId="78F9C6A1" w14:textId="0968142B">
            <w:pPr>
              <w:pStyle w:val="Piedepgina"/>
              <w:spacing w:before="120" w:after="120"/>
              <w:jc w:val="center"/>
              <w:rPr>
                <w:rFonts w:asciiTheme="minorHAnsi" w:hAnsiTheme="minorHAnsi" w:eastAsiaTheme="minorEastAsia" w:cstheme="minorBidi"/>
                <w:b/>
                <w:bCs/>
                <w:color w:val="262626" w:themeColor="text1" w:themeTint="D9"/>
              </w:rPr>
            </w:pPr>
            <w:r w:rsidRPr="3F8F0556">
              <w:rPr>
                <w:rFonts w:asciiTheme="minorHAnsi" w:hAnsiTheme="minorHAnsi" w:eastAsiaTheme="minorEastAsia" w:cstheme="minorBidi"/>
                <w:b/>
                <w:bCs/>
                <w:color w:val="262626" w:themeColor="text1" w:themeTint="D9"/>
              </w:rPr>
              <w:t>PTY4614</w:t>
            </w:r>
          </w:p>
        </w:tc>
        <w:tc>
          <w:tcPr>
            <w:tcW w:w="2401" w:type="pct"/>
            <w:shd w:val="clear" w:color="auto" w:fill="auto"/>
            <w:vAlign w:val="center"/>
          </w:tcPr>
          <w:p w:rsidRPr="00B75B4E" w:rsidR="00B12156" w:rsidP="41FF0689" w:rsidRDefault="674CF658" w14:paraId="214603AE" w14:textId="11FB48B4">
            <w:pPr>
              <w:pStyle w:val="Piedepgina"/>
              <w:spacing w:before="120" w:after="120"/>
              <w:jc w:val="center"/>
              <w:rPr>
                <w:rFonts w:asciiTheme="minorHAnsi" w:hAnsiTheme="minorHAnsi" w:eastAsiaTheme="minorEastAsia" w:cstheme="minorBidi"/>
                <w:b/>
                <w:bCs/>
                <w:color w:val="000000" w:themeColor="text1"/>
                <w:lang w:eastAsia="es-CL"/>
              </w:rPr>
            </w:pPr>
            <w:r w:rsidRPr="41FF0689">
              <w:rPr>
                <w:rFonts w:asciiTheme="minorHAnsi" w:hAnsiTheme="minorHAnsi" w:eastAsiaTheme="minorEastAsia" w:cstheme="minorBidi"/>
                <w:b/>
                <w:bCs/>
                <w:color w:val="000000" w:themeColor="text1"/>
                <w:lang w:eastAsia="es-CL"/>
              </w:rPr>
              <w:t>Capstone</w:t>
            </w:r>
          </w:p>
        </w:tc>
        <w:tc>
          <w:tcPr>
            <w:tcW w:w="1036" w:type="pct"/>
            <w:vAlign w:val="center"/>
          </w:tcPr>
          <w:p w:rsidRPr="00B75B4E" w:rsidR="00B12156" w:rsidP="3F8F0556" w:rsidRDefault="0BC23903" w14:paraId="1607E0FD" w14:textId="796F5424">
            <w:pPr>
              <w:pStyle w:val="Piedepgina"/>
              <w:tabs>
                <w:tab w:val="clear" w:pos="4419"/>
                <w:tab w:val="clear" w:pos="8838"/>
              </w:tabs>
              <w:spacing w:before="40"/>
              <w:jc w:val="center"/>
              <w:rPr>
                <w:rFonts w:asciiTheme="minorHAnsi" w:hAnsiTheme="minorHAnsi" w:eastAsiaTheme="minorEastAsia" w:cstheme="minorBidi"/>
                <w:color w:val="5B9BD5" w:themeColor="accent1"/>
              </w:rPr>
            </w:pPr>
            <w:r w:rsidRPr="3F8F0556">
              <w:rPr>
                <w:rFonts w:asciiTheme="minorHAnsi" w:hAnsiTheme="minorHAnsi" w:eastAsiaTheme="minorEastAsia" w:cstheme="minorBidi"/>
              </w:rPr>
              <w:t>S</w:t>
            </w:r>
            <w:r w:rsidRPr="3F8F0556" w:rsidR="008746F8">
              <w:rPr>
                <w:rFonts w:asciiTheme="minorHAnsi" w:hAnsiTheme="minorHAnsi" w:eastAsiaTheme="minorEastAsia" w:cstheme="minorBidi"/>
              </w:rPr>
              <w:t xml:space="preserve">emana </w:t>
            </w:r>
            <w:r w:rsidRPr="3F8F0556" w:rsidR="00D73C98">
              <w:rPr>
                <w:rFonts w:asciiTheme="minorHAnsi" w:hAnsiTheme="minorHAnsi" w:eastAsiaTheme="minorEastAsia" w:cstheme="minorBidi"/>
              </w:rPr>
              <w:t>7</w:t>
            </w:r>
          </w:p>
        </w:tc>
        <w:tc>
          <w:tcPr>
            <w:tcW w:w="857" w:type="pct"/>
            <w:vAlign w:val="center"/>
          </w:tcPr>
          <w:p w:rsidRPr="00B75B4E" w:rsidR="00B12156" w:rsidP="3F8F0556" w:rsidRDefault="008746F8" w14:paraId="474EF4EB" w14:textId="7140A85A">
            <w:pPr>
              <w:pStyle w:val="Piedepgina"/>
              <w:spacing w:before="120" w:after="120"/>
              <w:jc w:val="center"/>
              <w:rPr>
                <w:rFonts w:asciiTheme="minorHAnsi" w:hAnsiTheme="minorHAnsi" w:eastAsiaTheme="minorEastAsia" w:cstheme="minorBidi"/>
                <w:b/>
                <w:bCs/>
                <w:color w:val="404040" w:themeColor="text1" w:themeTint="BF"/>
                <w:lang w:eastAsia="es-CL"/>
              </w:rPr>
            </w:pPr>
            <w:r w:rsidRPr="3F8F0556">
              <w:rPr>
                <w:rFonts w:asciiTheme="minorHAnsi" w:hAnsiTheme="minorHAnsi" w:eastAsiaTheme="minorEastAsia" w:cstheme="minorBidi"/>
                <w:b/>
                <w:bCs/>
                <w:color w:val="404040" w:themeColor="text1" w:themeTint="BF"/>
                <w:lang w:eastAsia="es-CL"/>
              </w:rPr>
              <w:t>0%</w:t>
            </w:r>
          </w:p>
        </w:tc>
      </w:tr>
    </w:tbl>
    <w:p w:rsidRPr="003F499E" w:rsidR="008070B0" w:rsidP="3F8F0556"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F8F0556" w:rsidRDefault="00D67082" w14:paraId="78971F9E"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F8F0556"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F8F0556" w:rsidRDefault="6367DC2A"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F8F0556"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F8F0556"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F8F0556" w:rsidRDefault="74E0BC61"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Autoevaluación</w:t>
            </w:r>
          </w:p>
        </w:tc>
      </w:tr>
    </w:tbl>
    <w:p w:rsidRPr="003F499E" w:rsidR="00D67082" w:rsidP="3F8F0556"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F8F0556" w:rsidRDefault="00D67082" w14:paraId="3E405B90"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40C5D529" w14:paraId="3987EAD6" w14:textId="77777777">
        <w:trPr>
          <w:trHeight w:val="395"/>
        </w:trPr>
        <w:tc>
          <w:tcPr>
            <w:tcW w:w="1055" w:type="pct"/>
            <w:shd w:val="clear" w:color="auto" w:fill="262626" w:themeFill="text1" w:themeFillTint="D9"/>
            <w:tcMar/>
            <w:vAlign w:val="center"/>
          </w:tcPr>
          <w:p w:rsidRPr="003F499E" w:rsidR="00464D06" w:rsidP="3F8F0556" w:rsidRDefault="1E301C97"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Resultado</w:t>
            </w:r>
            <w:r w:rsidRPr="3F8F0556" w:rsidR="3FAECC05">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3F8F0556" w:rsidRDefault="1E301C97"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w:t>
            </w:r>
            <w:r w:rsidRPr="3F8F0556" w:rsidR="3FAECC05">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3F8F0556" w:rsidRDefault="3FAECC05"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3F8F0556" w:rsidRDefault="2FA0F1B8"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3F8F0556" w:rsidRDefault="2FA0F1B8"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Ponderación Indicador de Evaluación</w:t>
            </w:r>
          </w:p>
        </w:tc>
      </w:tr>
      <w:tr w:rsidRPr="003F499E" w:rsidR="001E0E40" w:rsidTr="40C5D529" w14:paraId="1B6CB328" w14:textId="77777777">
        <w:trPr>
          <w:trHeight w:val="836"/>
        </w:trPr>
        <w:tc>
          <w:tcPr>
            <w:tcW w:w="1055" w:type="pct"/>
            <w:vMerge w:val="restart"/>
            <w:tcMar/>
            <w:vAlign w:val="center"/>
          </w:tcPr>
          <w:p w:rsidRPr="00B75B4E" w:rsidR="001E0E40" w:rsidP="0BDC470B"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 xml:space="preserve">RA2 </w:t>
            </w:r>
          </w:p>
          <w:p w:rsidRPr="00B75B4E" w:rsidR="001E0E40" w:rsidP="0BDC470B" w:rsidRDefault="001E0E40" w14:paraId="05F5E3C2" w14:textId="25D9CB5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el Proyecto APT, según los estándares de calidad establecidos por la disciplina.</w:t>
            </w:r>
          </w:p>
          <w:p w:rsidRPr="00B75B4E" w:rsidR="001E0E40" w:rsidP="0BDC470B" w:rsidRDefault="001E0E40"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1361" w:type="pct"/>
            <w:vMerge w:val="restart"/>
            <w:tcMar/>
            <w:vAlign w:val="center"/>
          </w:tcPr>
          <w:p w:rsidRPr="007A6A14" w:rsidR="001E0E40" w:rsidP="0BDC470B" w:rsidRDefault="001E0E40" w14:paraId="5B31E68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IL 2.1</w:t>
            </w:r>
          </w:p>
          <w:p w:rsidRPr="007A6A14" w:rsidR="001E0E40" w:rsidP="0BDC470B" w:rsidRDefault="001E0E40" w14:paraId="634C4D72" w14:textId="2465809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Desarrolla las actividades planificadas del proyecto APT, incluyendo las evidencias que cumplen con los estándares definidos por la disciplina.</w:t>
            </w:r>
          </w:p>
        </w:tc>
        <w:tc>
          <w:tcPr>
            <w:tcW w:w="1485" w:type="pct"/>
            <w:tcMar/>
          </w:tcPr>
          <w:p w:rsidRPr="00911C27" w:rsidR="001E0E40" w:rsidP="0BDC470B" w:rsidRDefault="001E0E40" w14:paraId="0143F811" w14:textId="1C9BAA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 xml:space="preserve">1. Propone ajustes al Proyecto APT considerando dificultades, facilitadores y retroalimentación. </w:t>
            </w:r>
          </w:p>
        </w:tc>
        <w:tc>
          <w:tcPr>
            <w:tcW w:w="549" w:type="pct"/>
            <w:vMerge w:val="restart"/>
            <w:tcMar/>
            <w:vAlign w:val="center"/>
          </w:tcPr>
          <w:p w:rsidRPr="00911C27" w:rsidR="001E0E40" w:rsidP="3F8F0556" w:rsidRDefault="4F8D9B1A" w14:paraId="27905C00" w14:textId="53B4DA85">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6B0CF636">
              <w:rPr>
                <w:rFonts w:asciiTheme="minorHAnsi" w:hAnsiTheme="minorHAnsi" w:eastAsiaTheme="minorEastAsia" w:cstheme="minorBidi"/>
                <w:color w:val="3B3838" w:themeColor="background2" w:themeShade="40"/>
              </w:rPr>
              <w:t>80</w:t>
            </w:r>
          </w:p>
        </w:tc>
        <w:tc>
          <w:tcPr>
            <w:tcW w:w="549" w:type="pct"/>
            <w:tcMar/>
            <w:vAlign w:val="center"/>
          </w:tcPr>
          <w:p w:rsidRPr="00911C27" w:rsidR="001E0E40" w:rsidP="3F8F0556" w:rsidRDefault="64D5F6F8" w14:paraId="68262BD7" w14:textId="055DD5FF">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420635E3" w14:textId="77777777">
        <w:trPr>
          <w:trHeight w:val="834"/>
        </w:trPr>
        <w:tc>
          <w:tcPr>
            <w:tcW w:w="1055" w:type="pct"/>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1485" w:type="pct"/>
            <w:tcMar/>
          </w:tcPr>
          <w:p w:rsidRPr="00911C27" w:rsidR="001E0E40" w:rsidP="0BDC470B" w:rsidRDefault="001E0E40" w14:paraId="516E3341" w14:textId="1AF66A1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2. Aplica una metodología que permite el logro de los objetivos propuestos, de acuerdo a los estándares de la disciplina.</w:t>
            </w:r>
          </w:p>
        </w:tc>
        <w:tc>
          <w:tcPr>
            <w:tcW w:w="549" w:type="pct"/>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6E999275" w14:paraId="24829E78" w14:textId="68947EFC">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20</w:t>
            </w:r>
          </w:p>
        </w:tc>
      </w:tr>
      <w:tr w:rsidRPr="003F499E" w:rsidR="001E0E40" w:rsidTr="40C5D529" w14:paraId="2DD57717" w14:textId="77777777">
        <w:trPr>
          <w:trHeight w:val="846"/>
        </w:trPr>
        <w:tc>
          <w:tcPr>
            <w:tcW w:w="1055" w:type="pct"/>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1485" w:type="pct"/>
            <w:tcMar/>
          </w:tcPr>
          <w:p w:rsidRPr="00911C27" w:rsidR="001E0E40" w:rsidP="0BDC470B" w:rsidRDefault="001E0E40" w14:paraId="3B28EDC4" w14:textId="7A51396A">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3. Genera evidencias que dan cuenta del avance del Proyecto APT, de acuerdo a los estándares definidos por la disciplina.</w:t>
            </w:r>
          </w:p>
        </w:tc>
        <w:tc>
          <w:tcPr>
            <w:tcW w:w="549" w:type="pct"/>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549" w:type="pct"/>
            <w:tcMar/>
            <w:vAlign w:val="center"/>
          </w:tcPr>
          <w:p w:rsidRPr="00911C27" w:rsidR="001E0E40" w:rsidP="3F8F0556" w:rsidRDefault="4729404A" w14:paraId="3B1B9FFD" w14:textId="4A7722A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6B0CF636">
              <w:rPr>
                <w:rFonts w:asciiTheme="minorHAnsi" w:hAnsiTheme="minorHAnsi" w:eastAsiaTheme="minorEastAsia" w:cstheme="minorBidi"/>
                <w:b/>
                <w:bCs/>
                <w:color w:val="3B3838" w:themeColor="background2" w:themeShade="40"/>
                <w:sz w:val="18"/>
                <w:szCs w:val="18"/>
                <w:lang w:eastAsia="es-CL"/>
              </w:rPr>
              <w:t>40</w:t>
            </w:r>
          </w:p>
        </w:tc>
      </w:tr>
      <w:tr w:rsidRPr="003F499E" w:rsidR="00E42898" w:rsidTr="40C5D529" w14:paraId="208A4E9E" w14:textId="77777777">
        <w:trPr>
          <w:trHeight w:val="509"/>
        </w:trPr>
        <w:tc>
          <w:tcPr>
            <w:tcW w:w="1055" w:type="pct"/>
            <w:vMerge/>
            <w:tcMar/>
            <w:vAlign w:val="center"/>
          </w:tcPr>
          <w:p w:rsidRPr="002736E0" w:rsidR="00E42898" w:rsidP="001E0E40" w:rsidRDefault="00E42898"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4F713B" w:rsidR="00E42898" w:rsidP="0BDC470B" w:rsidRDefault="00E42898" w14:paraId="169B650E" w14:textId="77777777">
            <w:pPr>
              <w:jc w:val="both"/>
              <w:rPr>
                <w:rFonts w:asciiTheme="minorHAnsi" w:hAnsiTheme="minorHAnsi" w:eastAsiaTheme="minorEastAsia" w:cstheme="minorBidi"/>
                <w:b/>
                <w:bCs/>
                <w:color w:val="3B3838" w:themeColor="background2" w:themeShade="40"/>
              </w:rPr>
            </w:pPr>
            <w:r w:rsidRPr="0BDC470B">
              <w:rPr>
                <w:rFonts w:asciiTheme="minorHAnsi" w:hAnsiTheme="minorHAnsi" w:eastAsiaTheme="minorEastAsia" w:cstheme="minorBidi"/>
                <w:b/>
                <w:bCs/>
                <w:color w:val="3B3838" w:themeColor="background2" w:themeShade="40"/>
              </w:rPr>
              <w:t>IL 2.4</w:t>
            </w:r>
          </w:p>
          <w:p w:rsidRPr="00E42898" w:rsidR="00E42898" w:rsidP="0BDC470B" w:rsidRDefault="00E42898" w14:paraId="0C8DAB02" w14:textId="04C14931">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0BDC470B">
              <w:rPr>
                <w:rFonts w:asciiTheme="minorHAnsi" w:hAnsiTheme="minorHAnsi" w:eastAsiaTheme="minorEastAsia" w:cstheme="minorBidi"/>
                <w:color w:val="3B3838" w:themeColor="background2" w:themeShade="40"/>
              </w:rPr>
              <w:t>Cumple con los indicadores de calidad requeridos en</w:t>
            </w:r>
            <w:r w:rsidRPr="0BDC470B" w:rsidR="3B688BA5">
              <w:rPr>
                <w:rFonts w:asciiTheme="minorHAnsi" w:hAnsiTheme="minorHAnsi" w:eastAsiaTheme="minorEastAsia" w:cstheme="minorBidi"/>
                <w:color w:val="3B3838" w:themeColor="background2" w:themeShade="40"/>
              </w:rPr>
              <w:t xml:space="preserve"> la presentación del</w:t>
            </w:r>
            <w:r w:rsidRPr="0BDC470B">
              <w:rPr>
                <w:rFonts w:asciiTheme="minorHAnsi" w:hAnsiTheme="minorHAnsi" w:eastAsiaTheme="minorEastAsia" w:cstheme="minorBidi"/>
                <w:color w:val="3B3838" w:themeColor="background2" w:themeShade="40"/>
              </w:rPr>
              <w:t xml:space="preserve"> informe de avance y final de acuerdo a estándares definidos por la disciplina.</w:t>
            </w:r>
          </w:p>
        </w:tc>
        <w:tc>
          <w:tcPr>
            <w:tcMar/>
            <w:vAlign w:val="center"/>
          </w:tcPr>
          <w:p w:rsidR="522A10F2" w:rsidP="40C5D529" w:rsidRDefault="522A10F2" w14:paraId="1978A008" w14:textId="1CCA9030">
            <w:pPr>
              <w:jc w:val="both"/>
              <w:rPr>
                <w:rFonts w:ascii="Calibri" w:hAnsi="Calibri" w:eastAsia="" w:cs="" w:asciiTheme="minorAscii" w:hAnsiTheme="minorAscii" w:eastAsiaTheme="minorEastAsia" w:cstheme="minorBidi"/>
                <w:lang w:eastAsia="es-CL"/>
              </w:rPr>
            </w:pPr>
            <w:r w:rsidRPr="40C5D529" w:rsidR="522A10F2">
              <w:rPr>
                <w:rFonts w:ascii="Calibri" w:hAnsi="Calibri" w:eastAsia="" w:cs="" w:asciiTheme="minorAscii" w:hAnsiTheme="minorAscii" w:eastAsiaTheme="minorEastAsia" w:cstheme="minorBidi"/>
              </w:rPr>
              <w:t>4. Cumple con los indicadores de calidad requeridos en la presentación del informe de avance y final de acuerdo a estándares definidos por la disciplina.</w:t>
            </w:r>
          </w:p>
        </w:tc>
        <w:tc>
          <w:tcPr>
            <w:tcW w:w="1427" w:type="dxa"/>
            <w:vMerge w:val="restart"/>
            <w:tcMar/>
            <w:vAlign w:val="center"/>
          </w:tcPr>
          <w:p w:rsidRPr="003F499E" w:rsidR="00E42898" w:rsidP="40C5D529" w:rsidRDefault="1D7AD061" w14:paraId="31E619E2" w14:textId="1406A5AB">
            <w:pPr>
              <w:pStyle w:val="Piedepgina"/>
              <w:bidi w:val="0"/>
              <w:spacing w:before="40" w:beforeAutospacing="off" w:after="0" w:afterAutospacing="off" w:line="240" w:lineRule="auto"/>
              <w:ind w:left="0" w:right="0"/>
              <w:jc w:val="center"/>
            </w:pPr>
            <w:r w:rsidRPr="40C5D529" w:rsidR="73B52FAD">
              <w:rPr>
                <w:rFonts w:ascii="Calibri" w:hAnsi="Calibri" w:eastAsia="" w:cs="" w:asciiTheme="minorAscii" w:hAnsiTheme="minorAscii" w:eastAsiaTheme="minorEastAsia" w:cstheme="minorBidi"/>
                <w:color w:val="262626" w:themeColor="text1" w:themeTint="D9" w:themeShade="FF"/>
              </w:rPr>
              <w:t>10</w:t>
            </w:r>
          </w:p>
        </w:tc>
        <w:tc>
          <w:tcPr>
            <w:tcW w:w="549" w:type="pct"/>
            <w:tcMar/>
            <w:vAlign w:val="center"/>
          </w:tcPr>
          <w:p w:rsidRPr="00967F44" w:rsidR="00E42898" w:rsidP="40C5D529" w:rsidRDefault="57C4BF91" w14:paraId="637BD43F" w14:textId="2AFB8A60">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40C5D529" w:rsidR="73B52FAD">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40C5D529" w:rsidR="57C4BF9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40C5D529" w:rsidTr="40C5D529" w14:paraId="46190575">
        <w:trPr>
          <w:trHeight w:val="509"/>
        </w:trPr>
        <w:tc>
          <w:tcPr>
            <w:tcW w:w="2743" w:type="dxa"/>
            <w:vMerge/>
            <w:tcMar/>
            <w:vAlign w:val="center"/>
          </w:tcPr>
          <w:p w14:paraId="458B9FF1"/>
        </w:tc>
        <w:tc>
          <w:tcPr>
            <w:tcW w:w="3538" w:type="dxa"/>
            <w:vMerge/>
            <w:tcMar/>
            <w:vAlign w:val="center"/>
          </w:tcPr>
          <w:p w14:paraId="357396AF"/>
        </w:tc>
        <w:tc>
          <w:tcPr>
            <w:tcW w:w="3859" w:type="dxa"/>
            <w:tcMar/>
            <w:vAlign w:val="center"/>
          </w:tcPr>
          <w:p w:rsidR="190FCEAC" w:rsidP="40C5D529" w:rsidRDefault="190FCEAC" w14:paraId="76C2E335" w14:textId="10EDFCE0">
            <w:pPr>
              <w:pStyle w:val="Normal"/>
              <w:jc w:val="both"/>
              <w:rPr>
                <w:rFonts w:ascii="Calibri" w:hAnsi="Calibri" w:eastAsia="" w:cs="" w:asciiTheme="minorAscii" w:hAnsiTheme="minorAscii" w:eastAsiaTheme="minorEastAsia" w:cstheme="minorBidi"/>
                <w:b w:val="0"/>
                <w:bCs w:val="0"/>
                <w:color w:val="3B3838" w:themeColor="background2" w:themeTint="FF" w:themeShade="40"/>
              </w:rPr>
            </w:pPr>
            <w:r w:rsidRPr="40C5D529" w:rsidR="190FCEAC">
              <w:rPr>
                <w:rFonts w:ascii="Calibri" w:hAnsi="Calibri" w:eastAsia="" w:cs="" w:asciiTheme="minorAscii" w:hAnsiTheme="minorAscii" w:eastAsiaTheme="minorEastAsia" w:cstheme="minorBidi"/>
                <w:b w:val="0"/>
                <w:bCs w:val="0"/>
                <w:color w:val="3B3838" w:themeColor="background2" w:themeTint="FF" w:themeShade="40"/>
              </w:rPr>
              <w:t>5. Comunica de forma escrita usando el idioma inglés en situaciones socio- laborales a un nivel intermedio alto en modalidad intensiva.</w:t>
            </w:r>
          </w:p>
        </w:tc>
        <w:tc>
          <w:tcPr>
            <w:tcW w:w="1427" w:type="dxa"/>
            <w:vMerge/>
            <w:tcMar/>
            <w:vAlign w:val="center"/>
          </w:tcPr>
          <w:p w14:paraId="4D6A96EC"/>
        </w:tc>
        <w:tc>
          <w:tcPr>
            <w:tcW w:w="1427" w:type="dxa"/>
            <w:tcMar/>
            <w:vAlign w:val="center"/>
          </w:tcPr>
          <w:p w:rsidR="4B700032" w:rsidP="40C5D529" w:rsidRDefault="4B700032" w14:paraId="0D68EEC7" w14:textId="632353E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40C5D529" w:rsidR="4B700032">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40C5D529" w14:paraId="7077785C" w14:textId="77777777">
        <w:trPr>
          <w:trHeight w:val="311"/>
        </w:trPr>
        <w:tc>
          <w:tcPr>
            <w:tcW w:w="3901" w:type="pct"/>
            <w:gridSpan w:val="3"/>
            <w:shd w:val="clear" w:color="auto" w:fill="262626" w:themeFill="text1" w:themeFillTint="D9"/>
            <w:tcMar/>
            <w:vAlign w:val="center"/>
          </w:tcPr>
          <w:p w:rsidRPr="003F499E" w:rsidR="001E0E40" w:rsidP="3F8F0556"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lastRenderedPageBreak/>
              <w:t>Total</w:t>
            </w:r>
          </w:p>
        </w:tc>
        <w:tc>
          <w:tcPr>
            <w:tcW w:w="549" w:type="pct"/>
            <w:shd w:val="clear" w:color="auto" w:fill="262626" w:themeFill="text1" w:themeFillTint="D9"/>
            <w:tcMar/>
            <w:vAlign w:val="center"/>
          </w:tcPr>
          <w:p w:rsidRPr="003F499E" w:rsidR="001E0E40" w:rsidP="3F8F0556"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1E0E40" w:rsidP="3F8F0556"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F8F0556">
              <w:rPr>
                <w:rFonts w:asciiTheme="minorHAnsi" w:hAnsiTheme="minorHAnsi" w:eastAsiaTheme="minorEastAsia" w:cstheme="minorBidi"/>
                <w:b/>
                <w:bCs/>
                <w:color w:val="FFFFFF" w:themeColor="background1"/>
              </w:rPr>
              <w:t>100%</w:t>
            </w:r>
          </w:p>
        </w:tc>
      </w:tr>
    </w:tbl>
    <w:p w:rsidR="00E42898" w:rsidP="3F8F0556" w:rsidRDefault="00E42898" w14:paraId="0803AB01"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2157140C" w14:textId="77777777">
      <w:pPr>
        <w:pStyle w:val="Piedepgina"/>
        <w:tabs>
          <w:tab w:val="clear" w:pos="4419"/>
          <w:tab w:val="clear" w:pos="8838"/>
        </w:tabs>
        <w:rPr>
          <w:rFonts w:asciiTheme="minorHAnsi" w:hAnsiTheme="minorHAnsi" w:eastAsiaTheme="minorEastAsia" w:cstheme="minorBidi"/>
          <w:color w:val="000000" w:themeColor="text1"/>
        </w:rPr>
      </w:pPr>
    </w:p>
    <w:p w:rsidR="00E42898" w:rsidP="3F8F0556" w:rsidRDefault="00E42898" w14:paraId="584C2158" w14:textId="768D80DA">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r w:rsidRPr="3F8F0556">
        <w:rPr>
          <w:rFonts w:asciiTheme="minorHAnsi" w:hAnsiTheme="minorHAnsi" w:eastAsiaTheme="minorEastAsia"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3F8F0556" w:rsidP="3F8F0556" w:rsidRDefault="3F8F0556" w14:paraId="787F1BD0" w14:textId="53ACE643">
      <w:pPr>
        <w:pStyle w:val="Piedepgina"/>
        <w:tabs>
          <w:tab w:val="clear" w:pos="4419"/>
          <w:tab w:val="clear" w:pos="8838"/>
        </w:tabs>
        <w:spacing w:line="276" w:lineRule="auto"/>
        <w:jc w:val="both"/>
        <w:rPr>
          <w:rFonts w:asciiTheme="minorHAnsi" w:hAnsiTheme="minorHAnsi" w:eastAsiaTheme="minorEastAsia"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rsidTr="40C5D529" w14:paraId="18530685" w14:textId="77777777">
        <w:trPr>
          <w:trHeight w:val="390"/>
        </w:trPr>
        <w:tc>
          <w:tcPr>
            <w:tcW w:w="594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7C84812C" w14:textId="233BAF42">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Competencia del Perfil de Egreso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F8F0556" w:rsidP="3F8F0556" w:rsidRDefault="3F8F0556" w14:paraId="3F1DD337" w14:textId="094287E4">
            <w:pPr>
              <w:pStyle w:val="Piedepgina"/>
              <w:tabs>
                <w:tab w:val="clear" w:pos="4419"/>
                <w:tab w:val="clear" w:pos="8838"/>
              </w:tabs>
              <w:jc w:val="center"/>
              <w:rPr>
                <w:rFonts w:asciiTheme="minorHAnsi" w:hAnsiTheme="minorHAnsi" w:eastAsiaTheme="minorEastAsia" w:cstheme="minorBidi"/>
                <w:color w:val="FFFFFF" w:themeColor="background1"/>
              </w:rPr>
            </w:pPr>
            <w:r w:rsidRPr="3F8F0556">
              <w:rPr>
                <w:rFonts w:asciiTheme="minorHAnsi" w:hAnsiTheme="minorHAnsi" w:eastAsiaTheme="minorEastAsia" w:cstheme="minorBidi"/>
                <w:b/>
                <w:bCs/>
                <w:color w:val="FFFFFF" w:themeColor="background1"/>
              </w:rPr>
              <w:t>Indicadores de Calidad</w:t>
            </w:r>
          </w:p>
        </w:tc>
      </w:tr>
      <w:tr w:rsidR="3F8F0556" w:rsidTr="40C5D529" w14:paraId="164E1067" w14:textId="77777777">
        <w:trPr>
          <w:trHeight w:val="615"/>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D2C568" w14:textId="2D19C28F">
            <w:pPr>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345F08B9" w14:textId="4E76CFBB">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3F8F0556" w:rsidTr="40C5D529" w14:paraId="5EBC18A1" w14:textId="77777777">
        <w:trPr>
          <w:trHeight w:val="570"/>
        </w:trPr>
        <w:tc>
          <w:tcPr>
            <w:tcW w:w="5940" w:type="dxa"/>
            <w:vMerge/>
            <w:tcMar/>
            <w:vAlign w:val="center"/>
          </w:tcPr>
          <w:p w:rsidR="0035739C" w:rsidRDefault="0035739C" w14:paraId="71CAA99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0AFDE98" w14:textId="66DE9BBF">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3F8F0556" w:rsidTr="40C5D529" w14:paraId="411D7014" w14:textId="77777777">
        <w:trPr>
          <w:trHeight w:val="330"/>
        </w:trPr>
        <w:tc>
          <w:tcPr>
            <w:tcW w:w="5940" w:type="dxa"/>
            <w:vMerge/>
            <w:tcMar/>
            <w:vAlign w:val="center"/>
          </w:tcPr>
          <w:p w:rsidR="0035739C" w:rsidRDefault="0035739C" w14:paraId="70E2DB85"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04DF9327" w14:textId="63A81842">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 xml:space="preserve">1.3 Desarrolla mejoras al producto en base al resultado de las mismas. </w:t>
            </w:r>
          </w:p>
        </w:tc>
      </w:tr>
      <w:tr w:rsidR="3F8F0556" w:rsidTr="40C5D529" w14:paraId="13EDE01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D2DBFD3" w14:textId="3C0F6293">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5192785F" w14:paraId="1FB73589" w14:textId="557A77CC">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2.1 Planifica</w:t>
            </w:r>
            <w:r w:rsidRPr="0BDC470B" w:rsidR="3F8F0556">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3F8F0556" w:rsidTr="40C5D529" w14:paraId="7CD0A35C" w14:textId="77777777">
        <w:trPr>
          <w:trHeight w:val="570"/>
        </w:trPr>
        <w:tc>
          <w:tcPr>
            <w:tcW w:w="5940" w:type="dxa"/>
            <w:vMerge/>
            <w:tcMar/>
            <w:vAlign w:val="center"/>
          </w:tcPr>
          <w:p w:rsidR="0035739C" w:rsidRDefault="0035739C" w14:paraId="707ED791"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764B2ECA" w14:textId="64178B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3F8F0556" w:rsidTr="40C5D529" w14:paraId="32144CBA"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D4093FC" w14:textId="697A45CF">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F3384E5" w14:textId="05FB186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3F8F0556" w:rsidTr="40C5D529" w14:paraId="7528A177" w14:textId="77777777">
        <w:trPr>
          <w:trHeight w:val="615"/>
        </w:trPr>
        <w:tc>
          <w:tcPr>
            <w:tcW w:w="5940" w:type="dxa"/>
            <w:vMerge/>
            <w:tcMar/>
            <w:vAlign w:val="center"/>
          </w:tcPr>
          <w:p w:rsidR="0035739C" w:rsidRDefault="0035739C" w14:paraId="565F728D"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7FF4C8D" w14:textId="6161F89E">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3F8F0556" w:rsidTr="40C5D529" w14:paraId="63F07849" w14:textId="77777777">
        <w:trPr>
          <w:trHeight w:val="570"/>
        </w:trPr>
        <w:tc>
          <w:tcPr>
            <w:tcW w:w="5940"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68B1AB3D" w14:textId="64B39C44">
            <w:pPr>
              <w:pStyle w:val="Piedepgina"/>
              <w:tabs>
                <w:tab w:val="clear" w:pos="4419"/>
                <w:tab w:val="clear" w:pos="8838"/>
              </w:tabs>
              <w:jc w:val="both"/>
              <w:rPr>
                <w:rFonts w:asciiTheme="minorHAnsi" w:hAnsiTheme="minorHAnsi" w:eastAsiaTheme="minorEastAsia" w:cstheme="minorBidi"/>
                <w:color w:val="auto"/>
              </w:rPr>
            </w:pPr>
            <w:r w:rsidRPr="0BDC470B">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C2D0E31" w14:textId="53290C40">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3F8F0556" w:rsidTr="40C5D529" w14:paraId="11B1100F" w14:textId="77777777">
        <w:trPr>
          <w:trHeight w:val="825"/>
        </w:trPr>
        <w:tc>
          <w:tcPr>
            <w:tcW w:w="5940" w:type="dxa"/>
            <w:vMerge/>
            <w:tcMar/>
            <w:vAlign w:val="center"/>
          </w:tcPr>
          <w:p w:rsidR="0035739C" w:rsidRDefault="0035739C" w14:paraId="48D02E52"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2440B20D" w14:textId="63C624E7">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3F8F0556" w:rsidTr="40C5D529" w14:paraId="13343FC3" w14:textId="77777777">
        <w:trPr>
          <w:trHeight w:val="570"/>
        </w:trPr>
        <w:tc>
          <w:tcPr>
            <w:tcW w:w="5940" w:type="dxa"/>
            <w:vMerge/>
            <w:tcMar/>
            <w:vAlign w:val="center"/>
          </w:tcPr>
          <w:p w:rsidR="0035739C" w:rsidRDefault="0035739C" w14:paraId="68A9DD48" w14:textId="77777777"/>
        </w:tc>
        <w:tc>
          <w:tcPr>
            <w:tcW w:w="705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F8F0556" w:rsidP="0BDC470B" w:rsidRDefault="3F8F0556" w14:paraId="50DA3899" w14:textId="1292F5B4">
            <w:pPr>
              <w:jc w:val="both"/>
              <w:rPr>
                <w:rFonts w:asciiTheme="minorHAnsi" w:hAnsiTheme="minorHAnsi" w:eastAsiaTheme="minorEastAsia" w:cstheme="minorBidi"/>
                <w:color w:val="auto"/>
              </w:rPr>
            </w:pPr>
            <w:r w:rsidRPr="0BDC470B">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00E42898" w:rsidP="3F8F0556" w:rsidRDefault="00E42898" w14:paraId="1914AFC3" w14:textId="77777777">
      <w:pPr>
        <w:pStyle w:val="Piedepgina"/>
        <w:tabs>
          <w:tab w:val="clear" w:pos="4419"/>
          <w:tab w:val="clear" w:pos="8838"/>
        </w:tabs>
        <w:rPr>
          <w:rFonts w:asciiTheme="minorHAnsi" w:hAnsiTheme="minorHAnsi" w:eastAsiaTheme="minorEastAsia" w:cstheme="minorBidi"/>
          <w:color w:val="000000" w:themeColor="text1"/>
        </w:rPr>
      </w:pPr>
    </w:p>
    <w:p w:rsidRPr="003F499E" w:rsidR="00A413E9" w:rsidP="3F8F0556" w:rsidRDefault="00D67082" w14:paraId="32515F01" w14:textId="1789868C">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F8F0556">
        <w:rPr>
          <w:rFonts w:asciiTheme="minorHAnsi" w:hAnsiTheme="minorHAnsi" w:eastAsiaTheme="minorEastAsia" w:cstheme="minorBidi"/>
          <w:color w:val="000000" w:themeColor="text1"/>
        </w:rPr>
        <w:t xml:space="preserve"> </w:t>
      </w:r>
      <w:r w:rsidRPr="3F8F0556">
        <w:rPr>
          <w:rFonts w:asciiTheme="minorHAnsi" w:hAnsiTheme="minorHAnsi" w:eastAsiaTheme="minorEastAsia" w:cstheme="minorBidi"/>
          <w:b/>
          <w:bCs/>
          <w:color w:val="000000" w:themeColor="text1"/>
          <w:sz w:val="22"/>
          <w:szCs w:val="22"/>
        </w:rPr>
        <w:br w:type="page"/>
      </w:r>
    </w:p>
    <w:p w:rsidRPr="0084725F" w:rsidR="00D67082" w:rsidP="3F8F0556" w:rsidRDefault="00D67082" w14:paraId="76B66D52" w14:textId="77777777">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rsidRPr="003F499E" w:rsidR="00155960" w:rsidP="3F8F0556"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B1F71C8"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009E0D15" w:rsidP="6B0CF636" w:rsidRDefault="19379DF6" w14:paraId="50CDB63F"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B0CF636">
              <w:rPr>
                <w:rFonts w:asciiTheme="minorHAnsi" w:hAnsiTheme="minorHAnsi" w:eastAsiaTheme="minorEastAsia" w:cstheme="minorBidi"/>
                <w:sz w:val="22"/>
                <w:szCs w:val="22"/>
                <w:lang w:val="es-CL" w:eastAsia="es-CL"/>
              </w:rPr>
              <w:t xml:space="preserve">Esta es una evaluación que corresponde a una </w:t>
            </w:r>
            <w:r w:rsidRPr="6B0CF636">
              <w:rPr>
                <w:rFonts w:asciiTheme="minorHAnsi" w:hAnsiTheme="minorHAnsi" w:eastAsiaTheme="minorEastAsia" w:cstheme="minorBidi"/>
                <w:sz w:val="22"/>
                <w:szCs w:val="22"/>
              </w:rPr>
              <w:t>entrega de encargo de carácter formativo</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por lo que no tiene</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rPr>
              <w:t>ponderación</w:t>
            </w:r>
            <w:r w:rsidRPr="6B0CF636">
              <w:rPr>
                <w:rFonts w:asciiTheme="minorHAnsi" w:hAnsiTheme="minorHAnsi" w:eastAsiaTheme="minorEastAsia" w:cstheme="minorBidi"/>
                <w:i/>
                <w:iCs/>
                <w:sz w:val="22"/>
                <w:szCs w:val="22"/>
              </w:rPr>
              <w:t xml:space="preserve"> </w:t>
            </w:r>
            <w:r w:rsidRPr="6B0CF636">
              <w:rPr>
                <w:rFonts w:asciiTheme="minorHAnsi" w:hAnsiTheme="minorHAnsi" w:eastAsiaTheme="minorEastAsia" w:cstheme="minorBidi"/>
                <w:sz w:val="22"/>
                <w:szCs w:val="22"/>
                <w:lang w:val="es-CL" w:eastAsia="es-CL"/>
              </w:rPr>
              <w:t>sobre la nota final de la asignatura.</w:t>
            </w:r>
          </w:p>
          <w:p w:rsidRPr="0068784C" w:rsidR="000873E6" w:rsidP="6B0CF636" w:rsidRDefault="000873E6" w14:paraId="049BC6DE"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5A458423" w:rsidP="59789C07" w:rsidRDefault="5A458423" w14:paraId="0864F3BB" w14:textId="709B1553">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41FF0689">
              <w:rPr>
                <w:rFonts w:asciiTheme="minorHAnsi" w:hAnsiTheme="minorHAnsi" w:eastAsiaTheme="minorEastAsia" w:cstheme="minorBidi"/>
                <w:sz w:val="22"/>
                <w:szCs w:val="22"/>
              </w:rPr>
              <w:t xml:space="preserve">La evaluación se realiza en la </w:t>
            </w:r>
            <w:r w:rsidRPr="41FF0689">
              <w:rPr>
                <w:rFonts w:asciiTheme="minorHAnsi" w:hAnsiTheme="minorHAnsi" w:eastAsiaTheme="minorEastAsia" w:cstheme="minorBidi"/>
                <w:b/>
                <w:bCs/>
                <w:sz w:val="22"/>
                <w:szCs w:val="22"/>
              </w:rPr>
              <w:t>séptima semana</w:t>
            </w:r>
            <w:r w:rsidRPr="41FF0689">
              <w:rPr>
                <w:rFonts w:asciiTheme="minorHAnsi" w:hAnsiTheme="minorHAnsi" w:eastAsiaTheme="minorEastAsia" w:cstheme="minorBidi"/>
                <w:sz w:val="22"/>
                <w:szCs w:val="22"/>
              </w:rPr>
              <w:t xml:space="preserve"> de la asignatura y se lleva a cabo de manera</w:t>
            </w:r>
            <w:r w:rsidRPr="41FF0689">
              <w:rPr>
                <w:rFonts w:asciiTheme="minorHAnsi" w:hAnsiTheme="minorHAnsi" w:eastAsiaTheme="minorEastAsia" w:cstheme="minorBidi"/>
                <w:b/>
                <w:bCs/>
                <w:sz w:val="22"/>
                <w:szCs w:val="22"/>
              </w:rPr>
              <w:t xml:space="preserve"> </w:t>
            </w:r>
            <w:r w:rsidRPr="41FF0689" w:rsidR="67721525">
              <w:rPr>
                <w:rFonts w:asciiTheme="minorHAnsi" w:hAnsiTheme="minorHAnsi" w:eastAsiaTheme="minorEastAsia" w:cstheme="minorBidi"/>
                <w:b/>
                <w:bCs/>
                <w:sz w:val="22"/>
                <w:szCs w:val="22"/>
              </w:rPr>
              <w:t>grupal (2 o 3 integrantes)</w:t>
            </w:r>
            <w:r w:rsidRPr="41FF0689">
              <w:rPr>
                <w:rFonts w:asciiTheme="minorHAnsi" w:hAnsiTheme="minorHAnsi" w:eastAsiaTheme="minorEastAsia" w:cstheme="minorBidi"/>
                <w:sz w:val="22"/>
                <w:szCs w:val="22"/>
              </w:rPr>
              <w:t xml:space="preserve"> en </w:t>
            </w:r>
            <w:r w:rsidRPr="41FF0689" w:rsidR="50935E5B">
              <w:rPr>
                <w:rFonts w:asciiTheme="minorHAnsi" w:hAnsiTheme="minorHAnsi" w:eastAsiaTheme="minorEastAsia" w:cstheme="minorBidi"/>
                <w:sz w:val="22"/>
                <w:szCs w:val="22"/>
              </w:rPr>
              <w:t xml:space="preserve">el </w:t>
            </w:r>
            <w:r w:rsidRPr="41FF0689" w:rsidR="7F67517B">
              <w:rPr>
                <w:rFonts w:asciiTheme="minorHAnsi" w:hAnsiTheme="minorHAnsi" w:eastAsiaTheme="minorEastAsia" w:cstheme="minorBidi"/>
                <w:sz w:val="22"/>
                <w:szCs w:val="22"/>
              </w:rPr>
              <w:t>taller de proyectos.</w:t>
            </w:r>
          </w:p>
          <w:p w:rsidR="41FF0689" w:rsidP="41FF0689" w:rsidRDefault="41FF0689" w14:paraId="1ED1D5EC" w14:textId="5DFF341F">
            <w:pPr>
              <w:jc w:val="both"/>
              <w:rPr>
                <w:rFonts w:asciiTheme="minorHAnsi" w:hAnsiTheme="minorHAnsi" w:eastAsiaTheme="minorEastAsia" w:cstheme="minorBidi"/>
                <w:sz w:val="22"/>
                <w:szCs w:val="22"/>
              </w:rPr>
            </w:pPr>
          </w:p>
          <w:p w:rsidR="4BA6BA03" w:rsidP="41FF0689" w:rsidRDefault="4BA6BA03" w14:paraId="2002EC2E" w14:textId="0E9832BF">
            <w:pPr>
              <w:pStyle w:val="Piedepgina"/>
              <w:tabs>
                <w:tab w:val="clear" w:pos="4419"/>
                <w:tab w:val="clear" w:pos="8838"/>
              </w:tabs>
              <w:jc w:val="both"/>
              <w:rPr>
                <w:rFonts w:ascii="Calibri" w:hAnsi="Calibri" w:eastAsia="Calibri" w:cs="Calibri"/>
                <w:b/>
                <w:bCs/>
                <w:color w:val="000000" w:themeColor="text1"/>
                <w:sz w:val="22"/>
                <w:szCs w:val="22"/>
              </w:rPr>
            </w:pPr>
            <w:r w:rsidRPr="41FF0689">
              <w:rPr>
                <w:rFonts w:ascii="Calibri" w:hAnsi="Calibri" w:eastAsia="Calibri" w:cs="Calibri"/>
                <w:b/>
                <w:bCs/>
                <w:color w:val="000000" w:themeColor="text1"/>
                <w:sz w:val="22"/>
                <w:szCs w:val="22"/>
              </w:rPr>
              <w:t>Tu informe debe contener:</w:t>
            </w:r>
          </w:p>
          <w:p w:rsidR="4BA6BA03" w:rsidP="7B1F71C8" w:rsidRDefault="00C9979E" w14:paraId="25961E02" w14:textId="0B49AD7B">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Ajustes a la propuesta considerando dificultades, facilitadores y la retroalimentación.</w:t>
            </w:r>
          </w:p>
          <w:p w:rsidR="4BA6BA03" w:rsidP="7B1F71C8" w:rsidRDefault="00C9979E" w14:paraId="31F147BE" w14:textId="2A9BC67C">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Metodología de trabajo que permita alcanzar metodología y sea pertinente con los requerimientos disciplinares.</w:t>
            </w:r>
          </w:p>
          <w:p w:rsidR="4BA6BA03" w:rsidP="7B1F71C8" w:rsidRDefault="00C9979E" w14:paraId="19BA97AF" w14:textId="2542B997">
            <w:pPr>
              <w:pStyle w:val="Piedepgina"/>
              <w:numPr>
                <w:ilvl w:val="0"/>
                <w:numId w:val="3"/>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Evidencias que dan cuenta del avance del proyecto.</w:t>
            </w:r>
          </w:p>
          <w:p w:rsidR="41FF0689" w:rsidP="7B1F71C8" w:rsidRDefault="41FF0689" w14:paraId="03655779" w14:textId="294EF2A4">
            <w:pPr>
              <w:rPr>
                <w:rFonts w:ascii="Calibri" w:hAnsi="Calibri" w:eastAsia="Calibri" w:cs="Calibri"/>
                <w:color w:val="000000" w:themeColor="text1"/>
                <w:sz w:val="22"/>
                <w:szCs w:val="22"/>
              </w:rPr>
            </w:pPr>
          </w:p>
          <w:p w:rsidR="4BA6BA03" w:rsidP="7B1F71C8" w:rsidRDefault="00C9979E" w14:paraId="77BD4166" w14:textId="08BFFDD0">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Además, debe cumplir con: </w:t>
            </w:r>
          </w:p>
          <w:p w:rsidR="4BA6BA03" w:rsidP="7B1F71C8" w:rsidRDefault="00C9979E" w14:paraId="165EDBFF" w14:textId="32A5B17B">
            <w:pPr>
              <w:pStyle w:val="Piedepgina"/>
              <w:numPr>
                <w:ilvl w:val="0"/>
                <w:numId w:val="2"/>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Los indicadores de calidad requeridos en la presentación del diseño del proyecto APT.</w:t>
            </w:r>
          </w:p>
          <w:p w:rsidR="41FF0689" w:rsidP="7B1F71C8" w:rsidRDefault="41FF0689" w14:paraId="2F7872B0" w14:textId="50F2210D">
            <w:pPr>
              <w:rPr>
                <w:rFonts w:ascii="Calibri" w:hAnsi="Calibri" w:eastAsia="Calibri" w:cs="Calibri"/>
                <w:color w:val="000000" w:themeColor="text1"/>
                <w:sz w:val="22"/>
                <w:szCs w:val="22"/>
              </w:rPr>
            </w:pPr>
          </w:p>
          <w:p w:rsidR="4BA6BA03" w:rsidP="7B1F71C8" w:rsidRDefault="00C9979E" w14:paraId="799B4F3C" w14:textId="0F073954">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b/>
                <w:bCs/>
                <w:color w:val="000000" w:themeColor="text1"/>
                <w:sz w:val="22"/>
                <w:szCs w:val="22"/>
              </w:rPr>
              <w:t xml:space="preserve">Aspectos formales: </w:t>
            </w:r>
          </w:p>
          <w:p w:rsidR="4BA6BA03" w:rsidP="7B1F71C8" w:rsidRDefault="00C9979E" w14:paraId="1DF8C4BA" w14:textId="7124575A">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Respeta las reglas de redacción y ortografía. </w:t>
            </w:r>
          </w:p>
          <w:p w:rsidR="4BA6BA03" w:rsidP="7B1F71C8" w:rsidRDefault="00C9979E" w14:paraId="13B46E06" w14:textId="783D7330">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Utilización precisa de lenguaje técnico de acuerdo a lo requerido por la disciplina.</w:t>
            </w:r>
          </w:p>
          <w:p w:rsidR="4BA6BA03" w:rsidP="7B1F71C8" w:rsidRDefault="00C9979E" w14:paraId="781AF20C" w14:textId="00178774">
            <w:pPr>
              <w:pStyle w:val="Piedepgina"/>
              <w:numPr>
                <w:ilvl w:val="0"/>
                <w:numId w:val="1"/>
              </w:numPr>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 xml:space="preserve">Formato informe técnico: Portada, índice, </w:t>
            </w:r>
            <w:r w:rsidRPr="7B1F71C8" w:rsidR="310EC6B1">
              <w:rPr>
                <w:rFonts w:ascii="Calibri" w:hAnsi="Calibri" w:eastAsia="Calibri" w:cs="Calibri"/>
                <w:color w:val="000000" w:themeColor="text1"/>
                <w:sz w:val="22"/>
                <w:szCs w:val="22"/>
              </w:rPr>
              <w:t>a</w:t>
            </w:r>
            <w:r w:rsidRPr="7B1F71C8">
              <w:rPr>
                <w:rFonts w:ascii="Calibri" w:hAnsi="Calibri" w:eastAsia="Calibri" w:cs="Calibri"/>
                <w:color w:val="000000" w:themeColor="text1"/>
                <w:sz w:val="22"/>
                <w:szCs w:val="22"/>
              </w:rPr>
              <w:t>bstract, desarrollo de ingeniería, conclusiones y reflexiones individuales.</w:t>
            </w:r>
          </w:p>
          <w:p w:rsidR="41FF0689" w:rsidP="7B1F71C8" w:rsidRDefault="41FF0689" w14:paraId="0CDDEB15" w14:textId="7A5B6113">
            <w:pPr>
              <w:rPr>
                <w:rFonts w:ascii="Calibri" w:hAnsi="Calibri" w:eastAsia="Calibri" w:cs="Calibri"/>
                <w:color w:val="000000" w:themeColor="text1"/>
                <w:sz w:val="22"/>
                <w:szCs w:val="22"/>
              </w:rPr>
            </w:pPr>
          </w:p>
          <w:p w:rsidR="4BA6BA03" w:rsidP="7B1F71C8" w:rsidRDefault="00C9979E" w14:paraId="49BA07D1" w14:textId="406CD3D8">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Letra: Arial, verdana o calibri</w:t>
            </w:r>
          </w:p>
          <w:p w:rsidR="4BA6BA03" w:rsidP="7B1F71C8" w:rsidRDefault="00C9979E" w14:paraId="0014BD4E" w14:textId="4F3A22D2">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Tamaño: 11 o 12</w:t>
            </w:r>
          </w:p>
          <w:p w:rsidR="4BA6BA03" w:rsidP="7B1F71C8" w:rsidRDefault="00C9979E" w14:paraId="7DE608B3" w14:textId="179313EA">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Interlineado: 1,0 o 1,5 según corresponda</w:t>
            </w:r>
          </w:p>
          <w:p w:rsidR="4BA6BA03" w:rsidP="7B1F71C8" w:rsidRDefault="00C9979E" w14:paraId="1119CD1B" w14:textId="76E8022E">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Número de página</w:t>
            </w:r>
          </w:p>
          <w:p w:rsidR="4BA6BA03" w:rsidP="7B1F71C8" w:rsidRDefault="00C9979E" w14:paraId="3782B621" w14:textId="4735B47C">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Fuente o bibliografía (Si corresponde)</w:t>
            </w:r>
          </w:p>
          <w:p w:rsidR="4BA6BA03" w:rsidP="7B1F71C8" w:rsidRDefault="00C9979E" w14:paraId="1341E85F" w14:textId="4E0F1457">
            <w:pPr>
              <w:pStyle w:val="Piedepgina"/>
              <w:tabs>
                <w:tab w:val="clear" w:pos="4419"/>
                <w:tab w:val="clear" w:pos="8838"/>
              </w:tabs>
              <w:rPr>
                <w:rFonts w:ascii="Calibri" w:hAnsi="Calibri" w:eastAsia="Calibri" w:cs="Calibri"/>
                <w:color w:val="000000" w:themeColor="text1"/>
                <w:sz w:val="22"/>
                <w:szCs w:val="22"/>
              </w:rPr>
            </w:pPr>
            <w:r w:rsidRPr="7B1F71C8">
              <w:rPr>
                <w:rFonts w:ascii="Calibri" w:hAnsi="Calibri" w:eastAsia="Calibri" w:cs="Calibri"/>
                <w:color w:val="000000" w:themeColor="text1"/>
                <w:sz w:val="22"/>
                <w:szCs w:val="22"/>
              </w:rPr>
              <w:t>Anexo de evidencia (Si corresponde)</w:t>
            </w:r>
          </w:p>
          <w:p w:rsidR="41FF0689" w:rsidP="7B1F71C8" w:rsidRDefault="41FF0689" w14:paraId="58C2D268" w14:textId="5256F44E">
            <w:pPr>
              <w:pStyle w:val="Piedepgina"/>
              <w:tabs>
                <w:tab w:val="clear" w:pos="4419"/>
                <w:tab w:val="clear" w:pos="8838"/>
              </w:tabs>
              <w:rPr>
                <w:rFonts w:asciiTheme="minorHAnsi" w:hAnsiTheme="minorHAnsi" w:eastAsiaTheme="minorEastAsia" w:cstheme="minorBidi"/>
                <w:sz w:val="22"/>
                <w:szCs w:val="22"/>
              </w:rPr>
            </w:pPr>
          </w:p>
          <w:p w:rsidR="009E0D15" w:rsidP="7B1F71C8" w:rsidRDefault="096961DB" w14:paraId="4465F1F8" w14:textId="59ABA669">
            <w:pPr>
              <w:pStyle w:val="Piedepgina"/>
              <w:tabs>
                <w:tab w:val="clear" w:pos="4419"/>
                <w:tab w:val="clear" w:pos="8838"/>
              </w:tabs>
              <w:rPr>
                <w:rFonts w:asciiTheme="minorHAnsi" w:hAnsiTheme="minorHAnsi" w:eastAsiaTheme="minorEastAsia" w:cstheme="minorBidi"/>
                <w:color w:val="5B9BD5" w:themeColor="accent1"/>
                <w:sz w:val="22"/>
                <w:szCs w:val="22"/>
              </w:rPr>
            </w:pPr>
            <w:r w:rsidRPr="7B1F71C8">
              <w:rPr>
                <w:rFonts w:asciiTheme="minorHAnsi" w:hAnsiTheme="minorHAnsi" w:eastAsiaTheme="minorEastAsia" w:cstheme="minorBidi"/>
                <w:sz w:val="22"/>
                <w:szCs w:val="22"/>
              </w:rPr>
              <w:t>La siguiente pauta será aplicada por el</w:t>
            </w:r>
            <w:r w:rsidRPr="7B1F71C8" w:rsidR="43C2D88E">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de la signatura para evaluar de manera formativa el informe de avance de tu proyecto APT. </w:t>
            </w:r>
          </w:p>
          <w:p w:rsidRPr="003F499E" w:rsidR="009E0D15" w:rsidP="7B1F71C8" w:rsidRDefault="096961DB" w14:paraId="1D877D57" w14:textId="6C7A2E3B">
            <w:pPr>
              <w:jc w:val="both"/>
              <w:rPr>
                <w:rFonts w:asciiTheme="minorHAnsi" w:hAnsiTheme="minorHAnsi" w:eastAsiaTheme="minorEastAsia" w:cstheme="minorBidi"/>
                <w:b/>
                <w:bCs/>
                <w:color w:val="000000" w:themeColor="text1"/>
                <w:sz w:val="22"/>
                <w:szCs w:val="22"/>
              </w:rPr>
            </w:pPr>
            <w:r w:rsidRPr="7B1F71C8">
              <w:rPr>
                <w:rFonts w:asciiTheme="minorHAnsi" w:hAnsiTheme="minorHAnsi" w:eastAsiaTheme="minorEastAsia" w:cstheme="minorBidi"/>
                <w:sz w:val="22"/>
                <w:szCs w:val="22"/>
              </w:rPr>
              <w:t>A partir de esta evaluación, el</w:t>
            </w:r>
            <w:r w:rsidRPr="7B1F71C8" w:rsidR="2C6E4E18">
              <w:rPr>
                <w:rFonts w:asciiTheme="minorHAnsi" w:hAnsiTheme="minorHAnsi" w:eastAsiaTheme="minorEastAsia" w:cstheme="minorBidi"/>
                <w:sz w:val="22"/>
                <w:szCs w:val="22"/>
              </w:rPr>
              <w:t>/la</w:t>
            </w:r>
            <w:r w:rsidRPr="7B1F71C8">
              <w:rPr>
                <w:rFonts w:asciiTheme="minorHAnsi" w:hAnsiTheme="minorHAnsi" w:eastAsiaTheme="minorEastAsia"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rsidRPr="003F499E" w:rsidR="00FF2941" w:rsidP="3F8F0556" w:rsidRDefault="00FF2941" w14:paraId="04765D8B" w14:textId="110B85AE">
            <w:pPr>
              <w:rPr>
                <w:rFonts w:asciiTheme="minorHAnsi" w:hAnsiTheme="minorHAnsi" w:eastAsiaTheme="minorEastAsia" w:cstheme="minorBidi"/>
                <w:color w:val="000000" w:themeColor="text1"/>
                <w:sz w:val="22"/>
                <w:szCs w:val="22"/>
              </w:rPr>
            </w:pPr>
          </w:p>
        </w:tc>
      </w:tr>
    </w:tbl>
    <w:p w:rsidRPr="003F499E" w:rsidR="008444AA" w:rsidP="3F8F0556" w:rsidRDefault="008444AA" w14:paraId="35A661C7" w14:textId="17622A74">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p>
    <w:p w:rsidRPr="009D4502" w:rsidR="00C04075" w:rsidP="3F8F0556"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F8F0556">
        <w:rPr>
          <w:rFonts w:asciiTheme="minorHAnsi" w:hAnsiTheme="minorHAnsi" w:eastAsiaTheme="minorEastAsia" w:cstheme="minorBidi"/>
          <w:b/>
          <w:bCs/>
          <w:color w:val="000000"/>
          <w:spacing w:val="-30"/>
          <w:sz w:val="56"/>
          <w:szCs w:val="56"/>
          <w:lang w:val="es-CL" w:eastAsia="es-CL"/>
        </w:rPr>
        <w:t>Pauta</w:t>
      </w:r>
      <w:bookmarkStart w:name="_GoBack" w:id="0"/>
      <w:bookmarkEnd w:id="0"/>
      <w:r w:rsidRPr="3F8F0556">
        <w:rPr>
          <w:rFonts w:asciiTheme="minorHAnsi" w:hAnsiTheme="minorHAnsi" w:eastAsiaTheme="minorEastAsia" w:cstheme="minorBidi"/>
          <w:b/>
          <w:bCs/>
          <w:color w:val="000000"/>
          <w:spacing w:val="-30"/>
          <w:sz w:val="56"/>
          <w:szCs w:val="56"/>
          <w:lang w:val="es-CL" w:eastAsia="es-CL"/>
        </w:rPr>
        <w:t xml:space="preserve"> de Evaluación</w:t>
      </w:r>
    </w:p>
    <w:p w:rsidRPr="00172AF2" w:rsidR="00C04075" w:rsidP="3F8F0556"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F8F0556">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F8F0556"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3F8F0556" w14:paraId="65872B7C" w14:textId="77777777">
        <w:trPr>
          <w:trHeight w:val="411"/>
          <w:jc w:val="center"/>
        </w:trPr>
        <w:tc>
          <w:tcPr>
            <w:tcW w:w="3089" w:type="dxa"/>
            <w:shd w:val="clear" w:color="auto" w:fill="262626" w:themeFill="text1" w:themeFillTint="D9"/>
            <w:vAlign w:val="center"/>
            <w:hideMark/>
          </w:tcPr>
          <w:p w:rsidRPr="003F499E" w:rsidR="005672B6" w:rsidP="3F8F0556" w:rsidRDefault="32F29C74" w14:paraId="734927D8"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3F8F0556" w:rsidRDefault="32F29C74"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3F8F0556" w:rsidRDefault="32F29C74" w14:paraId="51A5ED23" w14:textId="77777777">
            <w:pPr>
              <w:jc w:val="center"/>
              <w:rPr>
                <w:rFonts w:asciiTheme="minorHAnsi" w:hAnsiTheme="minorHAnsi" w:eastAsiaTheme="minorEastAsia" w:cstheme="minorBidi"/>
                <w:b/>
                <w:bCs/>
                <w:color w:val="FFFFFF" w:themeColor="background1"/>
                <w:sz w:val="22"/>
                <w:szCs w:val="22"/>
              </w:rPr>
            </w:pPr>
            <w:r w:rsidRPr="3F8F0556">
              <w:rPr>
                <w:rFonts w:asciiTheme="minorHAnsi" w:hAnsiTheme="minorHAnsi" w:eastAsiaTheme="minorEastAsia" w:cstheme="minorBidi"/>
                <w:b/>
                <w:bCs/>
                <w:color w:val="FFFFFF" w:themeColor="background1"/>
                <w:sz w:val="22"/>
                <w:szCs w:val="22"/>
              </w:rPr>
              <w:t>Descripción niveles de logro</w:t>
            </w:r>
          </w:p>
        </w:tc>
      </w:tr>
      <w:tr w:rsidRPr="00293E87" w:rsidR="00293E87" w:rsidTr="3F8F0556" w14:paraId="7811F20A" w14:textId="77777777">
        <w:trPr>
          <w:trHeight w:val="611"/>
          <w:jc w:val="center"/>
        </w:trPr>
        <w:tc>
          <w:tcPr>
            <w:tcW w:w="3089" w:type="dxa"/>
            <w:vAlign w:val="center"/>
            <w:hideMark/>
          </w:tcPr>
          <w:p w:rsidRPr="00293E87" w:rsidR="00053A01" w:rsidP="3F8F0556" w:rsidRDefault="3030A21B" w14:paraId="373ACA39" w14:textId="3998929B">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Completamente Logrado</w:t>
            </w:r>
          </w:p>
        </w:tc>
        <w:tc>
          <w:tcPr>
            <w:tcW w:w="1116" w:type="dxa"/>
            <w:vAlign w:val="center"/>
          </w:tcPr>
          <w:p w:rsidRPr="00293E87" w:rsidR="00053A01" w:rsidP="3F8F0556" w:rsidRDefault="2826F7E7" w14:paraId="656CC2F3"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100%</w:t>
            </w:r>
          </w:p>
        </w:tc>
        <w:tc>
          <w:tcPr>
            <w:tcW w:w="8789" w:type="dxa"/>
            <w:vAlign w:val="center"/>
          </w:tcPr>
          <w:p w:rsidRPr="00293E87" w:rsidR="00053A01" w:rsidP="3F8F0556" w:rsidRDefault="2826F7E7" w14:paraId="187FC0BE"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Demuestra</w:t>
            </w:r>
            <w:r w:rsidRPr="3F8F0556" w:rsidR="527E7B2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logro</w:t>
            </w:r>
            <w:r w:rsidRPr="3F8F0556" w:rsidR="527E7B2B">
              <w:rPr>
                <w:rFonts w:asciiTheme="minorHAnsi" w:hAnsiTheme="minorHAnsi" w:eastAsiaTheme="minorEastAsia" w:cstheme="minorBidi"/>
                <w:lang w:eastAsia="en-US"/>
              </w:rPr>
              <w:t xml:space="preserve"> destacado en</w:t>
            </w:r>
            <w:r w:rsidRPr="3F8F0556">
              <w:rPr>
                <w:rFonts w:asciiTheme="minorHAnsi" w:hAnsiTheme="minorHAnsi" w:eastAsiaTheme="minorEastAsia" w:cstheme="minorBidi"/>
                <w:lang w:eastAsia="en-US"/>
              </w:rPr>
              <w:t xml:space="preserve"> todos los aspectos evaluados en el indicador. </w:t>
            </w:r>
            <w:r w:rsidRPr="3F8F0556" w:rsidR="527E7B2B">
              <w:rPr>
                <w:rFonts w:asciiTheme="minorHAnsi" w:hAnsiTheme="minorHAnsi" w:eastAsiaTheme="minorEastAsia" w:cstheme="minorBidi"/>
                <w:lang w:eastAsia="en-US"/>
              </w:rPr>
              <w:t>Se considera como el punto óptimo dentro del rango competente.</w:t>
            </w:r>
          </w:p>
        </w:tc>
      </w:tr>
      <w:tr w:rsidRPr="00293E87" w:rsidR="00293E87" w:rsidTr="3F8F0556" w14:paraId="5C313E94" w14:textId="77777777">
        <w:trPr>
          <w:trHeight w:val="611"/>
          <w:jc w:val="center"/>
        </w:trPr>
        <w:tc>
          <w:tcPr>
            <w:tcW w:w="3089" w:type="dxa"/>
            <w:vAlign w:val="center"/>
          </w:tcPr>
          <w:p w:rsidRPr="00293E87" w:rsidR="007F4982" w:rsidP="3F8F0556" w:rsidRDefault="3030A21B" w14:paraId="2B5C5949" w14:textId="08189CB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Logrado </w:t>
            </w:r>
          </w:p>
        </w:tc>
        <w:tc>
          <w:tcPr>
            <w:tcW w:w="1116" w:type="dxa"/>
            <w:vAlign w:val="center"/>
          </w:tcPr>
          <w:p w:rsidRPr="00293E87" w:rsidR="007F4982" w:rsidP="3F8F0556" w:rsidRDefault="3030A21B" w14:paraId="10DA091C" w14:textId="77777777">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60%</w:t>
            </w:r>
          </w:p>
        </w:tc>
        <w:tc>
          <w:tcPr>
            <w:tcW w:w="8789" w:type="dxa"/>
            <w:vAlign w:val="center"/>
          </w:tcPr>
          <w:p w:rsidRPr="00293E87" w:rsidR="007F4982" w:rsidP="3F8F0556" w:rsidRDefault="4AD47B86" w14:paraId="179C2482"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Demuestra </w:t>
            </w:r>
            <w:r w:rsidRPr="3F8F0556" w:rsidR="3030A21B">
              <w:rPr>
                <w:rFonts w:asciiTheme="minorHAnsi" w:hAnsiTheme="minorHAnsi" w:eastAsiaTheme="minorEastAsia" w:cstheme="minorBidi"/>
                <w:lang w:eastAsia="en-US"/>
              </w:rPr>
              <w:t xml:space="preserve"> </w:t>
            </w:r>
            <w:r w:rsidRPr="3F8F0556">
              <w:rPr>
                <w:rFonts w:asciiTheme="minorHAnsi" w:hAnsiTheme="minorHAnsi" w:eastAsiaTheme="minorEastAsia" w:cstheme="minorBidi"/>
                <w:lang w:eastAsia="en-US"/>
              </w:rPr>
              <w:t xml:space="preserve">logro </w:t>
            </w:r>
            <w:r w:rsidRPr="3F8F0556" w:rsidR="3E5D01A8">
              <w:rPr>
                <w:rFonts w:asciiTheme="minorHAnsi" w:hAnsiTheme="minorHAnsi" w:eastAsiaTheme="minorEastAsia" w:cstheme="minorBidi"/>
                <w:lang w:eastAsia="en-US"/>
              </w:rPr>
              <w:t xml:space="preserve">en </w:t>
            </w:r>
            <w:r w:rsidRPr="3F8F0556" w:rsidR="3030A21B">
              <w:rPr>
                <w:rFonts w:asciiTheme="minorHAnsi" w:hAnsiTheme="minorHAnsi" w:eastAsiaTheme="minorEastAsia" w:cstheme="minorBidi"/>
                <w:lang w:eastAsia="en-US"/>
              </w:rPr>
              <w:t xml:space="preserve">los elementos básicos del indicador, </w:t>
            </w:r>
            <w:r w:rsidRPr="3F8F0556" w:rsidR="3E5D01A8">
              <w:rPr>
                <w:rFonts w:asciiTheme="minorHAnsi" w:hAnsiTheme="minorHAnsi" w:eastAsiaTheme="minorEastAsia" w:cstheme="minorBidi"/>
                <w:lang w:eastAsia="en-US"/>
              </w:rPr>
              <w:t xml:space="preserve">las </w:t>
            </w:r>
            <w:r w:rsidRPr="3F8F0556" w:rsidR="3030A21B">
              <w:rPr>
                <w:rFonts w:asciiTheme="minorHAnsi" w:hAnsiTheme="minorHAnsi" w:eastAsiaTheme="minorEastAsia" w:cstheme="minorBidi"/>
                <w:lang w:eastAsia="en-US"/>
              </w:rPr>
              <w:t xml:space="preserve"> omisiones, dificultades o errores</w:t>
            </w:r>
            <w:r w:rsidRPr="3F8F0556" w:rsidR="3E5D01A8">
              <w:rPr>
                <w:rFonts w:asciiTheme="minorHAnsi" w:hAnsiTheme="minorHAnsi" w:eastAsiaTheme="minorEastAsia" w:cstheme="minorBidi"/>
                <w:lang w:eastAsia="en-US"/>
              </w:rPr>
              <w:t xml:space="preserve"> le permiten ser considerado competente</w:t>
            </w:r>
            <w:r w:rsidRPr="3F8F0556" w:rsidR="3030A21B">
              <w:rPr>
                <w:rFonts w:asciiTheme="minorHAnsi" w:hAnsiTheme="minorHAnsi" w:eastAsiaTheme="minorEastAsia" w:cstheme="minorBidi"/>
                <w:lang w:eastAsia="en-US"/>
              </w:rPr>
              <w:t>.</w:t>
            </w:r>
          </w:p>
        </w:tc>
      </w:tr>
      <w:tr w:rsidRPr="00293E87" w:rsidR="00293E87" w:rsidTr="3F8F0556" w14:paraId="605285CA" w14:textId="77777777">
        <w:trPr>
          <w:trHeight w:val="611"/>
          <w:jc w:val="center"/>
        </w:trPr>
        <w:tc>
          <w:tcPr>
            <w:tcW w:w="3089" w:type="dxa"/>
            <w:vAlign w:val="center"/>
          </w:tcPr>
          <w:p w:rsidRPr="00293E87" w:rsidR="007F4982" w:rsidP="3F8F0556" w:rsidRDefault="3030A21B" w14:paraId="2DEC1038" w14:textId="4DAB5781">
            <w:pPr>
              <w:pStyle w:val="Default"/>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color w:val="auto"/>
                <w:sz w:val="22"/>
                <w:szCs w:val="22"/>
              </w:rPr>
              <w:t xml:space="preserve">Logro incipiente </w:t>
            </w:r>
          </w:p>
        </w:tc>
        <w:tc>
          <w:tcPr>
            <w:tcW w:w="1116" w:type="dxa"/>
            <w:vAlign w:val="center"/>
          </w:tcPr>
          <w:p w:rsidRPr="00293E87" w:rsidR="007F4982" w:rsidP="3F8F0556" w:rsidRDefault="3030A21B" w14:paraId="5436EDF6"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30%</w:t>
            </w:r>
          </w:p>
        </w:tc>
        <w:tc>
          <w:tcPr>
            <w:tcW w:w="8789" w:type="dxa"/>
            <w:vAlign w:val="center"/>
          </w:tcPr>
          <w:p w:rsidRPr="00293E87" w:rsidR="007F4982" w:rsidP="3F8F0556" w:rsidRDefault="3030A21B" w14:paraId="5A53EA5B" w14:textId="77777777">
            <w:pPr>
              <w:jc w:val="both"/>
              <w:rPr>
                <w:rFonts w:asciiTheme="minorHAnsi" w:hAnsiTheme="minorHAnsi" w:eastAsiaTheme="minorEastAsia" w:cstheme="minorBidi"/>
                <w:color w:val="3B3838" w:themeColor="background2" w:themeShade="40"/>
              </w:rPr>
            </w:pPr>
            <w:r w:rsidRPr="3F8F0556">
              <w:rPr>
                <w:rFonts w:asciiTheme="minorHAnsi" w:hAnsiTheme="minorHAnsi" w:eastAsiaTheme="minorEastAsia" w:cstheme="minorBidi"/>
                <w:lang w:eastAsia="en-US"/>
              </w:rPr>
              <w:t>Presenta importantes om</w:t>
            </w:r>
            <w:r w:rsidRPr="3F8F0556" w:rsidR="4AD47B86">
              <w:rPr>
                <w:rFonts w:asciiTheme="minorHAnsi" w:hAnsiTheme="minorHAnsi" w:eastAsiaTheme="minorEastAsia" w:cstheme="minorBidi"/>
                <w:lang w:eastAsia="en-US"/>
              </w:rPr>
              <w:t>isiones, dificultades o errores</w:t>
            </w:r>
            <w:r w:rsidRPr="3F8F0556">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293E87" w:rsidR="00293E87" w:rsidTr="3F8F0556" w14:paraId="4A006354" w14:textId="77777777">
        <w:trPr>
          <w:trHeight w:val="550"/>
          <w:jc w:val="center"/>
        </w:trPr>
        <w:tc>
          <w:tcPr>
            <w:tcW w:w="3089" w:type="dxa"/>
            <w:vAlign w:val="center"/>
          </w:tcPr>
          <w:p w:rsidRPr="00293E87" w:rsidR="007F4982" w:rsidP="3F8F0556" w:rsidRDefault="3030A21B" w14:paraId="2B320B67" w14:textId="7DB1A2F4">
            <w:pPr>
              <w:jc w:val="center"/>
              <w:rPr>
                <w:rFonts w:asciiTheme="minorHAnsi" w:hAnsiTheme="minorHAnsi" w:eastAsiaTheme="minorEastAsia" w:cstheme="minorBidi"/>
                <w:b/>
                <w:bCs/>
                <w:color w:val="3B3838" w:themeColor="background2" w:themeShade="40"/>
                <w:sz w:val="22"/>
                <w:szCs w:val="22"/>
              </w:rPr>
            </w:pPr>
            <w:r w:rsidRPr="3F8F0556">
              <w:rPr>
                <w:rFonts w:asciiTheme="minorHAnsi" w:hAnsiTheme="minorHAnsi" w:eastAsiaTheme="minorEastAsia" w:cstheme="minorBidi"/>
                <w:b/>
                <w:bCs/>
                <w:sz w:val="22"/>
                <w:szCs w:val="22"/>
              </w:rPr>
              <w:t>No Logrado</w:t>
            </w:r>
          </w:p>
        </w:tc>
        <w:tc>
          <w:tcPr>
            <w:tcW w:w="1116" w:type="dxa"/>
            <w:vAlign w:val="center"/>
          </w:tcPr>
          <w:p w:rsidRPr="00293E87" w:rsidR="007F4982" w:rsidP="3F8F0556" w:rsidRDefault="3030A21B" w14:paraId="39EC38BF" w14:textId="77777777">
            <w:pPr>
              <w:jc w:val="center"/>
              <w:rPr>
                <w:rFonts w:asciiTheme="minorHAnsi" w:hAnsiTheme="minorHAnsi" w:eastAsiaTheme="minorEastAsia" w:cstheme="minorBidi"/>
                <w:b/>
                <w:bCs/>
                <w:color w:val="3B3838" w:themeColor="background2" w:themeShade="40"/>
                <w:sz w:val="22"/>
                <w:szCs w:val="22"/>
                <w:lang w:eastAsia="en-US"/>
              </w:rPr>
            </w:pPr>
            <w:r w:rsidRPr="3F8F0556">
              <w:rPr>
                <w:rFonts w:asciiTheme="minorHAnsi" w:hAnsiTheme="minorHAnsi" w:eastAsiaTheme="minorEastAsia" w:cstheme="minorBidi"/>
                <w:b/>
                <w:bCs/>
                <w:sz w:val="22"/>
                <w:szCs w:val="22"/>
              </w:rPr>
              <w:t>0%</w:t>
            </w:r>
          </w:p>
        </w:tc>
        <w:tc>
          <w:tcPr>
            <w:tcW w:w="8789" w:type="dxa"/>
            <w:vAlign w:val="center"/>
          </w:tcPr>
          <w:p w:rsidRPr="00293E87" w:rsidR="007F4982" w:rsidP="3F8F0556" w:rsidRDefault="4AD47B86" w14:paraId="3649D86B" w14:textId="77777777">
            <w:pPr>
              <w:jc w:val="both"/>
              <w:rPr>
                <w:rFonts w:asciiTheme="minorHAnsi" w:hAnsiTheme="minorHAnsi" w:eastAsiaTheme="minorEastAsia" w:cstheme="minorBidi"/>
                <w:color w:val="3B3838" w:themeColor="background2" w:themeShade="40"/>
                <w:lang w:eastAsia="es-CL"/>
              </w:rPr>
            </w:pPr>
            <w:r w:rsidRPr="3F8F0556">
              <w:rPr>
                <w:rFonts w:asciiTheme="minorHAnsi" w:hAnsiTheme="minorHAnsi" w:eastAsiaTheme="minorEastAsia" w:cstheme="minorBidi"/>
                <w:lang w:eastAsia="en-US"/>
              </w:rPr>
              <w:t xml:space="preserve">Presenta ausencia o incorrecto </w:t>
            </w:r>
            <w:r w:rsidRPr="3F8F0556" w:rsidR="4916DF68">
              <w:rPr>
                <w:rFonts w:asciiTheme="minorHAnsi" w:hAnsiTheme="minorHAnsi" w:eastAsiaTheme="minorEastAsia" w:cstheme="minorBidi"/>
                <w:lang w:eastAsia="en-US"/>
              </w:rPr>
              <w:t>logro de los aspectos evaluados en el indicador.</w:t>
            </w:r>
          </w:p>
        </w:tc>
      </w:tr>
    </w:tbl>
    <w:p w:rsidRPr="00293E87" w:rsidR="005672B6" w:rsidP="3F8F0556" w:rsidRDefault="005672B6" w14:paraId="0BEF5AEC" w14:textId="77777777">
      <w:pPr>
        <w:rPr>
          <w:rFonts w:asciiTheme="minorHAnsi" w:hAnsiTheme="minorHAnsi" w:eastAsiaTheme="minorEastAsia" w:cstheme="minorBidi"/>
          <w:color w:val="3B3838" w:themeColor="background2" w:themeShade="40"/>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45"/>
        <w:gridCol w:w="2295"/>
        <w:gridCol w:w="2295"/>
        <w:gridCol w:w="1980"/>
        <w:gridCol w:w="1930"/>
        <w:gridCol w:w="1449"/>
      </w:tblGrid>
      <w:tr w:rsidRPr="00C337FA" w:rsidR="00C337FA" w:rsidTr="40C5D529" w14:paraId="05F4859D" w14:textId="77777777">
        <w:trPr>
          <w:trHeight w:val="416"/>
        </w:trPr>
        <w:tc>
          <w:tcPr>
            <w:tcW w:w="3045" w:type="dxa"/>
            <w:vMerge w:val="restart"/>
            <w:shd w:val="clear" w:color="auto" w:fill="262626" w:themeFill="text1" w:themeFillTint="D9"/>
            <w:tcMar/>
            <w:vAlign w:val="center"/>
            <w:hideMark/>
          </w:tcPr>
          <w:p w:rsidRPr="00C337FA" w:rsidR="006C5697" w:rsidP="3F8F0556" w:rsidRDefault="4F224A43" w14:paraId="787FB532"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Indicador de Evaluación</w:t>
            </w:r>
          </w:p>
        </w:tc>
        <w:tc>
          <w:tcPr>
            <w:tcW w:w="8500" w:type="dxa"/>
            <w:gridSpan w:val="4"/>
            <w:shd w:val="clear" w:color="auto" w:fill="262626" w:themeFill="text1" w:themeFillTint="D9"/>
            <w:tcMar/>
            <w:vAlign w:val="center"/>
            <w:hideMark/>
          </w:tcPr>
          <w:p w:rsidRPr="00C337FA" w:rsidR="006C5697" w:rsidP="3F8F0556" w:rsidRDefault="4F224A43" w14:paraId="56573879"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Categoría</w:t>
            </w:r>
            <w:r w:rsidRPr="3F8F0556" w:rsidR="1E301C97">
              <w:rPr>
                <w:rFonts w:asciiTheme="minorHAnsi" w:hAnsiTheme="minorHAnsi" w:eastAsiaTheme="minorEastAsia" w:cstheme="minorBidi"/>
                <w:b/>
                <w:bCs/>
                <w:lang w:eastAsia="es-CL"/>
              </w:rPr>
              <w:t>s</w:t>
            </w:r>
            <w:r w:rsidRPr="3F8F0556">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F8F0556" w:rsidRDefault="4F224A43" w14:paraId="6B1E56CA"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Ponderación del Indicador de Evaluación</w:t>
            </w:r>
          </w:p>
        </w:tc>
      </w:tr>
      <w:tr w:rsidRPr="00C337FA" w:rsidR="00C337FA" w:rsidTr="40C5D529" w14:paraId="7B7E0159" w14:textId="77777777">
        <w:trPr>
          <w:trHeight w:val="563"/>
        </w:trPr>
        <w:tc>
          <w:tcPr>
            <w:tcW w:w="3045"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F8F0556" w:rsidRDefault="4916DF68" w14:paraId="44528670" w14:textId="47CDB21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Completamente 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100%</w:t>
            </w:r>
            <w:r w:rsidRPr="3F8F0556" w:rsidR="3B03E3AC">
              <w:rPr>
                <w:rFonts w:asciiTheme="minorHAnsi" w:hAnsiTheme="minorHAnsi" w:eastAsiaTheme="minorEastAsia" w:cstheme="minorBidi"/>
                <w:b/>
                <w:bCs/>
                <w:lang w:eastAsia="es-CL"/>
              </w:rPr>
              <w:t>)</w:t>
            </w:r>
          </w:p>
        </w:tc>
        <w:tc>
          <w:tcPr>
            <w:tcW w:w="2295" w:type="dxa"/>
            <w:shd w:val="clear" w:color="auto" w:fill="262626" w:themeFill="text1" w:themeFillTint="D9"/>
            <w:tcMar/>
            <w:vAlign w:val="center"/>
            <w:hideMark/>
          </w:tcPr>
          <w:p w:rsidRPr="00C337FA" w:rsidR="00053A01" w:rsidP="3F8F0556" w:rsidRDefault="4916DF68" w14:paraId="2CFC46CA" w14:textId="6BCD7E6B">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sz w:val="22"/>
                <w:szCs w:val="22"/>
              </w:rPr>
              <w:t>Logrado</w:t>
            </w:r>
            <w:r w:rsidRPr="3F8F0556">
              <w:rPr>
                <w:rFonts w:asciiTheme="minorHAnsi" w:hAnsiTheme="minorHAnsi" w:eastAsiaTheme="minorEastAsia" w:cstheme="minorBidi"/>
                <w:b/>
                <w:bCs/>
                <w:lang w:eastAsia="es-CL"/>
              </w:rPr>
              <w:t xml:space="preserve">  </w:t>
            </w:r>
            <w:r w:rsidRPr="3F8F0556" w:rsidR="3B03E3AC">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60%</w:t>
            </w:r>
            <w:r w:rsidRPr="3F8F0556" w:rsidR="3B03E3AC">
              <w:rPr>
                <w:rFonts w:asciiTheme="minorHAnsi" w:hAnsiTheme="minorHAnsi" w:eastAsiaTheme="minorEastAsia" w:cstheme="minorBidi"/>
                <w:b/>
                <w:bCs/>
                <w:lang w:eastAsia="es-CL"/>
              </w:rPr>
              <w:t>)</w:t>
            </w:r>
          </w:p>
        </w:tc>
        <w:tc>
          <w:tcPr>
            <w:tcW w:w="1980" w:type="dxa"/>
            <w:shd w:val="clear" w:color="auto" w:fill="262626" w:themeFill="text1" w:themeFillTint="D9"/>
            <w:tcMar/>
            <w:vAlign w:val="center"/>
            <w:hideMark/>
          </w:tcPr>
          <w:p w:rsidRPr="002E2CA7" w:rsidR="008E69DE" w:rsidP="3F8F0556" w:rsidRDefault="4916DF68" w14:paraId="65346D86" w14:textId="77777777">
            <w:pPr>
              <w:pStyle w:val="Default"/>
              <w:jc w:val="center"/>
              <w:rPr>
                <w:rFonts w:asciiTheme="minorHAnsi" w:hAnsiTheme="minorHAnsi" w:eastAsiaTheme="minorEastAsia" w:cstheme="minorBidi"/>
                <w:b/>
                <w:bCs/>
                <w:color w:val="auto"/>
                <w:sz w:val="22"/>
                <w:szCs w:val="22"/>
              </w:rPr>
            </w:pPr>
            <w:r w:rsidRPr="3F8F0556">
              <w:rPr>
                <w:rFonts w:asciiTheme="minorHAnsi" w:hAnsiTheme="minorHAnsi" w:eastAsiaTheme="minorEastAsia" w:cstheme="minorBidi"/>
                <w:b/>
                <w:bCs/>
                <w:color w:val="auto"/>
                <w:sz w:val="22"/>
                <w:szCs w:val="22"/>
              </w:rPr>
              <w:t xml:space="preserve">Logro incipiente </w:t>
            </w:r>
          </w:p>
          <w:p w:rsidRPr="00C337FA" w:rsidR="00053A01" w:rsidP="3F8F0556" w:rsidRDefault="3B03E3AC" w14:paraId="275AAC16" w14:textId="2DB43D6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30%</w:t>
            </w:r>
            <w:r w:rsidRPr="3F8F0556">
              <w:rPr>
                <w:rFonts w:asciiTheme="minorHAnsi" w:hAnsiTheme="minorHAnsi" w:eastAsiaTheme="minorEastAsia" w:cstheme="minorBidi"/>
                <w:b/>
                <w:bCs/>
                <w:lang w:eastAsia="es-CL"/>
              </w:rPr>
              <w:t>)</w:t>
            </w:r>
          </w:p>
        </w:tc>
        <w:tc>
          <w:tcPr>
            <w:tcW w:w="1930" w:type="dxa"/>
            <w:shd w:val="clear" w:color="auto" w:fill="262626" w:themeFill="text1" w:themeFillTint="D9"/>
            <w:tcMar/>
            <w:vAlign w:val="center"/>
            <w:hideMark/>
          </w:tcPr>
          <w:p w:rsidRPr="00C337FA" w:rsidR="00053A01" w:rsidP="3F8F0556" w:rsidRDefault="4916DF68" w14:paraId="5C888BE0" w14:textId="77777777">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N</w:t>
            </w:r>
            <w:r w:rsidRPr="3F8F0556" w:rsidR="2826F7E7">
              <w:rPr>
                <w:rFonts w:asciiTheme="minorHAnsi" w:hAnsiTheme="minorHAnsi" w:eastAsiaTheme="minorEastAsia" w:cstheme="minorBidi"/>
                <w:b/>
                <w:bCs/>
                <w:lang w:eastAsia="es-CL"/>
              </w:rPr>
              <w:t>o logrado</w:t>
            </w:r>
          </w:p>
          <w:p w:rsidRPr="00C337FA" w:rsidR="00053A01" w:rsidP="3F8F0556" w:rsidRDefault="3B03E3AC" w14:paraId="7D6AFFF1" w14:textId="566F219A">
            <w:pPr>
              <w:jc w:val="center"/>
              <w:rPr>
                <w:rFonts w:asciiTheme="minorHAnsi" w:hAnsiTheme="minorHAnsi" w:eastAsiaTheme="minorEastAsia" w:cstheme="minorBidi"/>
                <w:b/>
                <w:bCs/>
                <w:lang w:eastAsia="es-CL"/>
              </w:rPr>
            </w:pPr>
            <w:r w:rsidRPr="3F8F0556">
              <w:rPr>
                <w:rFonts w:asciiTheme="minorHAnsi" w:hAnsiTheme="minorHAnsi" w:eastAsiaTheme="minorEastAsia" w:cstheme="minorBidi"/>
                <w:b/>
                <w:bCs/>
                <w:lang w:eastAsia="es-CL"/>
              </w:rPr>
              <w:t>(</w:t>
            </w:r>
            <w:r w:rsidRPr="3F8F0556" w:rsidR="2826F7E7">
              <w:rPr>
                <w:rFonts w:asciiTheme="minorHAnsi" w:hAnsiTheme="minorHAnsi" w:eastAsiaTheme="minorEastAsia" w:cstheme="minorBidi"/>
                <w:b/>
                <w:bCs/>
                <w:lang w:eastAsia="es-CL"/>
              </w:rPr>
              <w:t>0%</w:t>
            </w:r>
            <w:r w:rsidRPr="3F8F0556">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40C5D529" w14:paraId="0ECA8137" w14:textId="77777777">
        <w:trPr>
          <w:trHeight w:val="567"/>
        </w:trPr>
        <w:tc>
          <w:tcPr>
            <w:tcW w:w="3045" w:type="dxa"/>
            <w:tcMar/>
          </w:tcPr>
          <w:p w:rsidRPr="00CC34EC" w:rsidR="009569D7" w:rsidP="0BDC470B" w:rsidRDefault="48F30439" w14:paraId="2C06A17A" w14:textId="71DFA9BB">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1. Propone ajustes al Proyecto APT considerando dificultades, facilitadores y retroalimentación. </w:t>
            </w:r>
          </w:p>
        </w:tc>
        <w:tc>
          <w:tcPr>
            <w:tcW w:w="2295" w:type="dxa"/>
            <w:tcMar/>
          </w:tcPr>
          <w:p w:rsidRPr="00CC34EC" w:rsidR="009569D7" w:rsidP="0BDC470B" w:rsidRDefault="48F30439" w14:paraId="156D9FC3" w14:textId="0D53E5B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y retroalimentación del docente.</w:t>
            </w:r>
          </w:p>
        </w:tc>
        <w:tc>
          <w:tcPr>
            <w:tcW w:w="2295" w:type="dxa"/>
            <w:tcMar/>
          </w:tcPr>
          <w:p w:rsidRPr="00CC34EC" w:rsidR="009569D7" w:rsidP="0BDC470B" w:rsidRDefault="48F30439" w14:paraId="2996B889" w14:textId="66A047E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y los justifica considerando las dificultades, facilitadores o retroalimentación del docente.</w:t>
            </w:r>
          </w:p>
        </w:tc>
        <w:tc>
          <w:tcPr>
            <w:tcW w:w="1980" w:type="dxa"/>
            <w:tcMar/>
          </w:tcPr>
          <w:p w:rsidRPr="00CC34EC" w:rsidR="009569D7" w:rsidP="0BDC470B" w:rsidRDefault="48F30439" w14:paraId="16321832" w14:textId="2DF2C8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Señala los ajustes que realizó o realizará, pero no los justifica.</w:t>
            </w:r>
          </w:p>
        </w:tc>
        <w:tc>
          <w:tcPr>
            <w:tcW w:w="1930" w:type="dxa"/>
            <w:tcMar/>
          </w:tcPr>
          <w:p w:rsidRPr="00CC34EC" w:rsidR="009569D7" w:rsidP="0BDC470B" w:rsidRDefault="48F30439" w14:paraId="1AD6E107" w14:textId="55FBF177">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No incluye ajustes ni justifica por qué mantiene su plan inicial.</w:t>
            </w:r>
          </w:p>
        </w:tc>
        <w:tc>
          <w:tcPr>
            <w:tcW w:w="1449" w:type="dxa"/>
            <w:tcMar/>
            <w:vAlign w:val="center"/>
            <w:hideMark/>
          </w:tcPr>
          <w:p w:rsidRPr="00CC34EC" w:rsidR="009569D7" w:rsidP="59789C07" w:rsidRDefault="58D53D20" w14:paraId="4083791F" w14:textId="0432C96E">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02A9A92E" w14:textId="77777777">
        <w:trPr>
          <w:trHeight w:val="567"/>
        </w:trPr>
        <w:tc>
          <w:tcPr>
            <w:tcW w:w="3045" w:type="dxa"/>
            <w:tcMar/>
          </w:tcPr>
          <w:p w:rsidRPr="00CC34EC" w:rsidR="009569D7" w:rsidP="0BDC470B" w:rsidRDefault="48F30439" w14:paraId="09CBE47D" w14:textId="2C7F710F">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2. Aplica una metodología que permite el logro de los objetivos propuestos, de acuerdo a los estándares de la disciplina.</w:t>
            </w:r>
          </w:p>
        </w:tc>
        <w:tc>
          <w:tcPr>
            <w:tcW w:w="2295" w:type="dxa"/>
            <w:tcMar/>
          </w:tcPr>
          <w:p w:rsidRPr="00CC34EC" w:rsidR="009569D7" w:rsidP="0BDC470B" w:rsidRDefault="48F30439" w14:paraId="6E094A27" w14:textId="3D6B4FDA">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alcanzando los objetivos propuestos para el avance del proyecto. </w:t>
            </w:r>
          </w:p>
        </w:tc>
        <w:tc>
          <w:tcPr>
            <w:tcW w:w="2295" w:type="dxa"/>
            <w:tcMar/>
          </w:tcPr>
          <w:p w:rsidRPr="00CC34EC" w:rsidR="009569D7" w:rsidP="0BDC470B" w:rsidRDefault="48F30439" w14:paraId="756EA397" w14:textId="58E32E11">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de acuerdo a los estándares de la disciplina, pero no se observa el cumplimiento de objetivos propuestos para el avance del proyecto. </w:t>
            </w:r>
          </w:p>
        </w:tc>
        <w:tc>
          <w:tcPr>
            <w:tcW w:w="1980" w:type="dxa"/>
            <w:tcMar/>
          </w:tcPr>
          <w:p w:rsidRPr="00CC34EC" w:rsidR="009569D7" w:rsidP="0BDC470B" w:rsidRDefault="48F30439" w14:paraId="3086C793" w14:textId="1E6B3425">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cumpliendo parcialmente con los estándares de la disciplina y con los objetivos propuestos para el avance del proyecto. </w:t>
            </w:r>
          </w:p>
        </w:tc>
        <w:tc>
          <w:tcPr>
            <w:tcW w:w="1930" w:type="dxa"/>
            <w:tcMar/>
          </w:tcPr>
          <w:p w:rsidRPr="00CC34EC" w:rsidR="009569D7" w:rsidP="0BDC470B" w:rsidRDefault="48F30439" w14:paraId="3DA325A6" w14:textId="11BC2D7C">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Aplica la metodología definida sin cumplir los estándares de la disciplina ni los objetivos propuestos para el avance del proyecto. </w:t>
            </w:r>
          </w:p>
        </w:tc>
        <w:tc>
          <w:tcPr>
            <w:tcW w:w="1449" w:type="dxa"/>
            <w:tcMar/>
            <w:vAlign w:val="center"/>
          </w:tcPr>
          <w:p w:rsidRPr="00CC34EC" w:rsidR="009569D7" w:rsidP="59789C07" w:rsidRDefault="5D796935" w14:paraId="36E82394" w14:textId="62C10D88">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20</w:t>
            </w:r>
          </w:p>
        </w:tc>
      </w:tr>
      <w:tr w:rsidRPr="003F499E" w:rsidR="009569D7" w:rsidTr="40C5D529" w14:paraId="2B8DBB65" w14:textId="77777777">
        <w:trPr>
          <w:trHeight w:val="567"/>
        </w:trPr>
        <w:tc>
          <w:tcPr>
            <w:tcW w:w="3045" w:type="dxa"/>
            <w:tcMar/>
          </w:tcPr>
          <w:p w:rsidRPr="00CC34EC" w:rsidR="009569D7" w:rsidP="0BDC470B" w:rsidRDefault="48F30439" w14:paraId="41CBF6F8" w14:textId="30210552">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3. Genera evidencias que dan cuenta del avance del Proyecto APT, de acuerdo a los estándares definidos por la disciplina.</w:t>
            </w:r>
          </w:p>
        </w:tc>
        <w:tc>
          <w:tcPr>
            <w:tcW w:w="2295" w:type="dxa"/>
            <w:tcMar/>
          </w:tcPr>
          <w:p w:rsidRPr="00CC34EC" w:rsidR="009569D7" w:rsidP="0BDC470B" w:rsidRDefault="48F30439" w14:paraId="48CE56D8" w14:textId="7B29B0C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cumplen los estándares de la disciplina.</w:t>
            </w:r>
          </w:p>
        </w:tc>
        <w:tc>
          <w:tcPr>
            <w:tcW w:w="2295" w:type="dxa"/>
            <w:tcMar/>
          </w:tcPr>
          <w:p w:rsidRPr="00CC34EC" w:rsidR="009569D7" w:rsidP="0BDC470B" w:rsidRDefault="48F30439" w14:paraId="2EE689A4" w14:textId="0970C8F9">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 xml:space="preserve">Presenta evidencias de avance que requieren ajustes menores de acuerdo a los estándares de la disciplina. </w:t>
            </w:r>
          </w:p>
        </w:tc>
        <w:tc>
          <w:tcPr>
            <w:tcW w:w="1980" w:type="dxa"/>
            <w:tcMar/>
          </w:tcPr>
          <w:p w:rsidRPr="00CC34EC" w:rsidR="009569D7" w:rsidP="0BDC470B" w:rsidRDefault="48F30439" w14:paraId="5D3B2501" w14:textId="46DAAEEE">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requieren ajustes mayores de acuerdo a los estándares de la disciplina.</w:t>
            </w:r>
          </w:p>
        </w:tc>
        <w:tc>
          <w:tcPr>
            <w:tcW w:w="1930" w:type="dxa"/>
            <w:tcMar/>
          </w:tcPr>
          <w:p w:rsidRPr="00CC34EC" w:rsidR="009569D7" w:rsidP="0BDC470B" w:rsidRDefault="48F30439" w14:paraId="41077BB1" w14:textId="4E75BC53">
            <w:pPr>
              <w:jc w:val="both"/>
              <w:rPr>
                <w:rFonts w:asciiTheme="minorHAnsi" w:hAnsiTheme="minorHAnsi" w:eastAsiaTheme="minorEastAsia" w:cstheme="minorBidi"/>
                <w:color w:val="3B3838" w:themeColor="background2" w:themeShade="40"/>
                <w:lang w:eastAsia="es-CL"/>
              </w:rPr>
            </w:pPr>
            <w:r w:rsidRPr="0BDC470B">
              <w:rPr>
                <w:rFonts w:asciiTheme="minorHAnsi" w:hAnsiTheme="minorHAnsi" w:eastAsiaTheme="minorEastAsia" w:cstheme="minorBidi"/>
              </w:rPr>
              <w:t>Presenta evidencias de avance que no cumplen los estándares de la disciplina.</w:t>
            </w:r>
          </w:p>
        </w:tc>
        <w:tc>
          <w:tcPr>
            <w:tcW w:w="1449" w:type="dxa"/>
            <w:tcMar/>
            <w:vAlign w:val="center"/>
          </w:tcPr>
          <w:p w:rsidRPr="00CC34EC" w:rsidR="009569D7" w:rsidP="59789C07" w:rsidRDefault="22822A3D" w14:paraId="57211775" w14:textId="2CAED3F7">
            <w:pPr>
              <w:jc w:val="center"/>
              <w:rPr>
                <w:rFonts w:asciiTheme="minorHAnsi" w:hAnsiTheme="minorHAnsi" w:eastAsiaTheme="minorEastAsia" w:cstheme="minorBidi"/>
                <w:b/>
                <w:bCs/>
                <w:color w:val="3B3838" w:themeColor="background2" w:themeShade="40"/>
                <w:lang w:eastAsia="es-CL"/>
              </w:rPr>
            </w:pPr>
            <w:r w:rsidRPr="59789C07">
              <w:rPr>
                <w:rFonts w:asciiTheme="minorHAnsi" w:hAnsiTheme="minorHAnsi" w:eastAsiaTheme="minorEastAsia" w:cstheme="minorBidi"/>
                <w:b/>
                <w:bCs/>
                <w:color w:val="3B3838" w:themeColor="background2" w:themeShade="40"/>
                <w:lang w:eastAsia="es-CL"/>
              </w:rPr>
              <w:t>40</w:t>
            </w:r>
          </w:p>
        </w:tc>
      </w:tr>
      <w:tr w:rsidRPr="003F499E" w:rsidR="00E42898" w:rsidTr="40C5D529" w14:paraId="220B13E2" w14:textId="77777777">
        <w:trPr>
          <w:trHeight w:val="567"/>
        </w:trPr>
        <w:tc>
          <w:tcPr>
            <w:tcW w:w="3045" w:type="dxa"/>
            <w:tcMar/>
            <w:vAlign w:val="center"/>
          </w:tcPr>
          <w:p w:rsidRPr="00E42898" w:rsidR="00E42898" w:rsidP="0BDC470B" w:rsidRDefault="00E42898" w14:paraId="634F0028" w14:textId="2BB2531F">
            <w:pPr>
              <w:jc w:val="both"/>
              <w:rPr>
                <w:rFonts w:asciiTheme="minorHAnsi" w:hAnsiTheme="minorHAnsi" w:eastAsiaTheme="minorEastAsia" w:cstheme="minorBidi"/>
                <w:lang w:eastAsia="es-CL"/>
              </w:rPr>
            </w:pPr>
            <w:r w:rsidRPr="0BDC470B">
              <w:rPr>
                <w:rFonts w:asciiTheme="minorHAnsi" w:hAnsiTheme="minorHAnsi" w:eastAsiaTheme="minorEastAsia" w:cstheme="minorBidi"/>
              </w:rPr>
              <w:t xml:space="preserve">4. Cumple con los indicadores de calidad requeridos en </w:t>
            </w:r>
            <w:r w:rsidRPr="0BDC470B" w:rsidR="7CFBA65E">
              <w:rPr>
                <w:rFonts w:asciiTheme="minorHAnsi" w:hAnsiTheme="minorHAnsi" w:eastAsiaTheme="minorEastAsia" w:cstheme="minorBidi"/>
              </w:rPr>
              <w:t>la presentación del</w:t>
            </w:r>
            <w:r w:rsidRPr="0BDC470B">
              <w:rPr>
                <w:rFonts w:asciiTheme="minorHAnsi" w:hAnsiTheme="minorHAnsi" w:eastAsiaTheme="minorEastAsia" w:cstheme="minorBidi"/>
              </w:rPr>
              <w:t xml:space="preserve"> informe de avance y final de acuerdo a estándares definidos por la disciplina.</w:t>
            </w:r>
          </w:p>
        </w:tc>
        <w:tc>
          <w:tcPr>
            <w:tcW w:w="2295" w:type="dxa"/>
            <w:tcMar/>
          </w:tcPr>
          <w:p w:rsidRPr="00E42898" w:rsidR="00E42898" w:rsidP="0BDC470B" w:rsidRDefault="00E42898" w14:paraId="68C5EC73" w14:textId="0A8B3700">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100% de los indicadores de calidad disciplinarios requeridos en el desarrollo del Proyecto APT.</w:t>
            </w:r>
          </w:p>
        </w:tc>
        <w:tc>
          <w:tcPr>
            <w:tcW w:w="2295" w:type="dxa"/>
            <w:tcMar/>
          </w:tcPr>
          <w:p w:rsidRPr="00E42898" w:rsidR="00E42898" w:rsidP="0BDC470B" w:rsidRDefault="00E42898" w14:paraId="0C0CE387" w14:textId="3FFF5DC3">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con el 60% de los indicadores de calidad disciplinarios requeridos en el desarrollo del Proyecto APT.</w:t>
            </w:r>
          </w:p>
        </w:tc>
        <w:tc>
          <w:tcPr>
            <w:tcW w:w="1980" w:type="dxa"/>
            <w:tcMar/>
          </w:tcPr>
          <w:p w:rsidRPr="00E42898" w:rsidR="00E42898" w:rsidP="0BDC470B" w:rsidRDefault="00E42898" w14:paraId="65816D29" w14:textId="18BCBD1E">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cumple solo con el 30% de los indicadores de calidad disciplinarios requeridos en el desarrollo del Proyecto APT.</w:t>
            </w:r>
          </w:p>
        </w:tc>
        <w:tc>
          <w:tcPr>
            <w:tcW w:w="1930" w:type="dxa"/>
            <w:tcMar/>
          </w:tcPr>
          <w:p w:rsidRPr="00E42898" w:rsidR="00E42898" w:rsidP="0BDC470B" w:rsidRDefault="00E42898" w14:paraId="3145A3CC" w14:textId="600EC292">
            <w:pPr>
              <w:jc w:val="both"/>
              <w:rPr>
                <w:rFonts w:asciiTheme="minorHAnsi" w:hAnsiTheme="minorHAnsi" w:eastAsiaTheme="minorEastAsia" w:cstheme="minorBidi"/>
              </w:rPr>
            </w:pPr>
            <w:r w:rsidRPr="0BDC470B">
              <w:rPr>
                <w:rFonts w:asciiTheme="minorHAnsi" w:hAnsiTheme="minorHAnsi" w:eastAsiaTheme="minorEastAsia" w:cstheme="minorBidi"/>
                <w:lang w:eastAsia="es-CL"/>
              </w:rPr>
              <w:t>El informe no cumple con los indicadores de calidad disciplinarios requeridos en el desarrollo del Proyecto APT.</w:t>
            </w:r>
          </w:p>
        </w:tc>
        <w:tc>
          <w:tcPr>
            <w:tcW w:w="1449" w:type="dxa"/>
            <w:tcMar/>
            <w:vAlign w:val="center"/>
          </w:tcPr>
          <w:p w:rsidRPr="001C0F79" w:rsidR="00E42898" w:rsidP="40C5D529" w:rsidRDefault="3B9F1E7C" w14:paraId="57A9A425" w14:textId="3E2A129A">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40C5D529" w:rsidR="1ADC9E17">
              <w:rPr>
                <w:rFonts w:ascii="Calibri" w:hAnsi="Calibri" w:eastAsia="" w:cs="" w:asciiTheme="minorAscii" w:hAnsiTheme="minorAscii" w:eastAsiaTheme="minorEastAsia" w:cstheme="minorBidi"/>
                <w:b w:val="1"/>
                <w:bCs w:val="1"/>
                <w:color w:val="3B3838" w:themeColor="background2" w:themeTint="FF" w:themeShade="40"/>
                <w:lang w:eastAsia="es-CL"/>
              </w:rPr>
              <w:t>1</w:t>
            </w:r>
            <w:r w:rsidRPr="40C5D529" w:rsidR="66BF65E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40C5D529" w:rsidTr="40C5D529" w14:paraId="24C20051">
        <w:trPr>
          <w:trHeight w:val="567"/>
        </w:trPr>
        <w:tc>
          <w:tcPr>
            <w:tcW w:w="3045" w:type="dxa"/>
            <w:tcMar/>
            <w:vAlign w:val="center"/>
          </w:tcPr>
          <w:p w:rsidR="12722C9D" w:rsidP="40C5D529" w:rsidRDefault="12722C9D" w14:paraId="57EE9B4C" w14:textId="730D14E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40C5D529" w:rsidR="12722C9D">
              <w:rPr>
                <w:rFonts w:ascii="Calibri" w:hAnsi="Calibri" w:eastAsia="Calibri" w:cs="Calibri"/>
                <w:b w:val="0"/>
                <w:bCs w:val="0"/>
                <w:i w:val="0"/>
                <w:iCs w:val="0"/>
                <w:caps w:val="0"/>
                <w:smallCaps w:val="0"/>
                <w:color w:val="000000" w:themeColor="text1" w:themeTint="FF" w:themeShade="FF"/>
                <w:sz w:val="20"/>
                <w:szCs w:val="20"/>
                <w:lang w:val="es-ES"/>
              </w:rPr>
              <w:t>5</w:t>
            </w: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 xml:space="preserve"> Comunica de forma escrita usando el idioma inglés en situaciones socio- laborales a un nivel intermedio alto en modalidad intensiva.</w:t>
            </w:r>
          </w:p>
          <w:p w:rsidR="40C5D529" w:rsidP="40C5D529" w:rsidRDefault="40C5D529" w14:paraId="27BA6227" w14:textId="4368F9C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40C5D529" w:rsidP="40C5D529" w:rsidRDefault="40C5D529" w14:paraId="6A1FE85B" w14:textId="3C9DF99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95" w:type="dxa"/>
            <w:tcMar/>
          </w:tcPr>
          <w:p w:rsidR="40C5D529" w:rsidP="40C5D529" w:rsidRDefault="40C5D529" w14:paraId="0DDC790E" w14:textId="76ACB0E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295" w:type="dxa"/>
            <w:tcMar/>
          </w:tcPr>
          <w:p w:rsidR="40C5D529" w:rsidP="40C5D529" w:rsidRDefault="40C5D529" w14:paraId="3808D6BA" w14:textId="56751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40C5D529" w:rsidP="40C5D529" w:rsidRDefault="40C5D529" w14:paraId="3875BDC4" w14:textId="1B83705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80" w:type="dxa"/>
            <w:tcMar/>
          </w:tcPr>
          <w:p w:rsidR="40C5D529" w:rsidP="40C5D529" w:rsidRDefault="40C5D529" w14:paraId="660E0DA4" w14:textId="0D5193A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40C5D529" w:rsidP="40C5D529" w:rsidRDefault="40C5D529" w14:paraId="6C7539BC" w14:textId="4DDA8A4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1930" w:type="dxa"/>
            <w:tcMar/>
          </w:tcPr>
          <w:p w:rsidR="40C5D529" w:rsidP="40C5D529" w:rsidRDefault="40C5D529" w14:paraId="077DCB75" w14:textId="48F40E05">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40C5D529" w:rsidR="40C5D52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7203004B" w:rsidP="40C5D529" w:rsidRDefault="7203004B" w14:paraId="1FEC6572" w14:textId="312662DA">
            <w:pPr>
              <w:pStyle w:val="Normal"/>
              <w:jc w:val="center"/>
              <w:rPr>
                <w:rFonts w:ascii="Calibri" w:hAnsi="Calibri" w:eastAsia="" w:cs="" w:asciiTheme="minorAscii" w:hAnsiTheme="minorAscii" w:eastAsiaTheme="minorEastAsia" w:cstheme="minorBidi"/>
                <w:b w:val="1"/>
                <w:bCs w:val="1"/>
                <w:color w:val="3B3838" w:themeColor="background2" w:themeTint="FF" w:themeShade="40"/>
                <w:lang w:eastAsia="es-CL"/>
              </w:rPr>
            </w:pPr>
            <w:r w:rsidRPr="40C5D529" w:rsidR="7203004B">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9569D7" w:rsidTr="40C5D529" w14:paraId="7B756D22" w14:textId="77777777">
        <w:trPr>
          <w:trHeight w:val="539"/>
        </w:trPr>
        <w:tc>
          <w:tcPr>
            <w:tcW w:w="11545" w:type="dxa"/>
            <w:gridSpan w:val="5"/>
            <w:tcMar/>
            <w:vAlign w:val="center"/>
          </w:tcPr>
          <w:p w:rsidRPr="00886B90" w:rsidR="009569D7" w:rsidP="3F8F0556" w:rsidRDefault="43CABA27" w14:paraId="4ADC25D3" w14:textId="77777777">
            <w:pPr>
              <w:jc w:val="right"/>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Total</w:t>
            </w:r>
          </w:p>
        </w:tc>
        <w:tc>
          <w:tcPr>
            <w:tcW w:w="1449" w:type="dxa"/>
            <w:tcMar/>
            <w:vAlign w:val="center"/>
          </w:tcPr>
          <w:p w:rsidRPr="00886B90" w:rsidR="009569D7" w:rsidP="3F8F0556" w:rsidRDefault="43CABA27" w14:paraId="7AA3DD80" w14:textId="77777777">
            <w:pPr>
              <w:jc w:val="center"/>
              <w:rPr>
                <w:rFonts w:asciiTheme="minorHAnsi" w:hAnsiTheme="minorHAnsi" w:eastAsiaTheme="minorEastAsia" w:cstheme="minorBidi"/>
                <w:b/>
                <w:bCs/>
                <w:color w:val="3B3838" w:themeColor="background2" w:themeShade="40"/>
                <w:lang w:eastAsia="es-CL"/>
              </w:rPr>
            </w:pPr>
            <w:r w:rsidRPr="3F8F0556">
              <w:rPr>
                <w:rFonts w:asciiTheme="minorHAnsi" w:hAnsiTheme="minorHAnsi" w:eastAsiaTheme="minorEastAsia" w:cstheme="minorBidi"/>
                <w:b/>
                <w:bCs/>
                <w:lang w:eastAsia="es-CL"/>
              </w:rPr>
              <w:t>100%</w:t>
            </w:r>
          </w:p>
        </w:tc>
      </w:tr>
    </w:tbl>
    <w:p w:rsidR="001E0E40" w:rsidP="3F8F0556" w:rsidRDefault="001E0E40" w14:paraId="49227B3E" w14:textId="255CAC84">
      <w:pPr>
        <w:rPr>
          <w:rFonts w:asciiTheme="minorHAnsi" w:hAnsiTheme="minorHAnsi" w:eastAsiaTheme="minorEastAsia" w:cstheme="minorBidi"/>
          <w:color w:val="000000"/>
          <w:sz w:val="22"/>
          <w:szCs w:val="22"/>
          <w:u w:val="single"/>
        </w:rPr>
      </w:pPr>
    </w:p>
    <w:p/>
    <w:p>
      <w:r>
        <w:rPr>
          <w:rFonts w:ascii="Calibri" w:hAnsi="Calibri" w:eastAsia="Calibri"/>
          <w:b/>
          <w:i w:val="0"/>
          <w:color w:val="000000"/>
          <w:sz w:val="24"/>
        </w:rPr>
        <w:t>DATOS DE LA ENTREGA (completado por el estudiante)</w:t>
      </w:r>
    </w:p>
    <w:tbl>
      <w:tblPr>
        <w:tblStyle w:val="Tablaconcuadrcula"/>
        <w:tblW w:type="auto" w:w="0"/>
        <w:tblLook w:firstColumn="1" w:firstRow="1" w:lastColumn="0" w:lastRow="0" w:noHBand="0" w:noVBand="1" w:val="04A0"/>
      </w:tblPr>
      <w:tblGrid>
        <w:gridCol w:w="6502"/>
        <w:gridCol w:w="6502"/>
      </w:tblGrid>
      <w:tr>
        <w:tc>
          <w:tcPr>
            <w:tcW w:type="dxa" w:w="6502"/>
            <w:shd w:val="clear" w:color="auto" w:fill="D9E2F3"/>
          </w:tcPr>
          <w:p>
            <w:r/>
            <w:r>
              <w:rPr>
                <w:rFonts w:ascii="Calibri" w:hAnsi="Calibri" w:eastAsia="Calibri"/>
                <w:b/>
                <w:i w:val="0"/>
                <w:color w:val="000000"/>
                <w:sz w:val="20"/>
              </w:rPr>
              <w:t>Campo</w:t>
            </w:r>
          </w:p>
        </w:tc>
        <w:tc>
          <w:tcPr>
            <w:tcW w:type="dxa" w:w="6502"/>
            <w:shd w:val="clear" w:color="auto" w:fill="D9E2F3"/>
          </w:tcPr>
          <w:p>
            <w:r/>
            <w:r>
              <w:rPr>
                <w:rFonts w:ascii="Calibri" w:hAnsi="Calibri" w:eastAsia="Calibri"/>
                <w:b/>
                <w:i w:val="0"/>
                <w:color w:val="000000"/>
                <w:sz w:val="20"/>
              </w:rPr>
              <w:t>Detalle</w:t>
            </w:r>
          </w:p>
        </w:tc>
      </w:tr>
      <w:tr>
        <w:tc>
          <w:tcPr>
            <w:tcW w:type="dxa" w:w="6502"/>
          </w:tcPr>
          <w:p>
            <w:r/>
            <w:r>
              <w:rPr>
                <w:rFonts w:ascii="Calibri" w:hAnsi="Calibri" w:eastAsia="Calibri"/>
                <w:b w:val="0"/>
                <w:i w:val="0"/>
                <w:color w:val="000000"/>
                <w:sz w:val="20"/>
              </w:rPr>
              <w:t>Estudiante</w:t>
            </w:r>
          </w:p>
        </w:tc>
        <w:tc>
          <w:tcPr>
            <w:tcW w:type="dxa" w:w="6502"/>
          </w:tcPr>
          <w:p>
            <w:r/>
            <w:r>
              <w:rPr>
                <w:rFonts w:ascii="Calibri" w:hAnsi="Calibri" w:eastAsia="Calibri"/>
                <w:b w:val="0"/>
                <w:i w:val="0"/>
                <w:color w:val="000000"/>
                <w:sz w:val="20"/>
              </w:rPr>
              <w:t>Bastian Reyes (proyecto individual autorizado por Jefatura de Carrera)</w:t>
            </w:r>
          </w:p>
        </w:tc>
      </w:tr>
      <w:tr>
        <w:tc>
          <w:tcPr>
            <w:tcW w:type="dxa" w:w="6502"/>
          </w:tcPr>
          <w:p>
            <w:r/>
            <w:r>
              <w:rPr>
                <w:rFonts w:ascii="Calibri" w:hAnsi="Calibri" w:eastAsia="Calibri"/>
                <w:b w:val="0"/>
                <w:i w:val="0"/>
                <w:color w:val="000000"/>
                <w:sz w:val="20"/>
              </w:rPr>
              <w:t>Proyecto</w:t>
            </w:r>
          </w:p>
        </w:tc>
        <w:tc>
          <w:tcPr>
            <w:tcW w:type="dxa" w:w="6502"/>
          </w:tcPr>
          <w:p>
            <w:r/>
            <w:r>
              <w:rPr>
                <w:rFonts w:ascii="Calibri" w:hAnsi="Calibri" w:eastAsia="Calibri"/>
                <w:b w:val="0"/>
                <w:i w:val="0"/>
                <w:color w:val="000000"/>
                <w:sz w:val="20"/>
              </w:rPr>
              <w:t>FeriaPlace: aplicación web para gestionar los puestos de ferias de temporada</w:t>
            </w:r>
          </w:p>
        </w:tc>
      </w:tr>
      <w:tr>
        <w:tc>
          <w:tcPr>
            <w:tcW w:type="dxa" w:w="6502"/>
          </w:tcPr>
          <w:p>
            <w:r/>
            <w:r>
              <w:rPr>
                <w:rFonts w:ascii="Calibri" w:hAnsi="Calibri" w:eastAsia="Calibri"/>
                <w:b w:val="0"/>
                <w:i w:val="0"/>
                <w:color w:val="000000"/>
                <w:sz w:val="20"/>
              </w:rPr>
              <w:t>Sección</w:t>
            </w:r>
          </w:p>
        </w:tc>
        <w:tc>
          <w:tcPr>
            <w:tcW w:type="dxa" w:w="6502"/>
          </w:tcPr>
          <w:p>
            <w:r/>
            <w:r>
              <w:rPr>
                <w:rFonts w:ascii="Calibri" w:hAnsi="Calibri" w:eastAsia="Calibri"/>
                <w:b w:val="0"/>
                <w:i w:val="0"/>
                <w:color w:val="000000"/>
                <w:sz w:val="20"/>
              </w:rPr>
              <w:t>010V</w:t>
            </w:r>
          </w:p>
        </w:tc>
      </w:tr>
      <w:tr>
        <w:tc>
          <w:tcPr>
            <w:tcW w:type="dxa" w:w="6502"/>
          </w:tcPr>
          <w:p>
            <w:r/>
            <w:r>
              <w:rPr>
                <w:rFonts w:ascii="Calibri" w:hAnsi="Calibri" w:eastAsia="Calibri"/>
                <w:b w:val="0"/>
                <w:i w:val="0"/>
                <w:color w:val="000000"/>
                <w:sz w:val="20"/>
              </w:rPr>
              <w:t>Docente</w:t>
            </w:r>
          </w:p>
        </w:tc>
        <w:tc>
          <w:tcPr>
            <w:tcW w:type="dxa" w:w="6502"/>
          </w:tcPr>
          <w:p>
            <w:r/>
            <w:r>
              <w:rPr>
                <w:rFonts w:ascii="Calibri" w:hAnsi="Calibri" w:eastAsia="Calibri"/>
                <w:b w:val="0"/>
                <w:i w:val="0"/>
                <w:color w:val="000000"/>
                <w:sz w:val="20"/>
              </w:rPr>
              <w:t>Reginaldo del Carmen Salinas Bruna</w:t>
            </w:r>
          </w:p>
        </w:tc>
      </w:tr>
      <w:tr>
        <w:tc>
          <w:tcPr>
            <w:tcW w:type="dxa" w:w="6502"/>
          </w:tcPr>
          <w:p>
            <w:r/>
            <w:r>
              <w:rPr>
                <w:rFonts w:ascii="Calibri" w:hAnsi="Calibri" w:eastAsia="Calibri"/>
                <w:b w:val="0"/>
                <w:i w:val="0"/>
                <w:color w:val="000000"/>
                <w:sz w:val="20"/>
              </w:rPr>
              <w:t>Fecha de entrega</w:t>
            </w:r>
          </w:p>
        </w:tc>
        <w:tc>
          <w:tcPr>
            <w:tcW w:type="dxa" w:w="6502"/>
          </w:tcPr>
          <w:p>
            <w:r/>
            <w:r>
              <w:rPr>
                <w:rFonts w:ascii="Calibri" w:hAnsi="Calibri" w:eastAsia="Calibri"/>
                <w:b w:val="0"/>
                <w:i w:val="0"/>
                <w:color w:val="000000"/>
                <w:sz w:val="20"/>
              </w:rPr>
              <w:t>15-10-2026</w:t>
            </w:r>
          </w:p>
        </w:tc>
      </w:tr>
      <w:tr>
        <w:tc>
          <w:tcPr>
            <w:tcW w:type="dxa" w:w="6502"/>
          </w:tcPr>
          <w:p>
            <w:r/>
            <w:r>
              <w:rPr>
                <w:rFonts w:ascii="Calibri" w:hAnsi="Calibri" w:eastAsia="Calibri"/>
                <w:b w:val="0"/>
                <w:i w:val="0"/>
                <w:color w:val="000000"/>
                <w:sz w:val="20"/>
              </w:rPr>
              <w:t>Repositorio</w:t>
            </w:r>
          </w:p>
        </w:tc>
        <w:tc>
          <w:tcPr>
            <w:tcW w:type="dxa" w:w="6502"/>
          </w:tcPr>
          <w:p>
            <w:r/>
            <w:r>
              <w:rPr>
                <w:rFonts w:ascii="Calibri" w:hAnsi="Calibri" w:eastAsia="Calibri"/>
                <w:b w:val="0"/>
                <w:i w:val="0"/>
                <w:color w:val="000000"/>
                <w:sz w:val="20"/>
              </w:rPr>
              <w:t>https://github.com/bastian380/eriaplace-fase1</w:t>
            </w:r>
          </w:p>
        </w:tc>
      </w:tr>
    </w:tbl>
    <w:p/>
    <w:p>
      <w:r>
        <w:rPr>
          <w:rFonts w:ascii="Calibri" w:hAnsi="Calibri" w:eastAsia="Calibri"/>
          <w:b/>
          <w:i w:val="0"/>
          <w:color w:val="000000"/>
          <w:sz w:val="22"/>
        </w:rPr>
        <w:t>Dónde revisar cada indicador de esta pauta</w:t>
      </w:r>
    </w:p>
    <w:tbl>
      <w:tblPr>
        <w:tblStyle w:val="Tablaconcuadrcula"/>
        <w:tblW w:type="auto" w:w="0"/>
        <w:tblLook w:firstColumn="1" w:firstRow="1" w:lastColumn="0" w:lastRow="0" w:noHBand="0" w:noVBand="1" w:val="04A0"/>
      </w:tblPr>
      <w:tblGrid>
        <w:gridCol w:w="6502"/>
        <w:gridCol w:w="6502"/>
      </w:tblGrid>
      <w:tr>
        <w:tc>
          <w:tcPr>
            <w:tcW w:type="dxa" w:w="6502"/>
            <w:shd w:val="clear" w:color="auto" w:fill="D9E2F3"/>
          </w:tcPr>
          <w:p>
            <w:r/>
            <w:r>
              <w:rPr>
                <w:rFonts w:ascii="Calibri" w:hAnsi="Calibri" w:eastAsia="Calibri"/>
                <w:b/>
                <w:i w:val="0"/>
                <w:color w:val="000000"/>
                <w:sz w:val="20"/>
              </w:rPr>
              <w:t>Indicador</w:t>
            </w:r>
          </w:p>
        </w:tc>
        <w:tc>
          <w:tcPr>
            <w:tcW w:type="dxa" w:w="6502"/>
            <w:shd w:val="clear" w:color="auto" w:fill="D9E2F3"/>
          </w:tcPr>
          <w:p>
            <w:r/>
            <w:r>
              <w:rPr>
                <w:rFonts w:ascii="Calibri" w:hAnsi="Calibri" w:eastAsia="Calibri"/>
                <w:b/>
                <w:i w:val="0"/>
                <w:color w:val="000000"/>
                <w:sz w:val="20"/>
              </w:rPr>
              <w:t>Ubicación en el repositorio</w:t>
            </w:r>
          </w:p>
        </w:tc>
      </w:tr>
      <w:tr>
        <w:tc>
          <w:tcPr>
            <w:tcW w:type="dxa" w:w="6502"/>
          </w:tcPr>
          <w:p>
            <w:r/>
            <w:r>
              <w:rPr>
                <w:rFonts w:ascii="Calibri" w:hAnsi="Calibri" w:eastAsia="Calibri"/>
                <w:b w:val="0"/>
                <w:i w:val="0"/>
                <w:color w:val="000000"/>
                <w:sz w:val="20"/>
              </w:rPr>
              <w:t>1. Ajustes al proyecto</w:t>
            </w:r>
          </w:p>
        </w:tc>
        <w:tc>
          <w:tcPr>
            <w:tcW w:type="dxa" w:w="6502"/>
          </w:tcPr>
          <w:p>
            <w:r/>
            <w:r>
              <w:rPr>
                <w:rFonts w:ascii="Calibri" w:hAnsi="Calibri" w:eastAsia="Calibri"/>
                <w:b w:val="0"/>
                <w:i w:val="0"/>
                <w:color w:val="000000"/>
                <w:sz w:val="20"/>
              </w:rPr>
              <w:t>Fase 2/Evidencias Grupales/2.4 (secciones 1, 2 y 3)</w:t>
            </w:r>
          </w:p>
        </w:tc>
      </w:tr>
      <w:tr>
        <w:tc>
          <w:tcPr>
            <w:tcW w:type="dxa" w:w="6502"/>
          </w:tcPr>
          <w:p>
            <w:r/>
            <w:r>
              <w:rPr>
                <w:rFonts w:ascii="Calibri" w:hAnsi="Calibri" w:eastAsia="Calibri"/>
                <w:b w:val="0"/>
                <w:i w:val="0"/>
                <w:color w:val="000000"/>
                <w:sz w:val="20"/>
              </w:rPr>
              <w:t>2. Metodología</w:t>
            </w:r>
          </w:p>
        </w:tc>
        <w:tc>
          <w:tcPr>
            <w:tcW w:type="dxa" w:w="6502"/>
          </w:tcPr>
          <w:p>
            <w:r/>
            <w:r>
              <w:rPr>
                <w:rFonts w:ascii="Calibri" w:hAnsi="Calibri" w:eastAsia="Calibri"/>
                <w:b w:val="0"/>
                <w:i w:val="0"/>
                <w:color w:val="000000"/>
                <w:sz w:val="20"/>
              </w:rPr>
              <w:t>2.4 (sección 1, Metodología) y Fase 2/Fichas de avance (Fichas 01 a 04)</w:t>
            </w:r>
          </w:p>
        </w:tc>
      </w:tr>
      <w:tr>
        <w:tc>
          <w:tcPr>
            <w:tcW w:type="dxa" w:w="6502"/>
          </w:tcPr>
          <w:p>
            <w:r/>
            <w:r>
              <w:rPr>
                <w:rFonts w:ascii="Calibri" w:hAnsi="Calibri" w:eastAsia="Calibri"/>
                <w:b w:val="0"/>
                <w:i w:val="0"/>
                <w:color w:val="000000"/>
                <w:sz w:val="20"/>
              </w:rPr>
              <w:t>3. Evidencias de avance</w:t>
            </w:r>
          </w:p>
        </w:tc>
        <w:tc>
          <w:tcPr>
            <w:tcW w:type="dxa" w:w="6502"/>
          </w:tcPr>
          <w:p>
            <w:r/>
            <w:r>
              <w:rPr>
                <w:rFonts w:ascii="Calibri" w:hAnsi="Calibri" w:eastAsia="Calibri"/>
                <w:b w:val="0"/>
                <w:i w:val="0"/>
                <w:color w:val="000000"/>
                <w:sz w:val="20"/>
              </w:rPr>
              <w:t>2.4 (Evidencias de avance y Anexo: caso de uso) y la carpeta aplicacion-feriaplace</w:t>
            </w:r>
          </w:p>
        </w:tc>
      </w:tr>
      <w:tr>
        <w:tc>
          <w:tcPr>
            <w:tcW w:type="dxa" w:w="6502"/>
          </w:tcPr>
          <w:p>
            <w:r/>
            <w:r>
              <w:rPr>
                <w:rFonts w:ascii="Calibri" w:hAnsi="Calibri" w:eastAsia="Calibri"/>
                <w:b w:val="0"/>
                <w:i w:val="0"/>
                <w:color w:val="000000"/>
                <w:sz w:val="20"/>
              </w:rPr>
              <w:t>4. Indicadores de calidad</w:t>
            </w:r>
          </w:p>
        </w:tc>
        <w:tc>
          <w:tcPr>
            <w:tcW w:type="dxa" w:w="6502"/>
          </w:tcPr>
          <w:p>
            <w:r/>
            <w:r>
              <w:rPr>
                <w:rFonts w:ascii="Calibri" w:hAnsi="Calibri" w:eastAsia="Calibri"/>
                <w:b w:val="0"/>
                <w:i w:val="0"/>
                <w:color w:val="000000"/>
                <w:sz w:val="20"/>
              </w:rPr>
              <w:t>Fase 2/Evidencias Individuales/2.2 (tabla de indicadores presentes)</w:t>
            </w:r>
          </w:p>
        </w:tc>
      </w:tr>
      <w:tr>
        <w:tc>
          <w:tcPr>
            <w:tcW w:type="dxa" w:w="6502"/>
          </w:tcPr>
          <w:p>
            <w:r/>
            <w:r>
              <w:rPr>
                <w:rFonts w:ascii="Calibri" w:hAnsi="Calibri" w:eastAsia="Calibri"/>
                <w:b w:val="0"/>
                <w:i w:val="0"/>
                <w:color w:val="000000"/>
                <w:sz w:val="20"/>
              </w:rPr>
              <w:t>5. Inglés</w:t>
            </w:r>
          </w:p>
        </w:tc>
        <w:tc>
          <w:tcPr>
            <w:tcW w:type="dxa" w:w="6502"/>
          </w:tcPr>
          <w:p>
            <w:r/>
            <w:r>
              <w:rPr>
                <w:rFonts w:ascii="Calibri" w:hAnsi="Calibri" w:eastAsia="Calibri"/>
                <w:b w:val="0"/>
                <w:i w:val="0"/>
                <w:color w:val="000000"/>
                <w:sz w:val="20"/>
              </w:rPr>
              <w:t>2.4 (Abstract in English, Individual conclusions y Reflection)</w:t>
            </w:r>
          </w:p>
        </w:tc>
      </w:tr>
    </w:tbl>
    <w:p>
      <w:r>
        <w:rPr>
          <w:rFonts w:ascii="Calibri" w:hAnsi="Calibri" w:eastAsia="Calibri"/>
          <w:b w:val="0"/>
          <w:i w:val="0"/>
          <w:color w:val="000000"/>
          <w:sz w:val="20"/>
        </w:rPr>
        <w:t>La rúbrica de esta pauta la completa el docente.</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DBE" w:rsidP="00B2162E" w:rsidRDefault="006F7DBE" w14:paraId="244BE08E" w14:textId="77777777">
      <w:r>
        <w:separator/>
      </w:r>
    </w:p>
  </w:endnote>
  <w:endnote w:type="continuationSeparator" w:id="0">
    <w:p w:rsidR="006F7DBE" w:rsidP="00B2162E" w:rsidRDefault="006F7DBE" w14:paraId="29341D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9F9946A">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0684DB4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DBE" w:rsidP="00B2162E" w:rsidRDefault="006F7DBE" w14:paraId="3096AA4F" w14:textId="77777777">
      <w:r>
        <w:separator/>
      </w:r>
    </w:p>
  </w:footnote>
  <w:footnote w:type="continuationSeparator" w:id="0">
    <w:p w:rsidR="006F7DBE" w:rsidP="00B2162E" w:rsidRDefault="006F7DBE" w14:paraId="52D38327"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804F"/>
    <w:multiLevelType w:val="hybridMultilevel"/>
    <w:tmpl w:val="028C0FC4"/>
    <w:lvl w:ilvl="0" w:tplc="0FA8E24A">
      <w:start w:val="1"/>
      <w:numFmt w:val="bullet"/>
      <w:lvlText w:val=""/>
      <w:lvlJc w:val="left"/>
      <w:pPr>
        <w:ind w:left="720" w:hanging="360"/>
      </w:pPr>
      <w:rPr>
        <w:rFonts w:hint="default" w:ascii="Symbol" w:hAnsi="Symbol"/>
      </w:rPr>
    </w:lvl>
    <w:lvl w:ilvl="1" w:tplc="C4C89F7C">
      <w:start w:val="1"/>
      <w:numFmt w:val="bullet"/>
      <w:lvlText w:val="o"/>
      <w:lvlJc w:val="left"/>
      <w:pPr>
        <w:ind w:left="1440" w:hanging="360"/>
      </w:pPr>
      <w:rPr>
        <w:rFonts w:hint="default" w:ascii="Courier New" w:hAnsi="Courier New"/>
      </w:rPr>
    </w:lvl>
    <w:lvl w:ilvl="2" w:tplc="C870249A">
      <w:start w:val="1"/>
      <w:numFmt w:val="bullet"/>
      <w:lvlText w:val=""/>
      <w:lvlJc w:val="left"/>
      <w:pPr>
        <w:ind w:left="2160" w:hanging="360"/>
      </w:pPr>
      <w:rPr>
        <w:rFonts w:hint="default" w:ascii="Wingdings" w:hAnsi="Wingdings"/>
      </w:rPr>
    </w:lvl>
    <w:lvl w:ilvl="3" w:tplc="71BA6EBC">
      <w:start w:val="1"/>
      <w:numFmt w:val="bullet"/>
      <w:lvlText w:val=""/>
      <w:lvlJc w:val="left"/>
      <w:pPr>
        <w:ind w:left="2880" w:hanging="360"/>
      </w:pPr>
      <w:rPr>
        <w:rFonts w:hint="default" w:ascii="Symbol" w:hAnsi="Symbol"/>
      </w:rPr>
    </w:lvl>
    <w:lvl w:ilvl="4" w:tplc="A4B0A542">
      <w:start w:val="1"/>
      <w:numFmt w:val="bullet"/>
      <w:lvlText w:val="o"/>
      <w:lvlJc w:val="left"/>
      <w:pPr>
        <w:ind w:left="3600" w:hanging="360"/>
      </w:pPr>
      <w:rPr>
        <w:rFonts w:hint="default" w:ascii="Courier New" w:hAnsi="Courier New"/>
      </w:rPr>
    </w:lvl>
    <w:lvl w:ilvl="5" w:tplc="61208DAA">
      <w:start w:val="1"/>
      <w:numFmt w:val="bullet"/>
      <w:lvlText w:val=""/>
      <w:lvlJc w:val="left"/>
      <w:pPr>
        <w:ind w:left="4320" w:hanging="360"/>
      </w:pPr>
      <w:rPr>
        <w:rFonts w:hint="default" w:ascii="Wingdings" w:hAnsi="Wingdings"/>
      </w:rPr>
    </w:lvl>
    <w:lvl w:ilvl="6" w:tplc="3D38FDA0">
      <w:start w:val="1"/>
      <w:numFmt w:val="bullet"/>
      <w:lvlText w:val=""/>
      <w:lvlJc w:val="left"/>
      <w:pPr>
        <w:ind w:left="5040" w:hanging="360"/>
      </w:pPr>
      <w:rPr>
        <w:rFonts w:hint="default" w:ascii="Symbol" w:hAnsi="Symbol"/>
      </w:rPr>
    </w:lvl>
    <w:lvl w:ilvl="7" w:tplc="7008862A">
      <w:start w:val="1"/>
      <w:numFmt w:val="bullet"/>
      <w:lvlText w:val="o"/>
      <w:lvlJc w:val="left"/>
      <w:pPr>
        <w:ind w:left="5760" w:hanging="360"/>
      </w:pPr>
      <w:rPr>
        <w:rFonts w:hint="default" w:ascii="Courier New" w:hAnsi="Courier New"/>
      </w:rPr>
    </w:lvl>
    <w:lvl w:ilvl="8" w:tplc="A24CE0B2">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hint="default" w:ascii="Symbol" w:hAnsi="Symbol"/>
      </w:rPr>
    </w:lvl>
    <w:lvl w:ilvl="1" w:tplc="F1A00958">
      <w:start w:val="1"/>
      <w:numFmt w:val="bullet"/>
      <w:lvlText w:val="o"/>
      <w:lvlJc w:val="left"/>
      <w:pPr>
        <w:ind w:left="1440" w:hanging="360"/>
      </w:pPr>
      <w:rPr>
        <w:rFonts w:hint="default" w:ascii="Courier New" w:hAnsi="Courier New"/>
      </w:rPr>
    </w:lvl>
    <w:lvl w:ilvl="2" w:tplc="F9A6E93A">
      <w:start w:val="1"/>
      <w:numFmt w:val="bullet"/>
      <w:lvlText w:val=""/>
      <w:lvlJc w:val="left"/>
      <w:pPr>
        <w:ind w:left="2160" w:hanging="360"/>
      </w:pPr>
      <w:rPr>
        <w:rFonts w:hint="default" w:ascii="Wingdings" w:hAnsi="Wingdings"/>
      </w:rPr>
    </w:lvl>
    <w:lvl w:ilvl="3" w:tplc="0DEEA08C">
      <w:start w:val="1"/>
      <w:numFmt w:val="bullet"/>
      <w:lvlText w:val=""/>
      <w:lvlJc w:val="left"/>
      <w:pPr>
        <w:ind w:left="2880" w:hanging="360"/>
      </w:pPr>
      <w:rPr>
        <w:rFonts w:hint="default" w:ascii="Symbol" w:hAnsi="Symbol"/>
      </w:rPr>
    </w:lvl>
    <w:lvl w:ilvl="4" w:tplc="BC56E47E">
      <w:start w:val="1"/>
      <w:numFmt w:val="bullet"/>
      <w:lvlText w:val="o"/>
      <w:lvlJc w:val="left"/>
      <w:pPr>
        <w:ind w:left="3600" w:hanging="360"/>
      </w:pPr>
      <w:rPr>
        <w:rFonts w:hint="default" w:ascii="Courier New" w:hAnsi="Courier New"/>
      </w:rPr>
    </w:lvl>
    <w:lvl w:ilvl="5" w:tplc="75CCA43A">
      <w:start w:val="1"/>
      <w:numFmt w:val="bullet"/>
      <w:lvlText w:val=""/>
      <w:lvlJc w:val="left"/>
      <w:pPr>
        <w:ind w:left="4320" w:hanging="360"/>
      </w:pPr>
      <w:rPr>
        <w:rFonts w:hint="default" w:ascii="Wingdings" w:hAnsi="Wingdings"/>
      </w:rPr>
    </w:lvl>
    <w:lvl w:ilvl="6" w:tplc="B254EBBA">
      <w:start w:val="1"/>
      <w:numFmt w:val="bullet"/>
      <w:lvlText w:val=""/>
      <w:lvlJc w:val="left"/>
      <w:pPr>
        <w:ind w:left="5040" w:hanging="360"/>
      </w:pPr>
      <w:rPr>
        <w:rFonts w:hint="default" w:ascii="Symbol" w:hAnsi="Symbol"/>
      </w:rPr>
    </w:lvl>
    <w:lvl w:ilvl="7" w:tplc="C7405870">
      <w:start w:val="1"/>
      <w:numFmt w:val="bullet"/>
      <w:lvlText w:val="o"/>
      <w:lvlJc w:val="left"/>
      <w:pPr>
        <w:ind w:left="5760" w:hanging="360"/>
      </w:pPr>
      <w:rPr>
        <w:rFonts w:hint="default" w:ascii="Courier New" w:hAnsi="Courier New"/>
      </w:rPr>
    </w:lvl>
    <w:lvl w:ilvl="8" w:tplc="324CE50C">
      <w:start w:val="1"/>
      <w:numFmt w:val="bullet"/>
      <w:lvlText w:val=""/>
      <w:lvlJc w:val="left"/>
      <w:pPr>
        <w:ind w:left="6480" w:hanging="360"/>
      </w:pPr>
      <w:rPr>
        <w:rFonts w:hint="default" w:ascii="Wingdings" w:hAnsi="Wingdings"/>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hint="default" w:ascii="Symbol" w:hAnsi="Symbol"/>
      </w:rPr>
    </w:lvl>
    <w:lvl w:ilvl="1" w:tplc="7710359A">
      <w:start w:val="1"/>
      <w:numFmt w:val="bullet"/>
      <w:lvlText w:val="o"/>
      <w:lvlJc w:val="left"/>
      <w:pPr>
        <w:ind w:left="1440" w:hanging="360"/>
      </w:pPr>
      <w:rPr>
        <w:rFonts w:hint="default" w:ascii="Courier New" w:hAnsi="Courier New"/>
      </w:rPr>
    </w:lvl>
    <w:lvl w:ilvl="2" w:tplc="C34E032C">
      <w:start w:val="1"/>
      <w:numFmt w:val="bullet"/>
      <w:lvlText w:val=""/>
      <w:lvlJc w:val="left"/>
      <w:pPr>
        <w:ind w:left="2160" w:hanging="360"/>
      </w:pPr>
      <w:rPr>
        <w:rFonts w:hint="default" w:ascii="Wingdings" w:hAnsi="Wingdings"/>
      </w:rPr>
    </w:lvl>
    <w:lvl w:ilvl="3" w:tplc="2A4604AA">
      <w:start w:val="1"/>
      <w:numFmt w:val="bullet"/>
      <w:lvlText w:val=""/>
      <w:lvlJc w:val="left"/>
      <w:pPr>
        <w:ind w:left="2880" w:hanging="360"/>
      </w:pPr>
      <w:rPr>
        <w:rFonts w:hint="default" w:ascii="Symbol" w:hAnsi="Symbol"/>
      </w:rPr>
    </w:lvl>
    <w:lvl w:ilvl="4" w:tplc="3F505C26">
      <w:start w:val="1"/>
      <w:numFmt w:val="bullet"/>
      <w:lvlText w:val="o"/>
      <w:lvlJc w:val="left"/>
      <w:pPr>
        <w:ind w:left="3600" w:hanging="360"/>
      </w:pPr>
      <w:rPr>
        <w:rFonts w:hint="default" w:ascii="Courier New" w:hAnsi="Courier New"/>
      </w:rPr>
    </w:lvl>
    <w:lvl w:ilvl="5" w:tplc="76B0DECC">
      <w:start w:val="1"/>
      <w:numFmt w:val="bullet"/>
      <w:lvlText w:val=""/>
      <w:lvlJc w:val="left"/>
      <w:pPr>
        <w:ind w:left="4320" w:hanging="360"/>
      </w:pPr>
      <w:rPr>
        <w:rFonts w:hint="default" w:ascii="Wingdings" w:hAnsi="Wingdings"/>
      </w:rPr>
    </w:lvl>
    <w:lvl w:ilvl="6" w:tplc="E2A0C37C">
      <w:start w:val="1"/>
      <w:numFmt w:val="bullet"/>
      <w:lvlText w:val=""/>
      <w:lvlJc w:val="left"/>
      <w:pPr>
        <w:ind w:left="5040" w:hanging="360"/>
      </w:pPr>
      <w:rPr>
        <w:rFonts w:hint="default" w:ascii="Symbol" w:hAnsi="Symbol"/>
      </w:rPr>
    </w:lvl>
    <w:lvl w:ilvl="7" w:tplc="EB5CE80E">
      <w:start w:val="1"/>
      <w:numFmt w:val="bullet"/>
      <w:lvlText w:val="o"/>
      <w:lvlJc w:val="left"/>
      <w:pPr>
        <w:ind w:left="5760" w:hanging="360"/>
      </w:pPr>
      <w:rPr>
        <w:rFonts w:hint="default" w:ascii="Courier New" w:hAnsi="Courier New"/>
      </w:rPr>
    </w:lvl>
    <w:lvl w:ilvl="8" w:tplc="1AE63AD0">
      <w:start w:val="1"/>
      <w:numFmt w:val="bullet"/>
      <w:lvlText w:val=""/>
      <w:lvlJc w:val="left"/>
      <w:pPr>
        <w:ind w:left="6480" w:hanging="360"/>
      </w:pPr>
      <w:rPr>
        <w:rFonts w:hint="default" w:ascii="Wingdings" w:hAnsi="Wingdings"/>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hint="default" w:ascii="Symbol" w:hAnsi="Symbol"/>
      </w:rPr>
    </w:lvl>
    <w:lvl w:ilvl="1" w:tplc="1A0809F6">
      <w:start w:val="1"/>
      <w:numFmt w:val="bullet"/>
      <w:lvlText w:val="o"/>
      <w:lvlJc w:val="left"/>
      <w:pPr>
        <w:ind w:left="1440" w:hanging="360"/>
      </w:pPr>
      <w:rPr>
        <w:rFonts w:hint="default" w:ascii="Courier New" w:hAnsi="Courier New"/>
      </w:rPr>
    </w:lvl>
    <w:lvl w:ilvl="2" w:tplc="928C8D62">
      <w:start w:val="1"/>
      <w:numFmt w:val="bullet"/>
      <w:lvlText w:val=""/>
      <w:lvlJc w:val="left"/>
      <w:pPr>
        <w:ind w:left="2160" w:hanging="360"/>
      </w:pPr>
      <w:rPr>
        <w:rFonts w:hint="default" w:ascii="Wingdings" w:hAnsi="Wingdings"/>
      </w:rPr>
    </w:lvl>
    <w:lvl w:ilvl="3" w:tplc="8514C472">
      <w:start w:val="1"/>
      <w:numFmt w:val="bullet"/>
      <w:lvlText w:val=""/>
      <w:lvlJc w:val="left"/>
      <w:pPr>
        <w:ind w:left="2880" w:hanging="360"/>
      </w:pPr>
      <w:rPr>
        <w:rFonts w:hint="default" w:ascii="Symbol" w:hAnsi="Symbol"/>
      </w:rPr>
    </w:lvl>
    <w:lvl w:ilvl="4" w:tplc="D7A20130">
      <w:start w:val="1"/>
      <w:numFmt w:val="bullet"/>
      <w:lvlText w:val="o"/>
      <w:lvlJc w:val="left"/>
      <w:pPr>
        <w:ind w:left="3600" w:hanging="360"/>
      </w:pPr>
      <w:rPr>
        <w:rFonts w:hint="default" w:ascii="Courier New" w:hAnsi="Courier New"/>
      </w:rPr>
    </w:lvl>
    <w:lvl w:ilvl="5" w:tplc="073CCEB0">
      <w:start w:val="1"/>
      <w:numFmt w:val="bullet"/>
      <w:lvlText w:val=""/>
      <w:lvlJc w:val="left"/>
      <w:pPr>
        <w:ind w:left="4320" w:hanging="360"/>
      </w:pPr>
      <w:rPr>
        <w:rFonts w:hint="default" w:ascii="Wingdings" w:hAnsi="Wingdings"/>
      </w:rPr>
    </w:lvl>
    <w:lvl w:ilvl="6" w:tplc="C6FC6DEC">
      <w:start w:val="1"/>
      <w:numFmt w:val="bullet"/>
      <w:lvlText w:val=""/>
      <w:lvlJc w:val="left"/>
      <w:pPr>
        <w:ind w:left="5040" w:hanging="360"/>
      </w:pPr>
      <w:rPr>
        <w:rFonts w:hint="default" w:ascii="Symbol" w:hAnsi="Symbol"/>
      </w:rPr>
    </w:lvl>
    <w:lvl w:ilvl="7" w:tplc="72EE8286">
      <w:start w:val="1"/>
      <w:numFmt w:val="bullet"/>
      <w:lvlText w:val="o"/>
      <w:lvlJc w:val="left"/>
      <w:pPr>
        <w:ind w:left="5760" w:hanging="360"/>
      </w:pPr>
      <w:rPr>
        <w:rFonts w:hint="default" w:ascii="Courier New" w:hAnsi="Courier New"/>
      </w:rPr>
    </w:lvl>
    <w:lvl w:ilvl="8" w:tplc="E2AC7BF2">
      <w:start w:val="1"/>
      <w:numFmt w:val="bullet"/>
      <w:lvlText w:val=""/>
      <w:lvlJc w:val="left"/>
      <w:pPr>
        <w:ind w:left="6480" w:hanging="360"/>
      </w:pPr>
      <w:rPr>
        <w:rFonts w:hint="default" w:ascii="Wingdings" w:hAnsi="Wingdings"/>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hint="default" w:ascii="Symbol" w:hAnsi="Symbol"/>
      </w:rPr>
    </w:lvl>
    <w:lvl w:ilvl="1" w:tplc="B2BEAF4A">
      <w:start w:val="1"/>
      <w:numFmt w:val="bullet"/>
      <w:lvlText w:val="o"/>
      <w:lvlJc w:val="left"/>
      <w:pPr>
        <w:ind w:left="1440" w:hanging="360"/>
      </w:pPr>
      <w:rPr>
        <w:rFonts w:hint="default" w:ascii="Courier New" w:hAnsi="Courier New"/>
      </w:rPr>
    </w:lvl>
    <w:lvl w:ilvl="2" w:tplc="24985000">
      <w:start w:val="1"/>
      <w:numFmt w:val="bullet"/>
      <w:lvlText w:val=""/>
      <w:lvlJc w:val="left"/>
      <w:pPr>
        <w:ind w:left="2160" w:hanging="360"/>
      </w:pPr>
      <w:rPr>
        <w:rFonts w:hint="default" w:ascii="Wingdings" w:hAnsi="Wingdings"/>
      </w:rPr>
    </w:lvl>
    <w:lvl w:ilvl="3" w:tplc="8A2403E6">
      <w:start w:val="1"/>
      <w:numFmt w:val="bullet"/>
      <w:lvlText w:val=""/>
      <w:lvlJc w:val="left"/>
      <w:pPr>
        <w:ind w:left="2880" w:hanging="360"/>
      </w:pPr>
      <w:rPr>
        <w:rFonts w:hint="default" w:ascii="Symbol" w:hAnsi="Symbol"/>
      </w:rPr>
    </w:lvl>
    <w:lvl w:ilvl="4" w:tplc="E7763916">
      <w:start w:val="1"/>
      <w:numFmt w:val="bullet"/>
      <w:lvlText w:val="o"/>
      <w:lvlJc w:val="left"/>
      <w:pPr>
        <w:ind w:left="3600" w:hanging="360"/>
      </w:pPr>
      <w:rPr>
        <w:rFonts w:hint="default" w:ascii="Courier New" w:hAnsi="Courier New"/>
      </w:rPr>
    </w:lvl>
    <w:lvl w:ilvl="5" w:tplc="758AB452">
      <w:start w:val="1"/>
      <w:numFmt w:val="bullet"/>
      <w:lvlText w:val=""/>
      <w:lvlJc w:val="left"/>
      <w:pPr>
        <w:ind w:left="4320" w:hanging="360"/>
      </w:pPr>
      <w:rPr>
        <w:rFonts w:hint="default" w:ascii="Wingdings" w:hAnsi="Wingdings"/>
      </w:rPr>
    </w:lvl>
    <w:lvl w:ilvl="6" w:tplc="4030009A">
      <w:start w:val="1"/>
      <w:numFmt w:val="bullet"/>
      <w:lvlText w:val=""/>
      <w:lvlJc w:val="left"/>
      <w:pPr>
        <w:ind w:left="5040" w:hanging="360"/>
      </w:pPr>
      <w:rPr>
        <w:rFonts w:hint="default" w:ascii="Symbol" w:hAnsi="Symbol"/>
      </w:rPr>
    </w:lvl>
    <w:lvl w:ilvl="7" w:tplc="7FCC1F8A">
      <w:start w:val="1"/>
      <w:numFmt w:val="bullet"/>
      <w:lvlText w:val="o"/>
      <w:lvlJc w:val="left"/>
      <w:pPr>
        <w:ind w:left="5760" w:hanging="360"/>
      </w:pPr>
      <w:rPr>
        <w:rFonts w:hint="default" w:ascii="Courier New" w:hAnsi="Courier New"/>
      </w:rPr>
    </w:lvl>
    <w:lvl w:ilvl="8" w:tplc="41280ABA">
      <w:start w:val="1"/>
      <w:numFmt w:val="bullet"/>
      <w:lvlText w:val=""/>
      <w:lvlJc w:val="left"/>
      <w:pPr>
        <w:ind w:left="6480" w:hanging="360"/>
      </w:pPr>
      <w:rPr>
        <w:rFonts w:hint="default" w:ascii="Wingdings" w:hAnsi="Wingdings"/>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hint="default" w:ascii="Symbol" w:hAnsi="Symbol"/>
      </w:rPr>
    </w:lvl>
    <w:lvl w:ilvl="1" w:tplc="9EF6B56A">
      <w:start w:val="1"/>
      <w:numFmt w:val="bullet"/>
      <w:lvlText w:val="o"/>
      <w:lvlJc w:val="left"/>
      <w:pPr>
        <w:ind w:left="1440" w:hanging="360"/>
      </w:pPr>
      <w:rPr>
        <w:rFonts w:hint="default" w:ascii="Courier New" w:hAnsi="Courier New"/>
      </w:rPr>
    </w:lvl>
    <w:lvl w:ilvl="2" w:tplc="3A5A07E2">
      <w:start w:val="1"/>
      <w:numFmt w:val="bullet"/>
      <w:lvlText w:val=""/>
      <w:lvlJc w:val="left"/>
      <w:pPr>
        <w:ind w:left="2160" w:hanging="360"/>
      </w:pPr>
      <w:rPr>
        <w:rFonts w:hint="default" w:ascii="Wingdings" w:hAnsi="Wingdings"/>
      </w:rPr>
    </w:lvl>
    <w:lvl w:ilvl="3" w:tplc="D71A8200">
      <w:start w:val="1"/>
      <w:numFmt w:val="bullet"/>
      <w:lvlText w:val=""/>
      <w:lvlJc w:val="left"/>
      <w:pPr>
        <w:ind w:left="2880" w:hanging="360"/>
      </w:pPr>
      <w:rPr>
        <w:rFonts w:hint="default" w:ascii="Symbol" w:hAnsi="Symbol"/>
      </w:rPr>
    </w:lvl>
    <w:lvl w:ilvl="4" w:tplc="AD02AEB2">
      <w:start w:val="1"/>
      <w:numFmt w:val="bullet"/>
      <w:lvlText w:val="o"/>
      <w:lvlJc w:val="left"/>
      <w:pPr>
        <w:ind w:left="3600" w:hanging="360"/>
      </w:pPr>
      <w:rPr>
        <w:rFonts w:hint="default" w:ascii="Courier New" w:hAnsi="Courier New"/>
      </w:rPr>
    </w:lvl>
    <w:lvl w:ilvl="5" w:tplc="5CFA6B16">
      <w:start w:val="1"/>
      <w:numFmt w:val="bullet"/>
      <w:lvlText w:val=""/>
      <w:lvlJc w:val="left"/>
      <w:pPr>
        <w:ind w:left="4320" w:hanging="360"/>
      </w:pPr>
      <w:rPr>
        <w:rFonts w:hint="default" w:ascii="Wingdings" w:hAnsi="Wingdings"/>
      </w:rPr>
    </w:lvl>
    <w:lvl w:ilvl="6" w:tplc="A24005AA">
      <w:start w:val="1"/>
      <w:numFmt w:val="bullet"/>
      <w:lvlText w:val=""/>
      <w:lvlJc w:val="left"/>
      <w:pPr>
        <w:ind w:left="5040" w:hanging="360"/>
      </w:pPr>
      <w:rPr>
        <w:rFonts w:hint="default" w:ascii="Symbol" w:hAnsi="Symbol"/>
      </w:rPr>
    </w:lvl>
    <w:lvl w:ilvl="7" w:tplc="8F74E6D6">
      <w:start w:val="1"/>
      <w:numFmt w:val="bullet"/>
      <w:lvlText w:val="o"/>
      <w:lvlJc w:val="left"/>
      <w:pPr>
        <w:ind w:left="5760" w:hanging="360"/>
      </w:pPr>
      <w:rPr>
        <w:rFonts w:hint="default" w:ascii="Courier New" w:hAnsi="Courier New"/>
      </w:rPr>
    </w:lvl>
    <w:lvl w:ilvl="8" w:tplc="53E4E1EC">
      <w:start w:val="1"/>
      <w:numFmt w:val="bullet"/>
      <w:lvlText w:val=""/>
      <w:lvlJc w:val="left"/>
      <w:pPr>
        <w:ind w:left="6480" w:hanging="360"/>
      </w:pPr>
      <w:rPr>
        <w:rFonts w:hint="default" w:ascii="Wingdings" w:hAnsi="Wingdings"/>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hint="default" w:ascii="Symbol" w:hAnsi="Symbol"/>
      </w:rPr>
    </w:lvl>
    <w:lvl w:ilvl="1" w:tplc="A5426802">
      <w:start w:val="1"/>
      <w:numFmt w:val="bullet"/>
      <w:lvlText w:val="o"/>
      <w:lvlJc w:val="left"/>
      <w:pPr>
        <w:ind w:left="1440" w:hanging="360"/>
      </w:pPr>
      <w:rPr>
        <w:rFonts w:hint="default" w:ascii="Courier New" w:hAnsi="Courier New"/>
      </w:rPr>
    </w:lvl>
    <w:lvl w:ilvl="2" w:tplc="B54CCE0A">
      <w:start w:val="1"/>
      <w:numFmt w:val="bullet"/>
      <w:lvlText w:val=""/>
      <w:lvlJc w:val="left"/>
      <w:pPr>
        <w:ind w:left="2160" w:hanging="360"/>
      </w:pPr>
      <w:rPr>
        <w:rFonts w:hint="default" w:ascii="Wingdings" w:hAnsi="Wingdings"/>
      </w:rPr>
    </w:lvl>
    <w:lvl w:ilvl="3" w:tplc="143C835A">
      <w:start w:val="1"/>
      <w:numFmt w:val="bullet"/>
      <w:lvlText w:val=""/>
      <w:lvlJc w:val="left"/>
      <w:pPr>
        <w:ind w:left="2880" w:hanging="360"/>
      </w:pPr>
      <w:rPr>
        <w:rFonts w:hint="default" w:ascii="Symbol" w:hAnsi="Symbol"/>
      </w:rPr>
    </w:lvl>
    <w:lvl w:ilvl="4" w:tplc="A1408A82">
      <w:start w:val="1"/>
      <w:numFmt w:val="bullet"/>
      <w:lvlText w:val="o"/>
      <w:lvlJc w:val="left"/>
      <w:pPr>
        <w:ind w:left="3600" w:hanging="360"/>
      </w:pPr>
      <w:rPr>
        <w:rFonts w:hint="default" w:ascii="Courier New" w:hAnsi="Courier New"/>
      </w:rPr>
    </w:lvl>
    <w:lvl w:ilvl="5" w:tplc="46A2094A">
      <w:start w:val="1"/>
      <w:numFmt w:val="bullet"/>
      <w:lvlText w:val=""/>
      <w:lvlJc w:val="left"/>
      <w:pPr>
        <w:ind w:left="4320" w:hanging="360"/>
      </w:pPr>
      <w:rPr>
        <w:rFonts w:hint="default" w:ascii="Wingdings" w:hAnsi="Wingdings"/>
      </w:rPr>
    </w:lvl>
    <w:lvl w:ilvl="6" w:tplc="D2768516">
      <w:start w:val="1"/>
      <w:numFmt w:val="bullet"/>
      <w:lvlText w:val=""/>
      <w:lvlJc w:val="left"/>
      <w:pPr>
        <w:ind w:left="5040" w:hanging="360"/>
      </w:pPr>
      <w:rPr>
        <w:rFonts w:hint="default" w:ascii="Symbol" w:hAnsi="Symbol"/>
      </w:rPr>
    </w:lvl>
    <w:lvl w:ilvl="7" w:tplc="05D2AB86">
      <w:start w:val="1"/>
      <w:numFmt w:val="bullet"/>
      <w:lvlText w:val="o"/>
      <w:lvlJc w:val="left"/>
      <w:pPr>
        <w:ind w:left="5760" w:hanging="360"/>
      </w:pPr>
      <w:rPr>
        <w:rFonts w:hint="default" w:ascii="Courier New" w:hAnsi="Courier New"/>
      </w:rPr>
    </w:lvl>
    <w:lvl w:ilvl="8" w:tplc="BEBCB944">
      <w:start w:val="1"/>
      <w:numFmt w:val="bullet"/>
      <w:lvlText w:val=""/>
      <w:lvlJc w:val="left"/>
      <w:pPr>
        <w:ind w:left="6480" w:hanging="360"/>
      </w:pPr>
      <w:rPr>
        <w:rFonts w:hint="default" w:ascii="Wingdings" w:hAnsi="Wingdings"/>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hint="default" w:ascii="Symbol" w:hAnsi="Symbol"/>
      </w:rPr>
    </w:lvl>
    <w:lvl w:ilvl="1" w:tplc="2D0EC83E">
      <w:start w:val="1"/>
      <w:numFmt w:val="bullet"/>
      <w:lvlText w:val="o"/>
      <w:lvlJc w:val="left"/>
      <w:pPr>
        <w:ind w:left="1440" w:hanging="360"/>
      </w:pPr>
      <w:rPr>
        <w:rFonts w:hint="default" w:ascii="Courier New" w:hAnsi="Courier New"/>
      </w:rPr>
    </w:lvl>
    <w:lvl w:ilvl="2" w:tplc="A6DCB6A8">
      <w:start w:val="1"/>
      <w:numFmt w:val="bullet"/>
      <w:lvlText w:val=""/>
      <w:lvlJc w:val="left"/>
      <w:pPr>
        <w:ind w:left="2160" w:hanging="360"/>
      </w:pPr>
      <w:rPr>
        <w:rFonts w:hint="default" w:ascii="Wingdings" w:hAnsi="Wingdings"/>
      </w:rPr>
    </w:lvl>
    <w:lvl w:ilvl="3" w:tplc="D0A4DE58">
      <w:start w:val="1"/>
      <w:numFmt w:val="bullet"/>
      <w:lvlText w:val=""/>
      <w:lvlJc w:val="left"/>
      <w:pPr>
        <w:ind w:left="2880" w:hanging="360"/>
      </w:pPr>
      <w:rPr>
        <w:rFonts w:hint="default" w:ascii="Symbol" w:hAnsi="Symbol"/>
      </w:rPr>
    </w:lvl>
    <w:lvl w:ilvl="4" w:tplc="6FBCDB52">
      <w:start w:val="1"/>
      <w:numFmt w:val="bullet"/>
      <w:lvlText w:val="o"/>
      <w:lvlJc w:val="left"/>
      <w:pPr>
        <w:ind w:left="3600" w:hanging="360"/>
      </w:pPr>
      <w:rPr>
        <w:rFonts w:hint="default" w:ascii="Courier New" w:hAnsi="Courier New"/>
      </w:rPr>
    </w:lvl>
    <w:lvl w:ilvl="5" w:tplc="643CBE7E">
      <w:start w:val="1"/>
      <w:numFmt w:val="bullet"/>
      <w:lvlText w:val=""/>
      <w:lvlJc w:val="left"/>
      <w:pPr>
        <w:ind w:left="4320" w:hanging="360"/>
      </w:pPr>
      <w:rPr>
        <w:rFonts w:hint="default" w:ascii="Wingdings" w:hAnsi="Wingdings"/>
      </w:rPr>
    </w:lvl>
    <w:lvl w:ilvl="6" w:tplc="7CCE5854">
      <w:start w:val="1"/>
      <w:numFmt w:val="bullet"/>
      <w:lvlText w:val=""/>
      <w:lvlJc w:val="left"/>
      <w:pPr>
        <w:ind w:left="5040" w:hanging="360"/>
      </w:pPr>
      <w:rPr>
        <w:rFonts w:hint="default" w:ascii="Symbol" w:hAnsi="Symbol"/>
      </w:rPr>
    </w:lvl>
    <w:lvl w:ilvl="7" w:tplc="0B66C816">
      <w:start w:val="1"/>
      <w:numFmt w:val="bullet"/>
      <w:lvlText w:val="o"/>
      <w:lvlJc w:val="left"/>
      <w:pPr>
        <w:ind w:left="5760" w:hanging="360"/>
      </w:pPr>
      <w:rPr>
        <w:rFonts w:hint="default" w:ascii="Courier New" w:hAnsi="Courier New"/>
      </w:rPr>
    </w:lvl>
    <w:lvl w:ilvl="8" w:tplc="8E5E432C">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hint="default" w:ascii="Symbol" w:hAnsi="Symbol"/>
      </w:rPr>
    </w:lvl>
    <w:lvl w:ilvl="1" w:tplc="DB46AF48">
      <w:start w:val="1"/>
      <w:numFmt w:val="bullet"/>
      <w:lvlText w:val="o"/>
      <w:lvlJc w:val="left"/>
      <w:pPr>
        <w:ind w:left="1440" w:hanging="360"/>
      </w:pPr>
      <w:rPr>
        <w:rFonts w:hint="default" w:ascii="Courier New" w:hAnsi="Courier New"/>
      </w:rPr>
    </w:lvl>
    <w:lvl w:ilvl="2" w:tplc="D20E0A08">
      <w:start w:val="1"/>
      <w:numFmt w:val="bullet"/>
      <w:lvlText w:val=""/>
      <w:lvlJc w:val="left"/>
      <w:pPr>
        <w:ind w:left="2160" w:hanging="360"/>
      </w:pPr>
      <w:rPr>
        <w:rFonts w:hint="default" w:ascii="Wingdings" w:hAnsi="Wingdings"/>
      </w:rPr>
    </w:lvl>
    <w:lvl w:ilvl="3" w:tplc="3334D918">
      <w:start w:val="1"/>
      <w:numFmt w:val="bullet"/>
      <w:lvlText w:val=""/>
      <w:lvlJc w:val="left"/>
      <w:pPr>
        <w:ind w:left="2880" w:hanging="360"/>
      </w:pPr>
      <w:rPr>
        <w:rFonts w:hint="default" w:ascii="Symbol" w:hAnsi="Symbol"/>
      </w:rPr>
    </w:lvl>
    <w:lvl w:ilvl="4" w:tplc="06FAEA40">
      <w:start w:val="1"/>
      <w:numFmt w:val="bullet"/>
      <w:lvlText w:val="o"/>
      <w:lvlJc w:val="left"/>
      <w:pPr>
        <w:ind w:left="3600" w:hanging="360"/>
      </w:pPr>
      <w:rPr>
        <w:rFonts w:hint="default" w:ascii="Courier New" w:hAnsi="Courier New"/>
      </w:rPr>
    </w:lvl>
    <w:lvl w:ilvl="5" w:tplc="3D7E790E">
      <w:start w:val="1"/>
      <w:numFmt w:val="bullet"/>
      <w:lvlText w:val=""/>
      <w:lvlJc w:val="left"/>
      <w:pPr>
        <w:ind w:left="4320" w:hanging="360"/>
      </w:pPr>
      <w:rPr>
        <w:rFonts w:hint="default" w:ascii="Wingdings" w:hAnsi="Wingdings"/>
      </w:rPr>
    </w:lvl>
    <w:lvl w:ilvl="6" w:tplc="88AA5FFA">
      <w:start w:val="1"/>
      <w:numFmt w:val="bullet"/>
      <w:lvlText w:val=""/>
      <w:lvlJc w:val="left"/>
      <w:pPr>
        <w:ind w:left="5040" w:hanging="360"/>
      </w:pPr>
      <w:rPr>
        <w:rFonts w:hint="default" w:ascii="Symbol" w:hAnsi="Symbol"/>
      </w:rPr>
    </w:lvl>
    <w:lvl w:ilvl="7" w:tplc="6ABADAF6">
      <w:start w:val="1"/>
      <w:numFmt w:val="bullet"/>
      <w:lvlText w:val="o"/>
      <w:lvlJc w:val="left"/>
      <w:pPr>
        <w:ind w:left="5760" w:hanging="360"/>
      </w:pPr>
      <w:rPr>
        <w:rFonts w:hint="default" w:ascii="Courier New" w:hAnsi="Courier New"/>
      </w:rPr>
    </w:lvl>
    <w:lvl w:ilvl="8" w:tplc="B16E5A16">
      <w:start w:val="1"/>
      <w:numFmt w:val="bullet"/>
      <w:lvlText w:val=""/>
      <w:lvlJc w:val="left"/>
      <w:pPr>
        <w:ind w:left="6480" w:hanging="360"/>
      </w:pPr>
      <w:rPr>
        <w:rFonts w:hint="default" w:ascii="Wingdings" w:hAnsi="Wingdings"/>
      </w:rPr>
    </w:lvl>
  </w:abstractNum>
  <w:num w:numId="1">
    <w:abstractNumId w:val="11"/>
  </w:num>
  <w:num w:numId="2">
    <w:abstractNumId w:val="18"/>
  </w:num>
  <w:num w:numId="3">
    <w:abstractNumId w:val="17"/>
  </w:num>
  <w:num w:numId="4">
    <w:abstractNumId w:val="12"/>
  </w:num>
  <w:num w:numId="5">
    <w:abstractNumId w:val="21"/>
  </w:num>
  <w:num w:numId="6">
    <w:abstractNumId w:val="9"/>
  </w:num>
  <w:num w:numId="7">
    <w:abstractNumId w:val="14"/>
  </w:num>
  <w:num w:numId="8">
    <w:abstractNumId w:val="0"/>
  </w:num>
  <w:num w:numId="9">
    <w:abstractNumId w:val="15"/>
  </w:num>
  <w:num w:numId="10">
    <w:abstractNumId w:val="5"/>
  </w:num>
  <w:num w:numId="11">
    <w:abstractNumId w:val="13"/>
  </w:num>
  <w:num w:numId="12">
    <w:abstractNumId w:val="7"/>
  </w:num>
  <w:num w:numId="13">
    <w:abstractNumId w:val="6"/>
  </w:num>
  <w:num w:numId="14">
    <w:abstractNumId w:val="10"/>
  </w:num>
  <w:num w:numId="15">
    <w:abstractNumId w:val="4"/>
  </w:num>
  <w:num w:numId="16">
    <w:abstractNumId w:val="2"/>
  </w:num>
  <w:num w:numId="17">
    <w:abstractNumId w:val="1"/>
  </w:num>
  <w:num w:numId="18">
    <w:abstractNumId w:val="16"/>
  </w:num>
  <w:num w:numId="19">
    <w:abstractNumId w:val="20"/>
  </w:num>
  <w:num w:numId="20">
    <w:abstractNumId w:val="19"/>
  </w:num>
  <w:num w:numId="21">
    <w:abstractNumId w:val="8"/>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purl.org/dc/elements/1.1/"/>
    <ds:schemaRef ds:uri="http://schemas.microsoft.com/office/2006/documentManagement/types"/>
    <ds:schemaRef ds:uri="126e8a1c-9ea9-435a-ac89-d06c80d62e30"/>
    <ds:schemaRef ds:uri="http://purl.org/dc/terms/"/>
    <ds:schemaRef ds:uri="http://schemas.openxmlformats.org/package/2006/metadata/core-propertie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67</revision>
  <lastPrinted>2021-11-25T12:30:00.0000000Z</lastPrinted>
  <dcterms:created xsi:type="dcterms:W3CDTF">2022-08-25T15:56:00.0000000Z</dcterms:created>
  <dcterms:modified xsi:type="dcterms:W3CDTF">2023-03-13T21:14:02.8446491Z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