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4F9E" w:rsidRDefault="00334F9E" w:rsidP="00334F9E">
      <w:pPr>
        <w:pStyle w:val="Heading1"/>
      </w:pPr>
      <w:r>
        <w:t xml:space="preserve">Plan </w:t>
      </w:r>
      <w:proofErr w:type="spellStart"/>
      <w:r>
        <w:t>d’itération</w:t>
      </w:r>
      <w:proofErr w:type="spellEnd"/>
      <w:r>
        <w:t xml:space="preserve"> du </w:t>
      </w:r>
      <w:bookmarkStart w:id="0" w:name="_GoBack"/>
      <w:bookmarkEnd w:id="0"/>
      <w:r>
        <w:t xml:space="preserve">6 </w:t>
      </w:r>
      <w:proofErr w:type="spellStart"/>
      <w:r>
        <w:t>mai</w:t>
      </w:r>
      <w:proofErr w:type="spellEnd"/>
      <w:r>
        <w:t xml:space="preserve"> 2014</w:t>
      </w:r>
    </w:p>
    <w:tbl>
      <w:tblPr>
        <w:tblStyle w:val="TableGrid"/>
        <w:tblW w:w="9180" w:type="dxa"/>
        <w:tblLayout w:type="fixed"/>
        <w:tblLook w:val="04A0" w:firstRow="1" w:lastRow="0" w:firstColumn="1" w:lastColumn="0" w:noHBand="0" w:noVBand="1"/>
      </w:tblPr>
      <w:tblGrid>
        <w:gridCol w:w="1101"/>
        <w:gridCol w:w="992"/>
        <w:gridCol w:w="4111"/>
        <w:gridCol w:w="850"/>
        <w:gridCol w:w="992"/>
        <w:gridCol w:w="1134"/>
      </w:tblGrid>
      <w:tr w:rsidR="00CC1C5B" w:rsidTr="00335BF4">
        <w:tc>
          <w:tcPr>
            <w:tcW w:w="1101" w:type="dxa"/>
            <w:tcBorders>
              <w:bottom w:val="double" w:sz="4" w:space="0" w:color="auto"/>
            </w:tcBorders>
            <w:vAlign w:val="center"/>
          </w:tcPr>
          <w:p w:rsidR="00CC1C5B" w:rsidRDefault="00CC1C5B" w:rsidP="00335BF4">
            <w:pPr>
              <w:jc w:val="center"/>
            </w:pPr>
            <w:r w:rsidRPr="002B3441">
              <w:t>Iteration</w:t>
            </w:r>
          </w:p>
        </w:tc>
        <w:tc>
          <w:tcPr>
            <w:tcW w:w="992" w:type="dxa"/>
            <w:tcBorders>
              <w:bottom w:val="double" w:sz="4" w:space="0" w:color="auto"/>
            </w:tcBorders>
            <w:vAlign w:val="center"/>
          </w:tcPr>
          <w:p w:rsidR="00CC1C5B" w:rsidRDefault="00CC1C5B" w:rsidP="00335BF4">
            <w:pPr>
              <w:jc w:val="center"/>
            </w:pPr>
            <w:r>
              <w:t>Dates</w:t>
            </w:r>
          </w:p>
        </w:tc>
        <w:tc>
          <w:tcPr>
            <w:tcW w:w="4111" w:type="dxa"/>
            <w:tcBorders>
              <w:bottom w:val="double" w:sz="4" w:space="0" w:color="auto"/>
            </w:tcBorders>
            <w:vAlign w:val="center"/>
          </w:tcPr>
          <w:p w:rsidR="00CC1C5B" w:rsidRDefault="00CC1C5B" w:rsidP="00335BF4">
            <w:pPr>
              <w:jc w:val="center"/>
            </w:pPr>
            <w:r>
              <w:t>Objectives</w:t>
            </w:r>
          </w:p>
        </w:tc>
        <w:tc>
          <w:tcPr>
            <w:tcW w:w="850" w:type="dxa"/>
            <w:tcBorders>
              <w:bottom w:val="double" w:sz="4" w:space="0" w:color="auto"/>
            </w:tcBorders>
            <w:vAlign w:val="center"/>
          </w:tcPr>
          <w:p w:rsidR="00CC1C5B" w:rsidRDefault="00CC1C5B" w:rsidP="00335BF4">
            <w:pPr>
              <w:jc w:val="center"/>
            </w:pPr>
            <w:r>
              <w:t>En charge</w:t>
            </w:r>
          </w:p>
        </w:tc>
        <w:tc>
          <w:tcPr>
            <w:tcW w:w="992" w:type="dxa"/>
            <w:tcBorders>
              <w:bottom w:val="double" w:sz="4" w:space="0" w:color="auto"/>
            </w:tcBorders>
            <w:vAlign w:val="center"/>
          </w:tcPr>
          <w:p w:rsidR="00CC1C5B" w:rsidRDefault="00CC1C5B" w:rsidP="00335BF4">
            <w:pPr>
              <w:jc w:val="center"/>
            </w:pPr>
            <w:proofErr w:type="spellStart"/>
            <w:r>
              <w:t>Heures</w:t>
            </w:r>
            <w:proofErr w:type="spellEnd"/>
            <w:r>
              <w:t xml:space="preserve"> </w:t>
            </w:r>
            <w:proofErr w:type="spellStart"/>
            <w:r>
              <w:t>prévues</w:t>
            </w:r>
            <w:proofErr w:type="spellEnd"/>
          </w:p>
        </w:tc>
        <w:tc>
          <w:tcPr>
            <w:tcW w:w="1134" w:type="dxa"/>
            <w:tcBorders>
              <w:bottom w:val="double" w:sz="4" w:space="0" w:color="auto"/>
            </w:tcBorders>
            <w:vAlign w:val="center"/>
          </w:tcPr>
          <w:p w:rsidR="00CC1C5B" w:rsidRPr="002B3441" w:rsidRDefault="00CC1C5B" w:rsidP="00335BF4">
            <w:pPr>
              <w:jc w:val="center"/>
            </w:pPr>
            <w:proofErr w:type="spellStart"/>
            <w:r>
              <w:t>Heures</w:t>
            </w:r>
            <w:proofErr w:type="spellEnd"/>
            <w:r>
              <w:t xml:space="preserve"> effectives</w:t>
            </w:r>
          </w:p>
        </w:tc>
      </w:tr>
      <w:tr w:rsidR="00CC1C5B" w:rsidRPr="00CC1C5B" w:rsidTr="00FF428F">
        <w:trPr>
          <w:trHeight w:val="2168"/>
        </w:trPr>
        <w:tc>
          <w:tcPr>
            <w:tcW w:w="1101" w:type="dxa"/>
            <w:vMerge w:val="restart"/>
            <w:tcBorders>
              <w:top w:val="double" w:sz="4" w:space="0" w:color="auto"/>
            </w:tcBorders>
            <w:vAlign w:val="center"/>
          </w:tcPr>
          <w:p w:rsidR="00CC1C5B" w:rsidRDefault="00CC1C5B" w:rsidP="00335BF4">
            <w:pPr>
              <w:jc w:val="center"/>
            </w:pPr>
            <w:r>
              <w:t>1</w:t>
            </w:r>
          </w:p>
        </w:tc>
        <w:tc>
          <w:tcPr>
            <w:tcW w:w="992" w:type="dxa"/>
            <w:vMerge w:val="restart"/>
            <w:tcBorders>
              <w:top w:val="double" w:sz="4" w:space="0" w:color="auto"/>
            </w:tcBorders>
            <w:vAlign w:val="center"/>
          </w:tcPr>
          <w:p w:rsidR="00CC1C5B" w:rsidRDefault="00CC1C5B" w:rsidP="00335BF4">
            <w:pPr>
              <w:jc w:val="center"/>
            </w:pPr>
            <w:r>
              <w:t xml:space="preserve">29 </w:t>
            </w:r>
            <w:proofErr w:type="spellStart"/>
            <w:r>
              <w:t>Avril</w:t>
            </w:r>
            <w:proofErr w:type="spellEnd"/>
          </w:p>
          <w:p w:rsidR="00CC1C5B" w:rsidRDefault="00CC1C5B" w:rsidP="00335BF4">
            <w:pPr>
              <w:jc w:val="center"/>
            </w:pPr>
            <w:r>
              <w:t>–</w:t>
            </w:r>
          </w:p>
          <w:p w:rsidR="00CC1C5B" w:rsidRDefault="00CC1C5B" w:rsidP="00335BF4">
            <w:pPr>
              <w:jc w:val="center"/>
            </w:pPr>
            <w:r>
              <w:t>5 Mai</w:t>
            </w:r>
          </w:p>
        </w:tc>
        <w:tc>
          <w:tcPr>
            <w:tcW w:w="4111" w:type="dxa"/>
            <w:tcBorders>
              <w:top w:val="single" w:sz="4" w:space="0" w:color="auto"/>
            </w:tcBorders>
            <w:vAlign w:val="center"/>
          </w:tcPr>
          <w:p w:rsidR="00CC1C5B" w:rsidRPr="000C4D7F" w:rsidRDefault="00CC1C5B" w:rsidP="00335BF4">
            <w:pPr>
              <w:jc w:val="center"/>
              <w:rPr>
                <w:lang w:val="fr-CH"/>
              </w:rPr>
            </w:pPr>
            <w:r>
              <w:rPr>
                <w:u w:val="single"/>
                <w:lang w:val="fr-CH"/>
              </w:rPr>
              <w:t xml:space="preserve">Tâche 3 : </w:t>
            </w:r>
            <w:r w:rsidRPr="00A01813">
              <w:rPr>
                <w:u w:val="single"/>
                <w:lang w:val="fr-CH"/>
              </w:rPr>
              <w:t>Attente de joueurs</w:t>
            </w:r>
            <w:r w:rsidRPr="000C4D7F">
              <w:rPr>
                <w:lang w:val="fr-CH"/>
              </w:rPr>
              <w:t xml:space="preserve"> : </w:t>
            </w:r>
            <w:r>
              <w:rPr>
                <w:lang w:val="fr-CH"/>
              </w:rPr>
              <w:t xml:space="preserve">Interface graphique (uniquement l’apparence) de </w:t>
            </w:r>
            <w:proofErr w:type="spellStart"/>
            <w:r w:rsidRPr="000C4D7F">
              <w:rPr>
                <w:lang w:val="fr-CH"/>
              </w:rPr>
              <w:t>UIWaitPlayers</w:t>
            </w:r>
            <w:proofErr w:type="spellEnd"/>
            <w:r>
              <w:rPr>
                <w:lang w:val="fr-CH"/>
              </w:rPr>
              <w:t xml:space="preserve"> est réalisée. La fenêtre est déplaçable mais n’a pas de barre de titre. Lorsque l’on clique sur le bouton « Déconnecter », le message « Bouton Déconnecter cliqué » s’affiche dans la console.</w:t>
            </w:r>
          </w:p>
        </w:tc>
        <w:tc>
          <w:tcPr>
            <w:tcW w:w="850" w:type="dxa"/>
            <w:tcBorders>
              <w:top w:val="single" w:sz="4" w:space="0" w:color="auto"/>
            </w:tcBorders>
            <w:vAlign w:val="center"/>
          </w:tcPr>
          <w:p w:rsidR="00CC1C5B" w:rsidRPr="000C4D7F" w:rsidRDefault="00CC1C5B" w:rsidP="00335BF4">
            <w:pPr>
              <w:jc w:val="center"/>
              <w:rPr>
                <w:lang w:val="fr-CH"/>
              </w:rPr>
            </w:pPr>
            <w:r w:rsidRPr="000C4D7F">
              <w:rPr>
                <w:lang w:val="fr-CH"/>
              </w:rPr>
              <w:t>NLE</w:t>
            </w:r>
          </w:p>
        </w:tc>
        <w:tc>
          <w:tcPr>
            <w:tcW w:w="992" w:type="dxa"/>
            <w:tcBorders>
              <w:top w:val="single" w:sz="4" w:space="0" w:color="auto"/>
            </w:tcBorders>
            <w:vAlign w:val="center"/>
          </w:tcPr>
          <w:p w:rsidR="00CC1C5B" w:rsidRPr="000C4D7F" w:rsidRDefault="00CC1C5B" w:rsidP="00335BF4">
            <w:pPr>
              <w:jc w:val="center"/>
              <w:rPr>
                <w:lang w:val="fr-CH"/>
              </w:rPr>
            </w:pPr>
            <w:r>
              <w:rPr>
                <w:lang w:val="fr-CH"/>
              </w:rPr>
              <w:t>3</w:t>
            </w:r>
          </w:p>
        </w:tc>
        <w:tc>
          <w:tcPr>
            <w:tcW w:w="1134" w:type="dxa"/>
            <w:tcBorders>
              <w:top w:val="single" w:sz="4" w:space="0" w:color="auto"/>
            </w:tcBorders>
            <w:vAlign w:val="center"/>
          </w:tcPr>
          <w:p w:rsidR="00CC1C5B" w:rsidRPr="000C4D7F" w:rsidRDefault="00CC1C5B" w:rsidP="00335BF4">
            <w:pPr>
              <w:jc w:val="center"/>
              <w:rPr>
                <w:lang w:val="fr-CH"/>
              </w:rPr>
            </w:pPr>
            <w:r>
              <w:rPr>
                <w:lang w:val="fr-CH"/>
              </w:rPr>
              <w:t>4</w:t>
            </w:r>
          </w:p>
        </w:tc>
      </w:tr>
      <w:tr w:rsidR="00CC1C5B" w:rsidRPr="00A01813" w:rsidTr="00335BF4">
        <w:tc>
          <w:tcPr>
            <w:tcW w:w="1101" w:type="dxa"/>
            <w:vMerge/>
            <w:vAlign w:val="center"/>
          </w:tcPr>
          <w:p w:rsidR="00CC1C5B" w:rsidRPr="000C4D7F" w:rsidRDefault="00CC1C5B" w:rsidP="00335BF4">
            <w:pPr>
              <w:jc w:val="center"/>
              <w:rPr>
                <w:lang w:val="fr-CH"/>
              </w:rPr>
            </w:pPr>
          </w:p>
        </w:tc>
        <w:tc>
          <w:tcPr>
            <w:tcW w:w="992" w:type="dxa"/>
            <w:vMerge/>
            <w:vAlign w:val="center"/>
          </w:tcPr>
          <w:p w:rsidR="00CC1C5B" w:rsidRPr="000C4D7F" w:rsidRDefault="00CC1C5B" w:rsidP="00335BF4">
            <w:pPr>
              <w:jc w:val="center"/>
              <w:rPr>
                <w:lang w:val="fr-CH"/>
              </w:rPr>
            </w:pPr>
          </w:p>
        </w:tc>
        <w:tc>
          <w:tcPr>
            <w:tcW w:w="4111" w:type="dxa"/>
            <w:tcBorders>
              <w:top w:val="single" w:sz="4" w:space="0" w:color="auto"/>
            </w:tcBorders>
            <w:vAlign w:val="center"/>
          </w:tcPr>
          <w:p w:rsidR="00CC1C5B" w:rsidRPr="00A01813" w:rsidRDefault="00CC1C5B" w:rsidP="00335BF4">
            <w:pPr>
              <w:jc w:val="center"/>
              <w:rPr>
                <w:lang w:val="fr-CH"/>
              </w:rPr>
            </w:pPr>
            <w:r>
              <w:rPr>
                <w:u w:val="single"/>
                <w:lang w:val="fr-CH"/>
              </w:rPr>
              <w:t xml:space="preserve">Tâche 4 : </w:t>
            </w:r>
            <w:r w:rsidRPr="00A01813">
              <w:rPr>
                <w:u w:val="single"/>
                <w:lang w:val="fr-CH"/>
              </w:rPr>
              <w:t>Authentification:</w:t>
            </w:r>
            <w:r w:rsidRPr="00A01813">
              <w:rPr>
                <w:lang w:val="fr-CH"/>
              </w:rPr>
              <w:t xml:space="preserve"> </w:t>
            </w:r>
            <w:r>
              <w:rPr>
                <w:lang w:val="fr-CH"/>
              </w:rPr>
              <w:t xml:space="preserve">Interface graphique (uniquement l’apparence) de </w:t>
            </w:r>
            <w:proofErr w:type="spellStart"/>
            <w:r w:rsidRPr="00A01813">
              <w:rPr>
                <w:lang w:val="fr-CH"/>
              </w:rPr>
              <w:t>UIAskPass</w:t>
            </w:r>
            <w:proofErr w:type="spellEnd"/>
            <w:r w:rsidRPr="00A01813">
              <w:rPr>
                <w:lang w:val="fr-CH"/>
              </w:rPr>
              <w:t xml:space="preserve"> est réalisée</w:t>
            </w:r>
            <w:r>
              <w:rPr>
                <w:lang w:val="fr-CH"/>
              </w:rPr>
              <w:t>. La fenêtre est déplaçable mais n’a pas de barre de titre. Lorsque l’on clique sur le bouton « Connecter » ou que l’on tape « Enter », le message « Bouton Connecter cliqué » s’affiche dans la console. Lorsque l’on clique sur le bouton « Annuler », le message « Bouton Annuler cliqué » s’affiche dans la console.</w:t>
            </w:r>
          </w:p>
        </w:tc>
        <w:tc>
          <w:tcPr>
            <w:tcW w:w="850" w:type="dxa"/>
            <w:tcBorders>
              <w:top w:val="single" w:sz="4" w:space="0" w:color="auto"/>
            </w:tcBorders>
            <w:vAlign w:val="center"/>
          </w:tcPr>
          <w:p w:rsidR="00CC1C5B" w:rsidRPr="00A01813" w:rsidRDefault="00CC1C5B" w:rsidP="00335BF4">
            <w:pPr>
              <w:jc w:val="center"/>
              <w:rPr>
                <w:lang w:val="fr-CH"/>
              </w:rPr>
            </w:pPr>
            <w:r w:rsidRPr="00A01813">
              <w:rPr>
                <w:lang w:val="fr-CH"/>
              </w:rPr>
              <w:t>NLE</w:t>
            </w:r>
          </w:p>
        </w:tc>
        <w:tc>
          <w:tcPr>
            <w:tcW w:w="992" w:type="dxa"/>
            <w:tcBorders>
              <w:top w:val="single" w:sz="4" w:space="0" w:color="auto"/>
            </w:tcBorders>
            <w:vAlign w:val="center"/>
          </w:tcPr>
          <w:p w:rsidR="00CC1C5B" w:rsidRPr="00A01813" w:rsidRDefault="00CC1C5B" w:rsidP="00335BF4">
            <w:pPr>
              <w:jc w:val="center"/>
              <w:rPr>
                <w:lang w:val="fr-CH"/>
              </w:rPr>
            </w:pPr>
            <w:r>
              <w:rPr>
                <w:lang w:val="fr-CH"/>
              </w:rPr>
              <w:t>3</w:t>
            </w:r>
          </w:p>
        </w:tc>
        <w:tc>
          <w:tcPr>
            <w:tcW w:w="1134" w:type="dxa"/>
            <w:tcBorders>
              <w:top w:val="single" w:sz="4" w:space="0" w:color="auto"/>
            </w:tcBorders>
            <w:vAlign w:val="center"/>
          </w:tcPr>
          <w:p w:rsidR="00CC1C5B" w:rsidRPr="00A01813" w:rsidRDefault="00CC1C5B" w:rsidP="00335BF4">
            <w:pPr>
              <w:jc w:val="center"/>
              <w:rPr>
                <w:lang w:val="fr-CH"/>
              </w:rPr>
            </w:pPr>
            <w:r>
              <w:rPr>
                <w:lang w:val="fr-CH"/>
              </w:rPr>
              <w:t>4</w:t>
            </w:r>
          </w:p>
        </w:tc>
      </w:tr>
      <w:tr w:rsidR="00CC1C5B" w:rsidRPr="00A01813" w:rsidTr="00335BF4">
        <w:tc>
          <w:tcPr>
            <w:tcW w:w="1101" w:type="dxa"/>
            <w:vMerge/>
            <w:vAlign w:val="center"/>
          </w:tcPr>
          <w:p w:rsidR="00CC1C5B" w:rsidRPr="00A01813" w:rsidRDefault="00CC1C5B" w:rsidP="00335BF4">
            <w:pPr>
              <w:jc w:val="center"/>
              <w:rPr>
                <w:lang w:val="fr-CH"/>
              </w:rPr>
            </w:pPr>
          </w:p>
        </w:tc>
        <w:tc>
          <w:tcPr>
            <w:tcW w:w="992" w:type="dxa"/>
            <w:vMerge/>
            <w:vAlign w:val="center"/>
          </w:tcPr>
          <w:p w:rsidR="00CC1C5B" w:rsidRPr="00A01813" w:rsidRDefault="00CC1C5B" w:rsidP="00335BF4">
            <w:pPr>
              <w:jc w:val="center"/>
              <w:rPr>
                <w:lang w:val="fr-CH"/>
              </w:rPr>
            </w:pPr>
          </w:p>
        </w:tc>
        <w:tc>
          <w:tcPr>
            <w:tcW w:w="4111" w:type="dxa"/>
            <w:tcBorders>
              <w:top w:val="single" w:sz="4" w:space="0" w:color="auto"/>
            </w:tcBorders>
            <w:vAlign w:val="center"/>
          </w:tcPr>
          <w:p w:rsidR="00CC1C5B" w:rsidRPr="00A01813" w:rsidRDefault="00CC1C5B" w:rsidP="00335BF4">
            <w:pPr>
              <w:jc w:val="center"/>
              <w:rPr>
                <w:lang w:val="fr-CH"/>
              </w:rPr>
            </w:pPr>
            <w:r>
              <w:rPr>
                <w:u w:val="single"/>
                <w:lang w:val="fr-CH"/>
              </w:rPr>
              <w:t xml:space="preserve">Tâche 5 : </w:t>
            </w:r>
            <w:r w:rsidRPr="004A3E51">
              <w:rPr>
                <w:u w:val="single"/>
                <w:lang w:val="fr-CH"/>
              </w:rPr>
              <w:t>Créer un serveur, Consulter les statistiques du serveur, Afficher la liste des serveurs :</w:t>
            </w:r>
            <w:r w:rsidRPr="00A01813">
              <w:rPr>
                <w:lang w:val="fr-CH"/>
              </w:rPr>
              <w:t xml:space="preserve"> </w:t>
            </w:r>
            <w:r>
              <w:rPr>
                <w:lang w:val="fr-CH"/>
              </w:rPr>
              <w:t xml:space="preserve">Interface graphique (uniquement l’apparence) de </w:t>
            </w:r>
            <w:proofErr w:type="spellStart"/>
            <w:r w:rsidRPr="00A01813">
              <w:rPr>
                <w:lang w:val="fr-CH"/>
              </w:rPr>
              <w:t>UIHome</w:t>
            </w:r>
            <w:proofErr w:type="spellEnd"/>
            <w:r w:rsidRPr="00A01813">
              <w:rPr>
                <w:lang w:val="fr-CH"/>
              </w:rPr>
              <w:t xml:space="preserve"> est réalisée</w:t>
            </w:r>
            <w:r>
              <w:rPr>
                <w:lang w:val="fr-CH"/>
              </w:rPr>
              <w:t>. La fenêtre est déplaçable mais n’a pas de barre de titre. Lorsque l’on clique sur un bouton, le message « Bouton [x] cliqué » s’affiche dans la console.</w:t>
            </w:r>
          </w:p>
        </w:tc>
        <w:tc>
          <w:tcPr>
            <w:tcW w:w="850" w:type="dxa"/>
            <w:tcBorders>
              <w:top w:val="single" w:sz="4" w:space="0" w:color="auto"/>
            </w:tcBorders>
            <w:vAlign w:val="center"/>
          </w:tcPr>
          <w:p w:rsidR="00CC1C5B" w:rsidRPr="00A01813" w:rsidRDefault="00CC1C5B" w:rsidP="00335BF4">
            <w:pPr>
              <w:jc w:val="center"/>
              <w:rPr>
                <w:lang w:val="fr-CH"/>
              </w:rPr>
            </w:pPr>
            <w:r w:rsidRPr="00A01813">
              <w:rPr>
                <w:lang w:val="fr-CH"/>
              </w:rPr>
              <w:t>NLE</w:t>
            </w:r>
          </w:p>
        </w:tc>
        <w:tc>
          <w:tcPr>
            <w:tcW w:w="992" w:type="dxa"/>
            <w:tcBorders>
              <w:top w:val="single" w:sz="4" w:space="0" w:color="auto"/>
            </w:tcBorders>
            <w:vAlign w:val="center"/>
          </w:tcPr>
          <w:p w:rsidR="00CC1C5B" w:rsidRPr="00A01813" w:rsidRDefault="00CC1C5B" w:rsidP="00335BF4">
            <w:pPr>
              <w:jc w:val="center"/>
              <w:rPr>
                <w:lang w:val="fr-CH"/>
              </w:rPr>
            </w:pPr>
            <w:r>
              <w:rPr>
                <w:lang w:val="fr-CH"/>
              </w:rPr>
              <w:t>3</w:t>
            </w:r>
          </w:p>
        </w:tc>
        <w:tc>
          <w:tcPr>
            <w:tcW w:w="1134" w:type="dxa"/>
            <w:tcBorders>
              <w:top w:val="single" w:sz="4" w:space="0" w:color="auto"/>
            </w:tcBorders>
            <w:vAlign w:val="center"/>
          </w:tcPr>
          <w:p w:rsidR="00CC1C5B" w:rsidRPr="00A01813" w:rsidRDefault="00CC1C5B" w:rsidP="00335BF4">
            <w:pPr>
              <w:jc w:val="center"/>
              <w:rPr>
                <w:lang w:val="fr-CH"/>
              </w:rPr>
            </w:pPr>
            <w:r>
              <w:rPr>
                <w:lang w:val="fr-CH"/>
              </w:rPr>
              <w:t>5</w:t>
            </w:r>
          </w:p>
        </w:tc>
      </w:tr>
      <w:tr w:rsidR="00CC1C5B" w:rsidRPr="00A01813" w:rsidTr="00335BF4">
        <w:tc>
          <w:tcPr>
            <w:tcW w:w="1101" w:type="dxa"/>
            <w:vMerge/>
            <w:vAlign w:val="center"/>
          </w:tcPr>
          <w:p w:rsidR="00CC1C5B" w:rsidRPr="00A01813" w:rsidRDefault="00CC1C5B" w:rsidP="00335BF4">
            <w:pPr>
              <w:jc w:val="center"/>
              <w:rPr>
                <w:lang w:val="fr-CH"/>
              </w:rPr>
            </w:pPr>
          </w:p>
        </w:tc>
        <w:tc>
          <w:tcPr>
            <w:tcW w:w="992" w:type="dxa"/>
            <w:vMerge/>
            <w:vAlign w:val="center"/>
          </w:tcPr>
          <w:p w:rsidR="00CC1C5B" w:rsidRPr="00A01813" w:rsidRDefault="00CC1C5B" w:rsidP="00335BF4">
            <w:pPr>
              <w:jc w:val="center"/>
              <w:rPr>
                <w:lang w:val="fr-CH"/>
              </w:rPr>
            </w:pPr>
          </w:p>
        </w:tc>
        <w:tc>
          <w:tcPr>
            <w:tcW w:w="4111" w:type="dxa"/>
            <w:tcBorders>
              <w:top w:val="single" w:sz="4" w:space="0" w:color="auto"/>
            </w:tcBorders>
            <w:vAlign w:val="center"/>
          </w:tcPr>
          <w:p w:rsidR="00CC1C5B" w:rsidRPr="00A01813" w:rsidRDefault="00CC1C5B" w:rsidP="00335BF4">
            <w:pPr>
              <w:jc w:val="center"/>
              <w:rPr>
                <w:lang w:val="fr-CH"/>
              </w:rPr>
            </w:pPr>
            <w:r>
              <w:rPr>
                <w:u w:val="single"/>
                <w:lang w:val="fr-CH"/>
              </w:rPr>
              <w:t xml:space="preserve">Tâche 6 : </w:t>
            </w:r>
            <w:r w:rsidRPr="00940CF1">
              <w:rPr>
                <w:u w:val="single"/>
                <w:lang w:val="fr-CH"/>
              </w:rPr>
              <w:t xml:space="preserve">Connexion </w:t>
            </w:r>
            <w:proofErr w:type="gramStart"/>
            <w:r w:rsidRPr="00940CF1">
              <w:rPr>
                <w:u w:val="single"/>
                <w:lang w:val="fr-CH"/>
              </w:rPr>
              <w:t>au serveurs</w:t>
            </w:r>
            <w:proofErr w:type="gramEnd"/>
            <w:r w:rsidRPr="00940CF1">
              <w:rPr>
                <w:u w:val="single"/>
                <w:lang w:val="fr-CH"/>
              </w:rPr>
              <w:t xml:space="preserve"> : </w:t>
            </w:r>
            <w:r>
              <w:rPr>
                <w:lang w:val="fr-CH"/>
              </w:rPr>
              <w:t xml:space="preserve">Interface graphique (uniquement l’apparence) de </w:t>
            </w:r>
            <w:proofErr w:type="spellStart"/>
            <w:r w:rsidRPr="00A01813">
              <w:rPr>
                <w:lang w:val="fr-CH"/>
              </w:rPr>
              <w:t>UIManualConnect</w:t>
            </w:r>
            <w:proofErr w:type="spellEnd"/>
            <w:r w:rsidRPr="00A01813">
              <w:rPr>
                <w:lang w:val="fr-CH"/>
              </w:rPr>
              <w:t xml:space="preserve"> est réalisée</w:t>
            </w:r>
            <w:r>
              <w:rPr>
                <w:lang w:val="fr-CH"/>
              </w:rPr>
              <w:t>. La fenêtre est déplaçable mais n’a pas de barre de titre. Lorsque l’on clique sur un bouton, le message « Bouton [x] cliqué » s’affiche dans la console.</w:t>
            </w:r>
          </w:p>
        </w:tc>
        <w:tc>
          <w:tcPr>
            <w:tcW w:w="850" w:type="dxa"/>
            <w:tcBorders>
              <w:top w:val="single" w:sz="4" w:space="0" w:color="auto"/>
            </w:tcBorders>
            <w:vAlign w:val="center"/>
          </w:tcPr>
          <w:p w:rsidR="00CC1C5B" w:rsidRPr="00A01813" w:rsidRDefault="00CC1C5B" w:rsidP="00335BF4">
            <w:pPr>
              <w:jc w:val="center"/>
              <w:rPr>
                <w:lang w:val="fr-CH"/>
              </w:rPr>
            </w:pPr>
            <w:r w:rsidRPr="00A01813">
              <w:rPr>
                <w:lang w:val="fr-CH"/>
              </w:rPr>
              <w:t>NLE</w:t>
            </w:r>
          </w:p>
        </w:tc>
        <w:tc>
          <w:tcPr>
            <w:tcW w:w="992" w:type="dxa"/>
            <w:tcBorders>
              <w:top w:val="single" w:sz="4" w:space="0" w:color="auto"/>
            </w:tcBorders>
            <w:vAlign w:val="center"/>
          </w:tcPr>
          <w:p w:rsidR="00CC1C5B" w:rsidRPr="00A01813" w:rsidRDefault="00CC1C5B" w:rsidP="00335BF4">
            <w:pPr>
              <w:jc w:val="center"/>
              <w:rPr>
                <w:lang w:val="fr-CH"/>
              </w:rPr>
            </w:pPr>
            <w:r>
              <w:rPr>
                <w:lang w:val="fr-CH"/>
              </w:rPr>
              <w:t>3</w:t>
            </w:r>
          </w:p>
        </w:tc>
        <w:tc>
          <w:tcPr>
            <w:tcW w:w="1134" w:type="dxa"/>
            <w:tcBorders>
              <w:top w:val="single" w:sz="4" w:space="0" w:color="auto"/>
            </w:tcBorders>
            <w:vAlign w:val="center"/>
          </w:tcPr>
          <w:p w:rsidR="00CC1C5B" w:rsidRPr="00A01813" w:rsidRDefault="00CC1C5B" w:rsidP="00335BF4">
            <w:pPr>
              <w:jc w:val="center"/>
              <w:rPr>
                <w:lang w:val="fr-CH"/>
              </w:rPr>
            </w:pPr>
            <w:r>
              <w:rPr>
                <w:lang w:val="fr-CH"/>
              </w:rPr>
              <w:t>4</w:t>
            </w:r>
          </w:p>
        </w:tc>
      </w:tr>
      <w:tr w:rsidR="00CC1C5B" w:rsidTr="00CC1C5B">
        <w:tc>
          <w:tcPr>
            <w:tcW w:w="1101" w:type="dxa"/>
            <w:vMerge/>
            <w:tcBorders>
              <w:bottom w:val="double" w:sz="4" w:space="0" w:color="auto"/>
            </w:tcBorders>
            <w:vAlign w:val="center"/>
          </w:tcPr>
          <w:p w:rsidR="00CC1C5B" w:rsidRPr="00A01813" w:rsidRDefault="00CC1C5B" w:rsidP="00335BF4">
            <w:pPr>
              <w:jc w:val="center"/>
              <w:rPr>
                <w:lang w:val="fr-CH"/>
              </w:rPr>
            </w:pPr>
          </w:p>
        </w:tc>
        <w:tc>
          <w:tcPr>
            <w:tcW w:w="992" w:type="dxa"/>
            <w:vMerge/>
            <w:tcBorders>
              <w:bottom w:val="double" w:sz="4" w:space="0" w:color="auto"/>
            </w:tcBorders>
            <w:vAlign w:val="center"/>
          </w:tcPr>
          <w:p w:rsidR="00CC1C5B" w:rsidRPr="00A01813" w:rsidRDefault="00CC1C5B" w:rsidP="00335BF4">
            <w:pPr>
              <w:jc w:val="center"/>
              <w:rPr>
                <w:lang w:val="fr-CH"/>
              </w:rPr>
            </w:pPr>
          </w:p>
        </w:tc>
        <w:tc>
          <w:tcPr>
            <w:tcW w:w="4111" w:type="dxa"/>
            <w:tcBorders>
              <w:top w:val="single" w:sz="4" w:space="0" w:color="auto"/>
              <w:bottom w:val="double" w:sz="4" w:space="0" w:color="auto"/>
            </w:tcBorders>
            <w:vAlign w:val="center"/>
          </w:tcPr>
          <w:p w:rsidR="00CC1C5B" w:rsidRPr="00940CF1" w:rsidRDefault="00CC1C5B" w:rsidP="00335BF4">
            <w:pPr>
              <w:jc w:val="center"/>
              <w:rPr>
                <w:lang w:val="fr-CH"/>
              </w:rPr>
            </w:pPr>
            <w:r>
              <w:rPr>
                <w:u w:val="single"/>
                <w:lang w:val="fr-CH"/>
              </w:rPr>
              <w:t xml:space="preserve">Tâche 7 : </w:t>
            </w:r>
            <w:r w:rsidRPr="00940CF1">
              <w:rPr>
                <w:u w:val="single"/>
                <w:lang w:val="fr-CH"/>
              </w:rPr>
              <w:t>Modifier le pseudo :</w:t>
            </w:r>
            <w:r w:rsidRPr="00A01813">
              <w:rPr>
                <w:lang w:val="fr-CH"/>
              </w:rPr>
              <w:t xml:space="preserve"> </w:t>
            </w:r>
            <w:r>
              <w:rPr>
                <w:lang w:val="fr-CH"/>
              </w:rPr>
              <w:t xml:space="preserve">Interface graphique (uniquement l’apparence) de </w:t>
            </w:r>
            <w:proofErr w:type="spellStart"/>
            <w:r w:rsidRPr="00A01813">
              <w:rPr>
                <w:lang w:val="fr-CH"/>
              </w:rPr>
              <w:t>UIUsernam</w:t>
            </w:r>
            <w:r w:rsidRPr="00940CF1">
              <w:rPr>
                <w:lang w:val="fr-CH"/>
              </w:rPr>
              <w:t>eConf</w:t>
            </w:r>
            <w:proofErr w:type="spellEnd"/>
            <w:r w:rsidRPr="00A01813">
              <w:rPr>
                <w:lang w:val="fr-CH"/>
              </w:rPr>
              <w:t xml:space="preserve"> est réalisée</w:t>
            </w:r>
            <w:r>
              <w:rPr>
                <w:lang w:val="fr-CH"/>
              </w:rPr>
              <w:t>. La fenêtre est déplaçable mais n’a pas de barre de titre. Lorsque l’on clique sur un bouton, le message « Bouton [x] cliqué » s’affiche dans la console.</w:t>
            </w:r>
          </w:p>
        </w:tc>
        <w:tc>
          <w:tcPr>
            <w:tcW w:w="850" w:type="dxa"/>
            <w:tcBorders>
              <w:top w:val="single" w:sz="4" w:space="0" w:color="auto"/>
              <w:bottom w:val="double" w:sz="4" w:space="0" w:color="auto"/>
            </w:tcBorders>
            <w:vAlign w:val="center"/>
          </w:tcPr>
          <w:p w:rsidR="00CC1C5B" w:rsidRDefault="00CC1C5B" w:rsidP="00335BF4">
            <w:pPr>
              <w:jc w:val="center"/>
            </w:pPr>
            <w:r>
              <w:t>NLE</w:t>
            </w:r>
          </w:p>
        </w:tc>
        <w:tc>
          <w:tcPr>
            <w:tcW w:w="992" w:type="dxa"/>
            <w:tcBorders>
              <w:top w:val="single" w:sz="4" w:space="0" w:color="auto"/>
              <w:bottom w:val="double" w:sz="4" w:space="0" w:color="auto"/>
            </w:tcBorders>
            <w:vAlign w:val="center"/>
          </w:tcPr>
          <w:p w:rsidR="00CC1C5B" w:rsidRDefault="00CC1C5B" w:rsidP="00335BF4">
            <w:pPr>
              <w:jc w:val="center"/>
            </w:pPr>
            <w:r>
              <w:t>3</w:t>
            </w:r>
          </w:p>
        </w:tc>
        <w:tc>
          <w:tcPr>
            <w:tcW w:w="1134" w:type="dxa"/>
            <w:tcBorders>
              <w:top w:val="single" w:sz="4" w:space="0" w:color="auto"/>
              <w:bottom w:val="double" w:sz="4" w:space="0" w:color="auto"/>
            </w:tcBorders>
            <w:vAlign w:val="center"/>
          </w:tcPr>
          <w:p w:rsidR="00CC1C5B" w:rsidRDefault="00CC1C5B" w:rsidP="00335BF4">
            <w:pPr>
              <w:jc w:val="center"/>
            </w:pPr>
            <w:r>
              <w:t>4</w:t>
            </w:r>
          </w:p>
        </w:tc>
      </w:tr>
      <w:tr w:rsidR="00CC1C5B" w:rsidRPr="00CC1C5B" w:rsidTr="00335BF4">
        <w:tc>
          <w:tcPr>
            <w:tcW w:w="1101" w:type="dxa"/>
            <w:vMerge w:val="restart"/>
            <w:tcBorders>
              <w:top w:val="double" w:sz="4" w:space="0" w:color="auto"/>
            </w:tcBorders>
            <w:vAlign w:val="center"/>
          </w:tcPr>
          <w:p w:rsidR="00CC1C5B" w:rsidRDefault="00CC1C5B" w:rsidP="00335BF4">
            <w:pPr>
              <w:jc w:val="center"/>
            </w:pPr>
            <w:r>
              <w:t>2</w:t>
            </w:r>
          </w:p>
        </w:tc>
        <w:tc>
          <w:tcPr>
            <w:tcW w:w="992" w:type="dxa"/>
            <w:vMerge w:val="restart"/>
            <w:tcBorders>
              <w:top w:val="double" w:sz="4" w:space="0" w:color="auto"/>
            </w:tcBorders>
            <w:vAlign w:val="center"/>
          </w:tcPr>
          <w:p w:rsidR="00CC1C5B" w:rsidRDefault="00CC1C5B" w:rsidP="00335BF4">
            <w:pPr>
              <w:jc w:val="center"/>
            </w:pPr>
            <w:r>
              <w:t>6 Mai</w:t>
            </w:r>
          </w:p>
          <w:p w:rsidR="00CC1C5B" w:rsidRDefault="00CC1C5B" w:rsidP="00335BF4">
            <w:pPr>
              <w:jc w:val="center"/>
            </w:pPr>
            <w:r>
              <w:t>–</w:t>
            </w:r>
          </w:p>
          <w:p w:rsidR="00CC1C5B" w:rsidRDefault="00CC1C5B" w:rsidP="00335BF4">
            <w:pPr>
              <w:jc w:val="center"/>
            </w:pPr>
            <w:r>
              <w:t>12 Mai</w:t>
            </w:r>
          </w:p>
        </w:tc>
        <w:tc>
          <w:tcPr>
            <w:tcW w:w="4111" w:type="dxa"/>
            <w:tcBorders>
              <w:top w:val="double" w:sz="4" w:space="0" w:color="auto"/>
              <w:bottom w:val="single" w:sz="4" w:space="0" w:color="auto"/>
            </w:tcBorders>
            <w:vAlign w:val="center"/>
          </w:tcPr>
          <w:p w:rsidR="00CC1C5B" w:rsidRPr="000C4D7F" w:rsidRDefault="00CC1C5B" w:rsidP="00335BF4">
            <w:pPr>
              <w:jc w:val="center"/>
              <w:rPr>
                <w:lang w:val="fr-CH"/>
              </w:rPr>
            </w:pPr>
            <w:r>
              <w:rPr>
                <w:u w:val="single"/>
                <w:lang w:val="fr-CH"/>
              </w:rPr>
              <w:t xml:space="preserve">Tâche 1 : </w:t>
            </w:r>
            <w:r w:rsidRPr="00A01813">
              <w:rPr>
                <w:u w:val="single"/>
                <w:lang w:val="fr-CH"/>
              </w:rPr>
              <w:t>Chatter:</w:t>
            </w:r>
            <w:r w:rsidRPr="001648F3">
              <w:rPr>
                <w:lang w:val="fr-CH"/>
              </w:rPr>
              <w:t xml:space="preserve"> </w:t>
            </w:r>
            <w:r>
              <w:rPr>
                <w:lang w:val="fr-CH"/>
              </w:rPr>
              <w:t xml:space="preserve">Interface graphique (uniquement l’apparence) de </w:t>
            </w:r>
            <w:proofErr w:type="spellStart"/>
            <w:r w:rsidRPr="001648F3">
              <w:rPr>
                <w:lang w:val="fr-CH"/>
              </w:rPr>
              <w:t>UIGameMain</w:t>
            </w:r>
            <w:proofErr w:type="spellEnd"/>
            <w:r>
              <w:rPr>
                <w:lang w:val="fr-CH"/>
              </w:rPr>
              <w:t>,</w:t>
            </w:r>
            <w:r w:rsidRPr="001648F3">
              <w:rPr>
                <w:lang w:val="fr-CH"/>
              </w:rPr>
              <w:t xml:space="preserve"> partie chat seule</w:t>
            </w:r>
            <w:r>
              <w:rPr>
                <w:lang w:val="fr-CH"/>
              </w:rPr>
              <w:t xml:space="preserve"> est réalisée. Lorsque l’on clique sur le bouton « Envoyer », ou que l’on tape « Enter », le </w:t>
            </w:r>
            <w:r>
              <w:rPr>
                <w:lang w:val="fr-CH"/>
              </w:rPr>
              <w:lastRenderedPageBreak/>
              <w:t>message « Bouton Envoyé cliqué » s’affiche dans la console.</w:t>
            </w:r>
          </w:p>
        </w:tc>
        <w:tc>
          <w:tcPr>
            <w:tcW w:w="850" w:type="dxa"/>
            <w:tcBorders>
              <w:top w:val="double" w:sz="4" w:space="0" w:color="auto"/>
              <w:bottom w:val="single" w:sz="4" w:space="0" w:color="auto"/>
            </w:tcBorders>
            <w:vAlign w:val="center"/>
          </w:tcPr>
          <w:p w:rsidR="00CC1C5B" w:rsidRPr="00CC1C5B" w:rsidRDefault="00CC1C5B" w:rsidP="00335BF4">
            <w:pPr>
              <w:jc w:val="center"/>
              <w:rPr>
                <w:lang w:val="fr-CH"/>
              </w:rPr>
            </w:pPr>
            <w:r>
              <w:rPr>
                <w:lang w:val="fr-CH"/>
              </w:rPr>
              <w:lastRenderedPageBreak/>
              <w:t>NLE</w:t>
            </w:r>
            <w:r>
              <w:rPr>
                <w:lang w:val="fr-CH"/>
              </w:rPr>
              <w:br/>
              <w:t>YWR</w:t>
            </w:r>
          </w:p>
        </w:tc>
        <w:tc>
          <w:tcPr>
            <w:tcW w:w="992" w:type="dxa"/>
            <w:tcBorders>
              <w:top w:val="double" w:sz="4" w:space="0" w:color="auto"/>
              <w:bottom w:val="single" w:sz="4" w:space="0" w:color="auto"/>
            </w:tcBorders>
            <w:vAlign w:val="center"/>
          </w:tcPr>
          <w:p w:rsidR="00CC1C5B" w:rsidRPr="00CC1C5B" w:rsidRDefault="00CC1C5B" w:rsidP="00335BF4">
            <w:pPr>
              <w:jc w:val="center"/>
              <w:rPr>
                <w:lang w:val="fr-CH"/>
              </w:rPr>
            </w:pPr>
            <w:r>
              <w:rPr>
                <w:lang w:val="fr-CH"/>
              </w:rPr>
              <w:t>3</w:t>
            </w:r>
          </w:p>
        </w:tc>
        <w:tc>
          <w:tcPr>
            <w:tcW w:w="1134" w:type="dxa"/>
            <w:tcBorders>
              <w:top w:val="double" w:sz="4" w:space="0" w:color="auto"/>
              <w:bottom w:val="single" w:sz="4" w:space="0" w:color="auto"/>
            </w:tcBorders>
            <w:vAlign w:val="center"/>
          </w:tcPr>
          <w:p w:rsidR="00CC1C5B" w:rsidRPr="00CC1C5B" w:rsidRDefault="00CC1C5B" w:rsidP="00335BF4">
            <w:pPr>
              <w:jc w:val="center"/>
              <w:rPr>
                <w:lang w:val="fr-CH"/>
              </w:rPr>
            </w:pPr>
          </w:p>
        </w:tc>
      </w:tr>
      <w:tr w:rsidR="00CC1C5B" w:rsidRPr="00CC1C5B" w:rsidTr="00CC1C5B">
        <w:tc>
          <w:tcPr>
            <w:tcW w:w="1101" w:type="dxa"/>
            <w:vMerge/>
            <w:vAlign w:val="center"/>
          </w:tcPr>
          <w:p w:rsidR="00CC1C5B" w:rsidRPr="00CC1C5B" w:rsidRDefault="00CC1C5B" w:rsidP="00335BF4">
            <w:pPr>
              <w:jc w:val="center"/>
              <w:rPr>
                <w:lang w:val="fr-CH"/>
              </w:rPr>
            </w:pPr>
          </w:p>
        </w:tc>
        <w:tc>
          <w:tcPr>
            <w:tcW w:w="992" w:type="dxa"/>
            <w:vMerge/>
            <w:vAlign w:val="center"/>
          </w:tcPr>
          <w:p w:rsidR="00CC1C5B" w:rsidRPr="00CC1C5B" w:rsidRDefault="00CC1C5B" w:rsidP="00335BF4">
            <w:pPr>
              <w:jc w:val="center"/>
              <w:rPr>
                <w:lang w:val="fr-CH"/>
              </w:rPr>
            </w:pPr>
          </w:p>
        </w:tc>
        <w:tc>
          <w:tcPr>
            <w:tcW w:w="4111" w:type="dxa"/>
            <w:tcBorders>
              <w:top w:val="single" w:sz="4" w:space="0" w:color="auto"/>
              <w:bottom w:val="single" w:sz="4" w:space="0" w:color="auto"/>
            </w:tcBorders>
            <w:vAlign w:val="center"/>
          </w:tcPr>
          <w:p w:rsidR="00CC1C5B" w:rsidRPr="001648F3" w:rsidRDefault="00CC1C5B" w:rsidP="00335BF4">
            <w:pPr>
              <w:jc w:val="center"/>
              <w:rPr>
                <w:lang w:val="fr-CH"/>
              </w:rPr>
            </w:pPr>
            <w:r>
              <w:rPr>
                <w:u w:val="single"/>
                <w:lang w:val="fr-CH"/>
              </w:rPr>
              <w:t xml:space="preserve">Tâche 2 : </w:t>
            </w:r>
            <w:r w:rsidRPr="00A01813">
              <w:rPr>
                <w:u w:val="single"/>
                <w:lang w:val="fr-CH"/>
              </w:rPr>
              <w:t>Créer un serveur:</w:t>
            </w:r>
            <w:r w:rsidRPr="000C4D7F">
              <w:rPr>
                <w:lang w:val="fr-CH"/>
              </w:rPr>
              <w:t xml:space="preserve"> </w:t>
            </w:r>
            <w:r>
              <w:rPr>
                <w:lang w:val="fr-CH"/>
              </w:rPr>
              <w:t xml:space="preserve">Interface graphique (uniquement l’apparence) de </w:t>
            </w:r>
            <w:proofErr w:type="spellStart"/>
            <w:r>
              <w:rPr>
                <w:lang w:val="fr-CH"/>
              </w:rPr>
              <w:t>UIServerCreation</w:t>
            </w:r>
            <w:proofErr w:type="spellEnd"/>
            <w:r>
              <w:rPr>
                <w:lang w:val="fr-CH"/>
              </w:rPr>
              <w:t xml:space="preserve"> est réalisée. La fenêtre est déplaçable mais n’a pas de barre de titre. On peut cliquer sur le mode de jeu, les boutons radios réagissent et un message « Bouton radio [x] sélectionné » s’affiche dans la console. On peut cliquer sur les </w:t>
            </w:r>
            <w:proofErr w:type="spellStart"/>
            <w:r>
              <w:rPr>
                <w:lang w:val="fr-CH"/>
              </w:rPr>
              <w:t>checkbox</w:t>
            </w:r>
            <w:proofErr w:type="spellEnd"/>
            <w:r>
              <w:rPr>
                <w:lang w:val="fr-CH"/>
              </w:rPr>
              <w:t xml:space="preserve">, les </w:t>
            </w:r>
            <w:proofErr w:type="spellStart"/>
            <w:r>
              <w:rPr>
                <w:lang w:val="fr-CH"/>
              </w:rPr>
              <w:t>checkbox</w:t>
            </w:r>
            <w:proofErr w:type="spellEnd"/>
            <w:r>
              <w:rPr>
                <w:lang w:val="fr-CH"/>
              </w:rPr>
              <w:t xml:space="preserve"> réagissent et un message « </w:t>
            </w:r>
            <w:proofErr w:type="spellStart"/>
            <w:r>
              <w:rPr>
                <w:lang w:val="fr-CH"/>
              </w:rPr>
              <w:t>Checkbox</w:t>
            </w:r>
            <w:proofErr w:type="spellEnd"/>
            <w:r>
              <w:rPr>
                <w:lang w:val="fr-CH"/>
              </w:rPr>
              <w:t xml:space="preserve"> [x] sélectionnée/</w:t>
            </w:r>
            <w:proofErr w:type="spellStart"/>
            <w:r>
              <w:rPr>
                <w:lang w:val="fr-CH"/>
              </w:rPr>
              <w:t>déselectionnée</w:t>
            </w:r>
            <w:proofErr w:type="spellEnd"/>
            <w:r>
              <w:rPr>
                <w:lang w:val="fr-CH"/>
              </w:rPr>
              <w:t> » s’affiche dans la console. On peut cliquer sur le bouton « Créer » ou taper « Enter » et un message « Bouton Créer cliqué) s’affiche dans la console.</w:t>
            </w:r>
          </w:p>
        </w:tc>
        <w:tc>
          <w:tcPr>
            <w:tcW w:w="850" w:type="dxa"/>
            <w:tcBorders>
              <w:top w:val="single" w:sz="4" w:space="0" w:color="auto"/>
              <w:bottom w:val="single" w:sz="4" w:space="0" w:color="auto"/>
            </w:tcBorders>
            <w:vAlign w:val="center"/>
          </w:tcPr>
          <w:p w:rsidR="00CC1C5B" w:rsidRPr="00CC1C5B" w:rsidRDefault="00CC1C5B" w:rsidP="00335BF4">
            <w:pPr>
              <w:jc w:val="center"/>
              <w:rPr>
                <w:lang w:val="fr-CH"/>
              </w:rPr>
            </w:pPr>
            <w:r>
              <w:rPr>
                <w:lang w:val="fr-CH"/>
              </w:rPr>
              <w:t>NLE</w:t>
            </w:r>
          </w:p>
        </w:tc>
        <w:tc>
          <w:tcPr>
            <w:tcW w:w="992" w:type="dxa"/>
            <w:tcBorders>
              <w:top w:val="single" w:sz="4" w:space="0" w:color="auto"/>
              <w:bottom w:val="single" w:sz="4" w:space="0" w:color="auto"/>
            </w:tcBorders>
            <w:vAlign w:val="center"/>
          </w:tcPr>
          <w:p w:rsidR="00CC1C5B" w:rsidRPr="00CC1C5B" w:rsidRDefault="00CC1C5B" w:rsidP="00335BF4">
            <w:pPr>
              <w:jc w:val="center"/>
              <w:rPr>
                <w:lang w:val="fr-CH"/>
              </w:rPr>
            </w:pPr>
            <w:r>
              <w:rPr>
                <w:lang w:val="fr-CH"/>
              </w:rPr>
              <w:t>5</w:t>
            </w:r>
          </w:p>
        </w:tc>
        <w:tc>
          <w:tcPr>
            <w:tcW w:w="1134" w:type="dxa"/>
            <w:tcBorders>
              <w:top w:val="single" w:sz="4" w:space="0" w:color="auto"/>
              <w:bottom w:val="single" w:sz="4" w:space="0" w:color="auto"/>
            </w:tcBorders>
            <w:vAlign w:val="center"/>
          </w:tcPr>
          <w:p w:rsidR="00CC1C5B" w:rsidRPr="00CC1C5B" w:rsidRDefault="00CC1C5B" w:rsidP="00335BF4">
            <w:pPr>
              <w:jc w:val="center"/>
              <w:rPr>
                <w:lang w:val="fr-CH"/>
              </w:rPr>
            </w:pPr>
          </w:p>
        </w:tc>
      </w:tr>
      <w:tr w:rsidR="00CC1C5B" w:rsidTr="00CC1C5B">
        <w:tc>
          <w:tcPr>
            <w:tcW w:w="1101" w:type="dxa"/>
            <w:vMerge/>
            <w:vAlign w:val="center"/>
          </w:tcPr>
          <w:p w:rsidR="00CC1C5B" w:rsidRPr="00CC1C5B" w:rsidRDefault="00CC1C5B" w:rsidP="00335BF4">
            <w:pPr>
              <w:jc w:val="center"/>
              <w:rPr>
                <w:lang w:val="fr-CH"/>
              </w:rPr>
            </w:pPr>
          </w:p>
        </w:tc>
        <w:tc>
          <w:tcPr>
            <w:tcW w:w="992" w:type="dxa"/>
            <w:vMerge/>
            <w:vAlign w:val="center"/>
          </w:tcPr>
          <w:p w:rsidR="00CC1C5B" w:rsidRPr="00CC1C5B" w:rsidRDefault="00CC1C5B" w:rsidP="00335BF4">
            <w:pPr>
              <w:jc w:val="center"/>
              <w:rPr>
                <w:lang w:val="fr-CH"/>
              </w:rPr>
            </w:pPr>
          </w:p>
        </w:tc>
        <w:tc>
          <w:tcPr>
            <w:tcW w:w="4111" w:type="dxa"/>
            <w:tcBorders>
              <w:top w:val="single" w:sz="4" w:space="0" w:color="auto"/>
              <w:bottom w:val="single" w:sz="4" w:space="0" w:color="auto"/>
            </w:tcBorders>
            <w:vAlign w:val="center"/>
          </w:tcPr>
          <w:p w:rsidR="00CC1C5B" w:rsidRPr="002F5C3A" w:rsidRDefault="00CC1C5B" w:rsidP="00335BF4">
            <w:pPr>
              <w:jc w:val="center"/>
              <w:rPr>
                <w:lang w:val="fr-CH"/>
              </w:rPr>
            </w:pPr>
            <w:r>
              <w:rPr>
                <w:u w:val="single"/>
                <w:lang w:val="fr-CH"/>
              </w:rPr>
              <w:t xml:space="preserve">Tâche 8 : </w:t>
            </w:r>
            <w:r w:rsidRPr="002F5C3A">
              <w:rPr>
                <w:u w:val="single"/>
                <w:lang w:val="fr-CH"/>
              </w:rPr>
              <w:t>Jouer, Chatter :</w:t>
            </w:r>
            <w:r w:rsidRPr="002F5C3A">
              <w:rPr>
                <w:lang w:val="fr-CH"/>
              </w:rPr>
              <w:t xml:space="preserve"> le Protocole réseau (documentation </w:t>
            </w:r>
            <w:r>
              <w:rPr>
                <w:lang w:val="fr-CH"/>
              </w:rPr>
              <w:t>complè</w:t>
            </w:r>
            <w:r w:rsidRPr="002F5C3A">
              <w:rPr>
                <w:lang w:val="fr-CH"/>
              </w:rPr>
              <w:t xml:space="preserve">te) est </w:t>
            </w:r>
            <w:r>
              <w:rPr>
                <w:lang w:val="fr-CH"/>
              </w:rPr>
              <w:t>défini</w:t>
            </w:r>
            <w:r w:rsidRPr="002F5C3A">
              <w:rPr>
                <w:lang w:val="fr-CH"/>
              </w:rPr>
              <w:t xml:space="preserve"> dans un document texte décrivant son fonctionnement.</w:t>
            </w:r>
          </w:p>
        </w:tc>
        <w:tc>
          <w:tcPr>
            <w:tcW w:w="850" w:type="dxa"/>
            <w:tcBorders>
              <w:top w:val="single" w:sz="4" w:space="0" w:color="auto"/>
              <w:bottom w:val="single" w:sz="4" w:space="0" w:color="auto"/>
            </w:tcBorders>
            <w:vAlign w:val="center"/>
          </w:tcPr>
          <w:p w:rsidR="00CC1C5B" w:rsidRDefault="00CC1C5B" w:rsidP="00335BF4">
            <w:pPr>
              <w:jc w:val="center"/>
            </w:pPr>
            <w:r>
              <w:t>JAR</w:t>
            </w:r>
          </w:p>
        </w:tc>
        <w:tc>
          <w:tcPr>
            <w:tcW w:w="992" w:type="dxa"/>
            <w:tcBorders>
              <w:top w:val="single" w:sz="4" w:space="0" w:color="auto"/>
              <w:bottom w:val="single" w:sz="4" w:space="0" w:color="auto"/>
            </w:tcBorders>
            <w:vAlign w:val="center"/>
          </w:tcPr>
          <w:p w:rsidR="00CC1C5B" w:rsidRDefault="00CC1C5B" w:rsidP="00335BF4">
            <w:pPr>
              <w:jc w:val="center"/>
            </w:pPr>
            <w:r>
              <w:t>10</w:t>
            </w:r>
          </w:p>
        </w:tc>
        <w:tc>
          <w:tcPr>
            <w:tcW w:w="1134" w:type="dxa"/>
            <w:tcBorders>
              <w:top w:val="single" w:sz="4" w:space="0" w:color="auto"/>
              <w:bottom w:val="single" w:sz="4" w:space="0" w:color="auto"/>
            </w:tcBorders>
            <w:vAlign w:val="center"/>
          </w:tcPr>
          <w:p w:rsidR="00CC1C5B" w:rsidRDefault="00CC1C5B" w:rsidP="00335BF4">
            <w:pPr>
              <w:jc w:val="center"/>
            </w:pPr>
          </w:p>
        </w:tc>
      </w:tr>
      <w:tr w:rsidR="00CC1C5B" w:rsidRPr="00EF0F14" w:rsidTr="00335BF4">
        <w:trPr>
          <w:trHeight w:val="70"/>
        </w:trPr>
        <w:tc>
          <w:tcPr>
            <w:tcW w:w="1101" w:type="dxa"/>
            <w:vMerge/>
            <w:vAlign w:val="center"/>
          </w:tcPr>
          <w:p w:rsidR="00CC1C5B" w:rsidRDefault="00CC1C5B" w:rsidP="00335BF4">
            <w:pPr>
              <w:jc w:val="center"/>
            </w:pPr>
          </w:p>
        </w:tc>
        <w:tc>
          <w:tcPr>
            <w:tcW w:w="992" w:type="dxa"/>
            <w:vMerge/>
            <w:vAlign w:val="center"/>
          </w:tcPr>
          <w:p w:rsidR="00CC1C5B" w:rsidRDefault="00CC1C5B" w:rsidP="00335BF4">
            <w:pPr>
              <w:jc w:val="center"/>
            </w:pPr>
          </w:p>
        </w:tc>
        <w:tc>
          <w:tcPr>
            <w:tcW w:w="4111" w:type="dxa"/>
            <w:tcBorders>
              <w:top w:val="single" w:sz="4" w:space="0" w:color="auto"/>
            </w:tcBorders>
            <w:vAlign w:val="center"/>
          </w:tcPr>
          <w:p w:rsidR="00CC1C5B" w:rsidRPr="00EF0F14" w:rsidRDefault="00CC1C5B" w:rsidP="00335BF4">
            <w:pPr>
              <w:jc w:val="center"/>
              <w:rPr>
                <w:lang w:val="fr-CH"/>
              </w:rPr>
            </w:pPr>
            <w:r>
              <w:rPr>
                <w:u w:val="single"/>
                <w:lang w:val="fr-CH"/>
              </w:rPr>
              <w:t xml:space="preserve">Tâche 9 : </w:t>
            </w:r>
            <w:r w:rsidRPr="00EF0F14">
              <w:rPr>
                <w:u w:val="single"/>
                <w:lang w:val="fr-CH"/>
              </w:rPr>
              <w:t>Jouer :</w:t>
            </w:r>
            <w:r>
              <w:rPr>
                <w:u w:val="single"/>
                <w:lang w:val="fr-CH"/>
              </w:rPr>
              <w:t xml:space="preserve"> </w:t>
            </w:r>
            <w:r>
              <w:rPr>
                <w:lang w:val="fr-CH"/>
              </w:rPr>
              <w:t xml:space="preserve">Interface graphique (uniquement l’apparence) de </w:t>
            </w:r>
            <w:proofErr w:type="spellStart"/>
            <w:r>
              <w:rPr>
                <w:lang w:val="fr-CH"/>
              </w:rPr>
              <w:t>UIGameMain</w:t>
            </w:r>
            <w:proofErr w:type="spellEnd"/>
            <w:r>
              <w:rPr>
                <w:lang w:val="fr-CH"/>
              </w:rPr>
              <w:t>, partie Grille de jeu uniquement est réalisée. La fenêtre est déplaçable mais n’a pas de barre de titre.</w:t>
            </w:r>
          </w:p>
        </w:tc>
        <w:tc>
          <w:tcPr>
            <w:tcW w:w="850" w:type="dxa"/>
            <w:tcBorders>
              <w:top w:val="single" w:sz="4" w:space="0" w:color="auto"/>
            </w:tcBorders>
            <w:vAlign w:val="center"/>
          </w:tcPr>
          <w:p w:rsidR="00CC1C5B" w:rsidRPr="00EF0F14" w:rsidRDefault="00CC1C5B" w:rsidP="00335BF4">
            <w:pPr>
              <w:jc w:val="center"/>
              <w:rPr>
                <w:lang w:val="fr-CH"/>
              </w:rPr>
            </w:pPr>
            <w:r w:rsidRPr="00EF0F14">
              <w:rPr>
                <w:lang w:val="fr-CH"/>
              </w:rPr>
              <w:t>NLE</w:t>
            </w:r>
          </w:p>
        </w:tc>
        <w:tc>
          <w:tcPr>
            <w:tcW w:w="992" w:type="dxa"/>
            <w:tcBorders>
              <w:top w:val="single" w:sz="4" w:space="0" w:color="auto"/>
            </w:tcBorders>
            <w:vAlign w:val="center"/>
          </w:tcPr>
          <w:p w:rsidR="00CC1C5B" w:rsidRPr="00EF0F14" w:rsidRDefault="00CC1C5B" w:rsidP="00335BF4">
            <w:pPr>
              <w:jc w:val="center"/>
              <w:rPr>
                <w:lang w:val="fr-CH"/>
              </w:rPr>
            </w:pPr>
            <w:r>
              <w:rPr>
                <w:lang w:val="fr-CH"/>
              </w:rPr>
              <w:t>5</w:t>
            </w:r>
          </w:p>
        </w:tc>
        <w:tc>
          <w:tcPr>
            <w:tcW w:w="1134" w:type="dxa"/>
            <w:tcBorders>
              <w:top w:val="single" w:sz="4" w:space="0" w:color="auto"/>
            </w:tcBorders>
            <w:vAlign w:val="center"/>
          </w:tcPr>
          <w:p w:rsidR="00CC1C5B" w:rsidRPr="00EF0F14" w:rsidRDefault="00CC1C5B" w:rsidP="00335BF4">
            <w:pPr>
              <w:jc w:val="center"/>
              <w:rPr>
                <w:lang w:val="fr-CH"/>
              </w:rPr>
            </w:pPr>
          </w:p>
        </w:tc>
      </w:tr>
      <w:tr w:rsidR="00CC1C5B" w:rsidRPr="00EF0F14" w:rsidTr="00335BF4">
        <w:trPr>
          <w:trHeight w:val="266"/>
        </w:trPr>
        <w:tc>
          <w:tcPr>
            <w:tcW w:w="1101" w:type="dxa"/>
            <w:vMerge/>
            <w:vAlign w:val="center"/>
          </w:tcPr>
          <w:p w:rsidR="00CC1C5B" w:rsidRPr="00EF0F14" w:rsidRDefault="00CC1C5B" w:rsidP="00335BF4">
            <w:pPr>
              <w:jc w:val="center"/>
              <w:rPr>
                <w:lang w:val="fr-CH"/>
              </w:rPr>
            </w:pPr>
          </w:p>
        </w:tc>
        <w:tc>
          <w:tcPr>
            <w:tcW w:w="992" w:type="dxa"/>
            <w:vMerge/>
            <w:vAlign w:val="center"/>
          </w:tcPr>
          <w:p w:rsidR="00CC1C5B" w:rsidRPr="00EF0F14" w:rsidRDefault="00CC1C5B" w:rsidP="00335BF4">
            <w:pPr>
              <w:jc w:val="center"/>
              <w:rPr>
                <w:lang w:val="fr-CH"/>
              </w:rPr>
            </w:pPr>
          </w:p>
        </w:tc>
        <w:tc>
          <w:tcPr>
            <w:tcW w:w="4111" w:type="dxa"/>
            <w:tcBorders>
              <w:top w:val="single" w:sz="4" w:space="0" w:color="auto"/>
            </w:tcBorders>
            <w:vAlign w:val="center"/>
          </w:tcPr>
          <w:p w:rsidR="00CC1C5B" w:rsidRPr="00EF0F14" w:rsidRDefault="00CC1C5B" w:rsidP="00335BF4">
            <w:pPr>
              <w:jc w:val="center"/>
              <w:rPr>
                <w:lang w:val="fr-CH"/>
              </w:rPr>
            </w:pPr>
            <w:r>
              <w:rPr>
                <w:u w:val="single"/>
                <w:lang w:val="fr-CH"/>
              </w:rPr>
              <w:t xml:space="preserve">Tâche 10 : </w:t>
            </w:r>
            <w:r w:rsidRPr="00351405">
              <w:rPr>
                <w:u w:val="single"/>
                <w:lang w:val="fr-CH"/>
              </w:rPr>
              <w:t>Consulter les serveurs :</w:t>
            </w:r>
            <w:r w:rsidRPr="00EF0F14">
              <w:rPr>
                <w:lang w:val="fr-CH"/>
              </w:rPr>
              <w:t xml:space="preserve"> </w:t>
            </w:r>
            <w:r>
              <w:rPr>
                <w:lang w:val="fr-CH"/>
              </w:rPr>
              <w:t xml:space="preserve">Interface graphique (uniquement l’apparence) de </w:t>
            </w:r>
            <w:proofErr w:type="spellStart"/>
            <w:r w:rsidRPr="00EF0F14">
              <w:rPr>
                <w:lang w:val="fr-CH"/>
              </w:rPr>
              <w:t>UIServersListing</w:t>
            </w:r>
            <w:proofErr w:type="spellEnd"/>
            <w:r>
              <w:rPr>
                <w:lang w:val="fr-CH"/>
              </w:rPr>
              <w:t xml:space="preserve"> </w:t>
            </w:r>
            <w:r w:rsidRPr="00A01813">
              <w:rPr>
                <w:lang w:val="fr-CH"/>
              </w:rPr>
              <w:t>est réalisée</w:t>
            </w:r>
            <w:r>
              <w:rPr>
                <w:lang w:val="fr-CH"/>
              </w:rPr>
              <w:t>. La fenêtre est déplaçable mais n’a pas de barre de titre. Lorsque l’on clique sur un bouton, le message « Bouton [x] cliqué » s’affiche dans la console.</w:t>
            </w:r>
          </w:p>
        </w:tc>
        <w:tc>
          <w:tcPr>
            <w:tcW w:w="850" w:type="dxa"/>
            <w:tcBorders>
              <w:top w:val="single" w:sz="4" w:space="0" w:color="auto"/>
            </w:tcBorders>
            <w:vAlign w:val="center"/>
          </w:tcPr>
          <w:p w:rsidR="00CC1C5B" w:rsidRPr="00EF0F14" w:rsidRDefault="00CC1C5B" w:rsidP="00335BF4">
            <w:pPr>
              <w:jc w:val="center"/>
              <w:rPr>
                <w:lang w:val="fr-CH"/>
              </w:rPr>
            </w:pPr>
            <w:r w:rsidRPr="00EF0F14">
              <w:rPr>
                <w:lang w:val="fr-CH"/>
              </w:rPr>
              <w:t>NLE</w:t>
            </w:r>
          </w:p>
        </w:tc>
        <w:tc>
          <w:tcPr>
            <w:tcW w:w="992" w:type="dxa"/>
            <w:tcBorders>
              <w:top w:val="single" w:sz="4" w:space="0" w:color="auto"/>
            </w:tcBorders>
            <w:vAlign w:val="center"/>
          </w:tcPr>
          <w:p w:rsidR="00CC1C5B" w:rsidRPr="00EF0F14" w:rsidRDefault="00CC1C5B" w:rsidP="00335BF4">
            <w:pPr>
              <w:jc w:val="center"/>
              <w:rPr>
                <w:lang w:val="fr-CH"/>
              </w:rPr>
            </w:pPr>
            <w:r w:rsidRPr="00EF0F14">
              <w:rPr>
                <w:lang w:val="fr-CH"/>
              </w:rPr>
              <w:t>4</w:t>
            </w:r>
          </w:p>
        </w:tc>
        <w:tc>
          <w:tcPr>
            <w:tcW w:w="1134" w:type="dxa"/>
            <w:tcBorders>
              <w:top w:val="single" w:sz="4" w:space="0" w:color="auto"/>
            </w:tcBorders>
            <w:vAlign w:val="center"/>
          </w:tcPr>
          <w:p w:rsidR="00CC1C5B" w:rsidRPr="00EF0F14" w:rsidRDefault="00CC1C5B" w:rsidP="00335BF4">
            <w:pPr>
              <w:jc w:val="center"/>
              <w:rPr>
                <w:lang w:val="fr-CH"/>
              </w:rPr>
            </w:pPr>
          </w:p>
        </w:tc>
      </w:tr>
      <w:tr w:rsidR="00CC1C5B" w:rsidRPr="00F0255A" w:rsidTr="00335BF4">
        <w:tc>
          <w:tcPr>
            <w:tcW w:w="1101" w:type="dxa"/>
            <w:vMerge/>
            <w:tcBorders>
              <w:bottom w:val="double" w:sz="4" w:space="0" w:color="auto"/>
            </w:tcBorders>
            <w:vAlign w:val="center"/>
          </w:tcPr>
          <w:p w:rsidR="00CC1C5B" w:rsidRPr="00EF0F14" w:rsidRDefault="00CC1C5B" w:rsidP="00335BF4">
            <w:pPr>
              <w:jc w:val="center"/>
              <w:rPr>
                <w:lang w:val="fr-CH"/>
              </w:rPr>
            </w:pPr>
          </w:p>
        </w:tc>
        <w:tc>
          <w:tcPr>
            <w:tcW w:w="992" w:type="dxa"/>
            <w:vMerge/>
            <w:tcBorders>
              <w:bottom w:val="double" w:sz="4" w:space="0" w:color="auto"/>
            </w:tcBorders>
            <w:vAlign w:val="center"/>
          </w:tcPr>
          <w:p w:rsidR="00CC1C5B" w:rsidRPr="00EF0F14" w:rsidRDefault="00CC1C5B" w:rsidP="00335BF4">
            <w:pPr>
              <w:jc w:val="center"/>
              <w:rPr>
                <w:lang w:val="fr-CH"/>
              </w:rPr>
            </w:pPr>
          </w:p>
        </w:tc>
        <w:tc>
          <w:tcPr>
            <w:tcW w:w="4111" w:type="dxa"/>
            <w:tcBorders>
              <w:top w:val="single" w:sz="4" w:space="0" w:color="auto"/>
            </w:tcBorders>
            <w:vAlign w:val="center"/>
          </w:tcPr>
          <w:p w:rsidR="00CC1C5B" w:rsidRPr="001648F3" w:rsidRDefault="00CC1C5B" w:rsidP="00335BF4">
            <w:pPr>
              <w:jc w:val="center"/>
              <w:rPr>
                <w:lang w:val="fr-CH"/>
              </w:rPr>
            </w:pPr>
            <w:r>
              <w:rPr>
                <w:u w:val="single"/>
                <w:lang w:val="fr-CH"/>
              </w:rPr>
              <w:t xml:space="preserve">Tâche 11 : </w:t>
            </w:r>
            <w:r w:rsidRPr="00CD6953">
              <w:rPr>
                <w:u w:val="single"/>
                <w:lang w:val="fr-CH"/>
              </w:rPr>
              <w:t>Chatter:</w:t>
            </w:r>
            <w:r w:rsidRPr="001648F3">
              <w:rPr>
                <w:lang w:val="fr-CH"/>
              </w:rPr>
              <w:t xml:space="preserve"> </w:t>
            </w:r>
            <w:r>
              <w:rPr>
                <w:lang w:val="fr-CH"/>
              </w:rPr>
              <w:t xml:space="preserve">Interface graphique (uniquement l’apparence) de la </w:t>
            </w:r>
            <w:r w:rsidRPr="001648F3">
              <w:rPr>
                <w:lang w:val="fr-CH"/>
              </w:rPr>
              <w:t>partie chat</w:t>
            </w:r>
            <w:r>
              <w:rPr>
                <w:lang w:val="fr-CH"/>
              </w:rPr>
              <w:t> est intégrée</w:t>
            </w:r>
            <w:r w:rsidRPr="001648F3">
              <w:rPr>
                <w:lang w:val="fr-CH"/>
              </w:rPr>
              <w:t xml:space="preserve"> à la fen</w:t>
            </w:r>
            <w:r>
              <w:rPr>
                <w:lang w:val="fr-CH"/>
              </w:rPr>
              <w:t xml:space="preserve">être </w:t>
            </w:r>
            <w:proofErr w:type="spellStart"/>
            <w:r w:rsidRPr="001648F3">
              <w:rPr>
                <w:lang w:val="fr-CH"/>
              </w:rPr>
              <w:t>UIGameMain</w:t>
            </w:r>
            <w:proofErr w:type="spellEnd"/>
            <w:r>
              <w:rPr>
                <w:lang w:val="fr-CH"/>
              </w:rPr>
              <w:t>. La fenêtre est déplaçable mais n’a pas de barre de titre. Lorsque l’on clique sur le bouton « Envoyer », ou que l’on tape « Enter », le message « Bouton Envoyé cliqué » s’affiche dans la console.</w:t>
            </w:r>
          </w:p>
        </w:tc>
        <w:tc>
          <w:tcPr>
            <w:tcW w:w="850" w:type="dxa"/>
            <w:tcBorders>
              <w:top w:val="single" w:sz="4" w:space="0" w:color="auto"/>
            </w:tcBorders>
            <w:vAlign w:val="center"/>
          </w:tcPr>
          <w:p w:rsidR="00CC1C5B" w:rsidRPr="00F0255A" w:rsidRDefault="00CC1C5B" w:rsidP="00335BF4">
            <w:pPr>
              <w:jc w:val="center"/>
              <w:rPr>
                <w:lang w:val="fr-CH"/>
              </w:rPr>
            </w:pPr>
            <w:r w:rsidRPr="00F0255A">
              <w:rPr>
                <w:lang w:val="fr-CH"/>
              </w:rPr>
              <w:t>NLE YWR</w:t>
            </w:r>
          </w:p>
        </w:tc>
        <w:tc>
          <w:tcPr>
            <w:tcW w:w="992" w:type="dxa"/>
            <w:tcBorders>
              <w:top w:val="single" w:sz="4" w:space="0" w:color="auto"/>
            </w:tcBorders>
            <w:vAlign w:val="center"/>
          </w:tcPr>
          <w:p w:rsidR="00CC1C5B" w:rsidRPr="00F0255A" w:rsidRDefault="00CC1C5B" w:rsidP="00335BF4">
            <w:pPr>
              <w:jc w:val="center"/>
              <w:rPr>
                <w:lang w:val="fr-CH"/>
              </w:rPr>
            </w:pPr>
            <w:r>
              <w:rPr>
                <w:lang w:val="fr-CH"/>
              </w:rPr>
              <w:t>3</w:t>
            </w:r>
          </w:p>
        </w:tc>
        <w:tc>
          <w:tcPr>
            <w:tcW w:w="1134" w:type="dxa"/>
            <w:tcBorders>
              <w:top w:val="single" w:sz="4" w:space="0" w:color="auto"/>
            </w:tcBorders>
            <w:vAlign w:val="center"/>
          </w:tcPr>
          <w:p w:rsidR="00CC1C5B" w:rsidRPr="00F0255A" w:rsidRDefault="00CC1C5B" w:rsidP="00335BF4">
            <w:pPr>
              <w:jc w:val="center"/>
              <w:rPr>
                <w:lang w:val="fr-CH"/>
              </w:rPr>
            </w:pPr>
          </w:p>
        </w:tc>
      </w:tr>
      <w:tr w:rsidR="00CC1C5B" w:rsidRPr="00F0255A" w:rsidTr="00335BF4">
        <w:tc>
          <w:tcPr>
            <w:tcW w:w="1101" w:type="dxa"/>
            <w:vMerge w:val="restart"/>
            <w:tcBorders>
              <w:top w:val="double" w:sz="4" w:space="0" w:color="auto"/>
            </w:tcBorders>
            <w:vAlign w:val="center"/>
          </w:tcPr>
          <w:p w:rsidR="00CC1C5B" w:rsidRPr="00F0255A" w:rsidRDefault="00CC1C5B" w:rsidP="00335BF4">
            <w:pPr>
              <w:jc w:val="center"/>
              <w:rPr>
                <w:lang w:val="fr-CH"/>
              </w:rPr>
            </w:pPr>
            <w:r w:rsidRPr="00F0255A">
              <w:rPr>
                <w:lang w:val="fr-CH"/>
              </w:rPr>
              <w:t>3</w:t>
            </w:r>
          </w:p>
        </w:tc>
        <w:tc>
          <w:tcPr>
            <w:tcW w:w="992" w:type="dxa"/>
            <w:vMerge w:val="restart"/>
            <w:tcBorders>
              <w:top w:val="double" w:sz="4" w:space="0" w:color="auto"/>
            </w:tcBorders>
            <w:vAlign w:val="center"/>
          </w:tcPr>
          <w:p w:rsidR="00CC1C5B" w:rsidRPr="00F0255A" w:rsidRDefault="00CC1C5B" w:rsidP="00335BF4">
            <w:pPr>
              <w:jc w:val="center"/>
              <w:rPr>
                <w:lang w:val="fr-CH"/>
              </w:rPr>
            </w:pPr>
            <w:r w:rsidRPr="00F0255A">
              <w:rPr>
                <w:lang w:val="fr-CH"/>
              </w:rPr>
              <w:t>13 Mai</w:t>
            </w:r>
          </w:p>
          <w:p w:rsidR="00CC1C5B" w:rsidRPr="00F0255A" w:rsidRDefault="00CC1C5B" w:rsidP="00335BF4">
            <w:pPr>
              <w:jc w:val="center"/>
              <w:rPr>
                <w:lang w:val="fr-CH"/>
              </w:rPr>
            </w:pPr>
            <w:r w:rsidRPr="00F0255A">
              <w:rPr>
                <w:lang w:val="fr-CH"/>
              </w:rPr>
              <w:t>–</w:t>
            </w:r>
          </w:p>
          <w:p w:rsidR="00CC1C5B" w:rsidRPr="00F0255A" w:rsidRDefault="00CC1C5B" w:rsidP="00335BF4">
            <w:pPr>
              <w:jc w:val="center"/>
              <w:rPr>
                <w:lang w:val="fr-CH"/>
              </w:rPr>
            </w:pPr>
            <w:r w:rsidRPr="00F0255A">
              <w:rPr>
                <w:lang w:val="fr-CH"/>
              </w:rPr>
              <w:t>19 Mai</w:t>
            </w:r>
          </w:p>
        </w:tc>
        <w:tc>
          <w:tcPr>
            <w:tcW w:w="4111" w:type="dxa"/>
            <w:tcBorders>
              <w:top w:val="double" w:sz="4" w:space="0" w:color="auto"/>
              <w:bottom w:val="single" w:sz="4" w:space="0" w:color="auto"/>
            </w:tcBorders>
            <w:vAlign w:val="center"/>
          </w:tcPr>
          <w:p w:rsidR="00CC1C5B" w:rsidRPr="003557A1" w:rsidRDefault="00CC1C5B" w:rsidP="00335BF4">
            <w:pPr>
              <w:jc w:val="center"/>
              <w:rPr>
                <w:lang w:val="fr-CH"/>
              </w:rPr>
            </w:pPr>
            <w:r>
              <w:rPr>
                <w:u w:val="single"/>
                <w:lang w:val="fr-CH"/>
              </w:rPr>
              <w:t xml:space="preserve">Tâche 12 : </w:t>
            </w:r>
            <w:r w:rsidRPr="006A6020">
              <w:rPr>
                <w:u w:val="single"/>
                <w:lang w:val="fr-CH"/>
              </w:rPr>
              <w:t>Jouer, Connexion au serveur, Authentification, Créer une partie sur un serveur, Consulter les serveurs hébergeant une partie, Consulter les statistiques du serveur, Attente de joueurs, Modifier le pseudo, Chatter, Stocker les statistiques de la partie:</w:t>
            </w:r>
            <w:r w:rsidRPr="00F0255A">
              <w:rPr>
                <w:lang w:val="fr-CH"/>
              </w:rPr>
              <w:t xml:space="preserve"> Interactions</w:t>
            </w:r>
            <w:r>
              <w:rPr>
                <w:lang w:val="fr-CH"/>
              </w:rPr>
              <w:t xml:space="preserve"> des fenêtres et</w:t>
            </w:r>
            <w:r w:rsidRPr="00F0255A">
              <w:rPr>
                <w:lang w:val="fr-CH"/>
              </w:rPr>
              <w:t xml:space="preserve"> synchronisations</w:t>
            </w:r>
            <w:r>
              <w:rPr>
                <w:lang w:val="fr-CH"/>
              </w:rPr>
              <w:t xml:space="preserve">. Les boutons ouvrant une fenêtre particulière fonctionnent et lorsqu’une fenêtre est refermée, on revient </w:t>
            </w:r>
            <w:r>
              <w:rPr>
                <w:lang w:val="fr-CH"/>
              </w:rPr>
              <w:lastRenderedPageBreak/>
              <w:t>sur la bonne fenêtre.</w:t>
            </w:r>
          </w:p>
        </w:tc>
        <w:tc>
          <w:tcPr>
            <w:tcW w:w="850" w:type="dxa"/>
            <w:tcBorders>
              <w:top w:val="double" w:sz="4" w:space="0" w:color="auto"/>
              <w:bottom w:val="single" w:sz="4" w:space="0" w:color="auto"/>
            </w:tcBorders>
            <w:vAlign w:val="center"/>
          </w:tcPr>
          <w:p w:rsidR="00CC1C5B" w:rsidRPr="00F0255A" w:rsidRDefault="00CC1C5B" w:rsidP="00335BF4">
            <w:pPr>
              <w:jc w:val="center"/>
              <w:rPr>
                <w:lang w:val="fr-CH"/>
              </w:rPr>
            </w:pPr>
            <w:r w:rsidRPr="00F0255A">
              <w:rPr>
                <w:lang w:val="fr-CH"/>
              </w:rPr>
              <w:lastRenderedPageBreak/>
              <w:t>JAR PNI</w:t>
            </w:r>
          </w:p>
        </w:tc>
        <w:tc>
          <w:tcPr>
            <w:tcW w:w="992" w:type="dxa"/>
            <w:tcBorders>
              <w:top w:val="double" w:sz="4" w:space="0" w:color="auto"/>
              <w:bottom w:val="single" w:sz="4" w:space="0" w:color="auto"/>
            </w:tcBorders>
            <w:vAlign w:val="center"/>
          </w:tcPr>
          <w:p w:rsidR="00CC1C5B" w:rsidRPr="00F0255A" w:rsidRDefault="00CC1C5B" w:rsidP="00335BF4">
            <w:pPr>
              <w:jc w:val="center"/>
              <w:rPr>
                <w:lang w:val="fr-CH"/>
              </w:rPr>
            </w:pPr>
            <w:r>
              <w:rPr>
                <w:lang w:val="fr-CH"/>
              </w:rPr>
              <w:t>12</w:t>
            </w:r>
          </w:p>
        </w:tc>
        <w:tc>
          <w:tcPr>
            <w:tcW w:w="1134" w:type="dxa"/>
            <w:tcBorders>
              <w:top w:val="double" w:sz="4" w:space="0" w:color="auto"/>
              <w:bottom w:val="single" w:sz="4" w:space="0" w:color="auto"/>
            </w:tcBorders>
            <w:vAlign w:val="center"/>
          </w:tcPr>
          <w:p w:rsidR="00CC1C5B" w:rsidRPr="00F0255A" w:rsidRDefault="00CC1C5B" w:rsidP="00335BF4">
            <w:pPr>
              <w:jc w:val="center"/>
              <w:rPr>
                <w:lang w:val="fr-CH"/>
              </w:rPr>
            </w:pPr>
          </w:p>
        </w:tc>
      </w:tr>
      <w:tr w:rsidR="00CC1C5B" w:rsidRPr="006A6020" w:rsidTr="00335BF4">
        <w:tc>
          <w:tcPr>
            <w:tcW w:w="1101" w:type="dxa"/>
            <w:vMerge/>
            <w:vAlign w:val="center"/>
          </w:tcPr>
          <w:p w:rsidR="00CC1C5B" w:rsidRPr="00F0255A" w:rsidRDefault="00CC1C5B" w:rsidP="00335BF4">
            <w:pPr>
              <w:jc w:val="center"/>
              <w:rPr>
                <w:lang w:val="fr-CH"/>
              </w:rPr>
            </w:pPr>
          </w:p>
        </w:tc>
        <w:tc>
          <w:tcPr>
            <w:tcW w:w="992" w:type="dxa"/>
            <w:vMerge/>
            <w:vAlign w:val="center"/>
          </w:tcPr>
          <w:p w:rsidR="00CC1C5B" w:rsidRPr="00F0255A" w:rsidRDefault="00CC1C5B" w:rsidP="00335BF4">
            <w:pPr>
              <w:jc w:val="center"/>
              <w:rPr>
                <w:lang w:val="fr-CH"/>
              </w:rPr>
            </w:pPr>
          </w:p>
        </w:tc>
        <w:tc>
          <w:tcPr>
            <w:tcW w:w="4111" w:type="dxa"/>
            <w:tcBorders>
              <w:top w:val="single" w:sz="4" w:space="0" w:color="auto"/>
            </w:tcBorders>
            <w:vAlign w:val="center"/>
          </w:tcPr>
          <w:p w:rsidR="00CC1C5B" w:rsidRPr="006A6020" w:rsidRDefault="00CC1C5B" w:rsidP="00335BF4">
            <w:pPr>
              <w:jc w:val="center"/>
              <w:rPr>
                <w:lang w:val="fr-CH"/>
              </w:rPr>
            </w:pPr>
            <w:r>
              <w:rPr>
                <w:u w:val="single"/>
                <w:lang w:val="fr-CH"/>
              </w:rPr>
              <w:t xml:space="preserve">Tâche 13 : </w:t>
            </w:r>
            <w:r w:rsidRPr="006A6020">
              <w:rPr>
                <w:u w:val="single"/>
                <w:lang w:val="fr-CH"/>
              </w:rPr>
              <w:t xml:space="preserve">Chatter: </w:t>
            </w:r>
            <w:r w:rsidRPr="00F0255A">
              <w:rPr>
                <w:lang w:val="fr-CH"/>
              </w:rPr>
              <w:t xml:space="preserve">Implémentation </w:t>
            </w:r>
            <w:r>
              <w:rPr>
                <w:lang w:val="fr-CH"/>
              </w:rPr>
              <w:t xml:space="preserve">à </w:t>
            </w:r>
            <w:r w:rsidRPr="00F0255A">
              <w:rPr>
                <w:lang w:val="fr-CH"/>
              </w:rPr>
              <w:t xml:space="preserve">sens </w:t>
            </w:r>
            <w:r w:rsidRPr="006A6020">
              <w:rPr>
                <w:lang w:val="fr-CH"/>
              </w:rPr>
              <w:t xml:space="preserve">unique. </w:t>
            </w:r>
            <w:r>
              <w:rPr>
                <w:lang w:val="fr-CH"/>
              </w:rPr>
              <w:t>Un utilisateur peut envoyer des messages à un autre et l’autre recevra les messages qui s’afficheront dans la fenêtre de chat sans pouvoir répondre pour l’instant.</w:t>
            </w:r>
          </w:p>
        </w:tc>
        <w:tc>
          <w:tcPr>
            <w:tcW w:w="850" w:type="dxa"/>
            <w:tcBorders>
              <w:top w:val="single" w:sz="4" w:space="0" w:color="auto"/>
            </w:tcBorders>
            <w:vAlign w:val="center"/>
          </w:tcPr>
          <w:p w:rsidR="00CC1C5B" w:rsidRPr="006A6020" w:rsidRDefault="00CC1C5B" w:rsidP="00335BF4">
            <w:pPr>
              <w:jc w:val="center"/>
              <w:rPr>
                <w:lang w:val="fr-CH"/>
              </w:rPr>
            </w:pPr>
            <w:r w:rsidRPr="006A6020">
              <w:rPr>
                <w:lang w:val="fr-CH"/>
              </w:rPr>
              <w:t>NLE YWR</w:t>
            </w:r>
          </w:p>
        </w:tc>
        <w:tc>
          <w:tcPr>
            <w:tcW w:w="992" w:type="dxa"/>
            <w:tcBorders>
              <w:top w:val="single" w:sz="4" w:space="0" w:color="auto"/>
            </w:tcBorders>
            <w:vAlign w:val="center"/>
          </w:tcPr>
          <w:p w:rsidR="00CC1C5B" w:rsidRPr="006A6020" w:rsidRDefault="00CC1C5B" w:rsidP="00335BF4">
            <w:pPr>
              <w:jc w:val="center"/>
              <w:rPr>
                <w:lang w:val="fr-CH"/>
              </w:rPr>
            </w:pPr>
            <w:r w:rsidRPr="006A6020">
              <w:rPr>
                <w:lang w:val="fr-CH"/>
              </w:rPr>
              <w:t>10</w:t>
            </w:r>
          </w:p>
        </w:tc>
        <w:tc>
          <w:tcPr>
            <w:tcW w:w="1134" w:type="dxa"/>
            <w:tcBorders>
              <w:top w:val="single" w:sz="4" w:space="0" w:color="auto"/>
            </w:tcBorders>
            <w:vAlign w:val="center"/>
          </w:tcPr>
          <w:p w:rsidR="00CC1C5B" w:rsidRPr="006A6020" w:rsidRDefault="00CC1C5B" w:rsidP="00335BF4">
            <w:pPr>
              <w:jc w:val="center"/>
              <w:rPr>
                <w:lang w:val="fr-CH"/>
              </w:rPr>
            </w:pPr>
          </w:p>
        </w:tc>
      </w:tr>
      <w:tr w:rsidR="00CC1C5B" w:rsidRPr="006A6020" w:rsidTr="00335BF4">
        <w:trPr>
          <w:trHeight w:val="266"/>
        </w:trPr>
        <w:tc>
          <w:tcPr>
            <w:tcW w:w="1101" w:type="dxa"/>
            <w:vMerge w:val="restart"/>
            <w:tcBorders>
              <w:top w:val="double" w:sz="4" w:space="0" w:color="auto"/>
            </w:tcBorders>
            <w:vAlign w:val="center"/>
          </w:tcPr>
          <w:p w:rsidR="00CC1C5B" w:rsidRPr="006A6020" w:rsidRDefault="00CC1C5B" w:rsidP="00335BF4">
            <w:pPr>
              <w:jc w:val="center"/>
              <w:rPr>
                <w:lang w:val="fr-CH"/>
              </w:rPr>
            </w:pPr>
            <w:r w:rsidRPr="006A6020">
              <w:rPr>
                <w:lang w:val="fr-CH"/>
              </w:rPr>
              <w:t>4</w:t>
            </w:r>
          </w:p>
        </w:tc>
        <w:tc>
          <w:tcPr>
            <w:tcW w:w="992" w:type="dxa"/>
            <w:vMerge w:val="restart"/>
            <w:tcBorders>
              <w:top w:val="double" w:sz="4" w:space="0" w:color="auto"/>
            </w:tcBorders>
            <w:vAlign w:val="center"/>
          </w:tcPr>
          <w:p w:rsidR="00CC1C5B" w:rsidRPr="006A6020" w:rsidRDefault="00CC1C5B" w:rsidP="00335BF4">
            <w:pPr>
              <w:jc w:val="center"/>
              <w:rPr>
                <w:lang w:val="fr-CH"/>
              </w:rPr>
            </w:pPr>
            <w:r w:rsidRPr="006A6020">
              <w:rPr>
                <w:lang w:val="fr-CH"/>
              </w:rPr>
              <w:t>20 Mai</w:t>
            </w:r>
          </w:p>
          <w:p w:rsidR="00CC1C5B" w:rsidRPr="006A6020" w:rsidRDefault="00CC1C5B" w:rsidP="00335BF4">
            <w:pPr>
              <w:jc w:val="center"/>
              <w:rPr>
                <w:lang w:val="fr-CH"/>
              </w:rPr>
            </w:pPr>
            <w:r w:rsidRPr="006A6020">
              <w:rPr>
                <w:lang w:val="fr-CH"/>
              </w:rPr>
              <w:t>–</w:t>
            </w:r>
          </w:p>
          <w:p w:rsidR="00CC1C5B" w:rsidRPr="006A6020" w:rsidRDefault="00CC1C5B" w:rsidP="00335BF4">
            <w:pPr>
              <w:jc w:val="center"/>
              <w:rPr>
                <w:lang w:val="fr-CH"/>
              </w:rPr>
            </w:pPr>
            <w:r w:rsidRPr="006A6020">
              <w:rPr>
                <w:lang w:val="fr-CH"/>
              </w:rPr>
              <w:t>26 Mai</w:t>
            </w:r>
          </w:p>
        </w:tc>
        <w:tc>
          <w:tcPr>
            <w:tcW w:w="4111" w:type="dxa"/>
            <w:tcBorders>
              <w:top w:val="double" w:sz="4" w:space="0" w:color="auto"/>
              <w:bottom w:val="single" w:sz="4" w:space="0" w:color="auto"/>
            </w:tcBorders>
            <w:vAlign w:val="center"/>
          </w:tcPr>
          <w:p w:rsidR="00CC1C5B" w:rsidRPr="003557A1" w:rsidRDefault="00CC1C5B" w:rsidP="00335BF4">
            <w:pPr>
              <w:jc w:val="center"/>
              <w:rPr>
                <w:lang w:val="fr-CH"/>
              </w:rPr>
            </w:pPr>
            <w:r>
              <w:rPr>
                <w:u w:val="single"/>
                <w:lang w:val="fr-CH"/>
              </w:rPr>
              <w:t xml:space="preserve">Tâche 14 : </w:t>
            </w:r>
            <w:r w:rsidRPr="0092732D">
              <w:rPr>
                <w:u w:val="single"/>
                <w:lang w:val="fr-CH"/>
              </w:rPr>
              <w:t>Jouer :</w:t>
            </w:r>
            <w:r>
              <w:rPr>
                <w:u w:val="single"/>
                <w:lang w:val="fr-CH"/>
              </w:rPr>
              <w:t xml:space="preserve"> </w:t>
            </w:r>
            <w:r w:rsidRPr="0075373F">
              <w:rPr>
                <w:lang w:val="fr-CH"/>
              </w:rPr>
              <w:t>Placement en dur des bateaux</w:t>
            </w:r>
            <w:r>
              <w:rPr>
                <w:lang w:val="fr-CH"/>
              </w:rPr>
              <w:t>. Les bateaux sont placés dans certaines cases précises définies en dur dans le programme. On voit que les bateaux sont placés sur la grille en fonction des paramètres indiqués dans le code.</w:t>
            </w:r>
          </w:p>
        </w:tc>
        <w:tc>
          <w:tcPr>
            <w:tcW w:w="850" w:type="dxa"/>
            <w:tcBorders>
              <w:top w:val="double" w:sz="4" w:space="0" w:color="auto"/>
              <w:bottom w:val="single" w:sz="4" w:space="0" w:color="auto"/>
            </w:tcBorders>
            <w:vAlign w:val="center"/>
          </w:tcPr>
          <w:p w:rsidR="00CC1C5B" w:rsidRPr="006A6020" w:rsidRDefault="00CC1C5B" w:rsidP="00335BF4">
            <w:pPr>
              <w:jc w:val="center"/>
              <w:rPr>
                <w:lang w:val="fr-CH"/>
              </w:rPr>
            </w:pPr>
            <w:r w:rsidRPr="006A6020">
              <w:rPr>
                <w:lang w:val="fr-CH"/>
              </w:rPr>
              <w:t>BGL JAR NLE PNI</w:t>
            </w:r>
          </w:p>
        </w:tc>
        <w:tc>
          <w:tcPr>
            <w:tcW w:w="992" w:type="dxa"/>
            <w:tcBorders>
              <w:top w:val="double" w:sz="4" w:space="0" w:color="auto"/>
              <w:bottom w:val="single" w:sz="4" w:space="0" w:color="auto"/>
            </w:tcBorders>
            <w:vAlign w:val="center"/>
          </w:tcPr>
          <w:p w:rsidR="00CC1C5B" w:rsidRPr="006A6020" w:rsidRDefault="00CC1C5B" w:rsidP="00335BF4">
            <w:pPr>
              <w:jc w:val="center"/>
              <w:rPr>
                <w:lang w:val="fr-CH"/>
              </w:rPr>
            </w:pPr>
            <w:r w:rsidRPr="006A6020">
              <w:rPr>
                <w:lang w:val="fr-CH"/>
              </w:rPr>
              <w:t>1</w:t>
            </w:r>
            <w:r>
              <w:rPr>
                <w:lang w:val="fr-CH"/>
              </w:rPr>
              <w:t>6</w:t>
            </w:r>
          </w:p>
        </w:tc>
        <w:tc>
          <w:tcPr>
            <w:tcW w:w="1134" w:type="dxa"/>
            <w:tcBorders>
              <w:top w:val="double" w:sz="4" w:space="0" w:color="auto"/>
              <w:bottom w:val="single" w:sz="4" w:space="0" w:color="auto"/>
            </w:tcBorders>
            <w:vAlign w:val="center"/>
          </w:tcPr>
          <w:p w:rsidR="00CC1C5B" w:rsidRPr="006A6020" w:rsidRDefault="00CC1C5B" w:rsidP="00335BF4">
            <w:pPr>
              <w:jc w:val="center"/>
              <w:rPr>
                <w:lang w:val="fr-CH"/>
              </w:rPr>
            </w:pPr>
          </w:p>
        </w:tc>
      </w:tr>
      <w:tr w:rsidR="00CC1C5B" w:rsidRPr="006A6020" w:rsidTr="00335BF4">
        <w:tc>
          <w:tcPr>
            <w:tcW w:w="1101" w:type="dxa"/>
            <w:vMerge/>
            <w:vAlign w:val="center"/>
          </w:tcPr>
          <w:p w:rsidR="00CC1C5B" w:rsidRPr="006A6020" w:rsidRDefault="00CC1C5B" w:rsidP="00335BF4">
            <w:pPr>
              <w:jc w:val="center"/>
              <w:rPr>
                <w:lang w:val="fr-CH"/>
              </w:rPr>
            </w:pPr>
          </w:p>
        </w:tc>
        <w:tc>
          <w:tcPr>
            <w:tcW w:w="992" w:type="dxa"/>
            <w:vMerge/>
            <w:vAlign w:val="center"/>
          </w:tcPr>
          <w:p w:rsidR="00CC1C5B" w:rsidRPr="006A6020" w:rsidRDefault="00CC1C5B" w:rsidP="00335BF4">
            <w:pPr>
              <w:jc w:val="center"/>
              <w:rPr>
                <w:lang w:val="fr-CH"/>
              </w:rPr>
            </w:pPr>
          </w:p>
        </w:tc>
        <w:tc>
          <w:tcPr>
            <w:tcW w:w="4111" w:type="dxa"/>
            <w:tcBorders>
              <w:top w:val="single" w:sz="4" w:space="0" w:color="auto"/>
            </w:tcBorders>
            <w:vAlign w:val="center"/>
          </w:tcPr>
          <w:p w:rsidR="00CC1C5B" w:rsidRPr="003557A1" w:rsidRDefault="00CC1C5B" w:rsidP="00335BF4">
            <w:pPr>
              <w:jc w:val="center"/>
              <w:rPr>
                <w:lang w:val="fr-CH"/>
              </w:rPr>
            </w:pPr>
            <w:r>
              <w:rPr>
                <w:u w:val="single"/>
                <w:lang w:val="fr-CH"/>
              </w:rPr>
              <w:t xml:space="preserve">Tâche 15 : </w:t>
            </w:r>
            <w:r w:rsidRPr="00A54DA0">
              <w:rPr>
                <w:u w:val="single"/>
                <w:lang w:val="fr-CH"/>
              </w:rPr>
              <w:t>Chatter:</w:t>
            </w:r>
            <w:r w:rsidRPr="006A6020">
              <w:rPr>
                <w:lang w:val="fr-CH"/>
              </w:rPr>
              <w:t xml:space="preserve"> Implémentation </w:t>
            </w:r>
            <w:r>
              <w:rPr>
                <w:lang w:val="fr-CH"/>
              </w:rPr>
              <w:t xml:space="preserve">à </w:t>
            </w:r>
            <w:r w:rsidRPr="006A6020">
              <w:rPr>
                <w:lang w:val="fr-CH"/>
              </w:rPr>
              <w:t>deux sens</w:t>
            </w:r>
            <w:r>
              <w:rPr>
                <w:lang w:val="fr-CH"/>
              </w:rPr>
              <w:t>. Le chat est complètement fonctionnel. Deux utilisateurs peuvent communiquer.</w:t>
            </w:r>
          </w:p>
        </w:tc>
        <w:tc>
          <w:tcPr>
            <w:tcW w:w="850" w:type="dxa"/>
            <w:tcBorders>
              <w:top w:val="single" w:sz="4" w:space="0" w:color="auto"/>
            </w:tcBorders>
            <w:vAlign w:val="center"/>
          </w:tcPr>
          <w:p w:rsidR="00CC1C5B" w:rsidRPr="006A6020" w:rsidRDefault="00CC1C5B" w:rsidP="00335BF4">
            <w:pPr>
              <w:jc w:val="center"/>
              <w:rPr>
                <w:lang w:val="fr-CH"/>
              </w:rPr>
            </w:pPr>
            <w:r w:rsidRPr="006A6020">
              <w:rPr>
                <w:lang w:val="fr-CH"/>
              </w:rPr>
              <w:t>YWR</w:t>
            </w:r>
          </w:p>
        </w:tc>
        <w:tc>
          <w:tcPr>
            <w:tcW w:w="992" w:type="dxa"/>
            <w:tcBorders>
              <w:top w:val="single" w:sz="4" w:space="0" w:color="auto"/>
            </w:tcBorders>
            <w:vAlign w:val="center"/>
          </w:tcPr>
          <w:p w:rsidR="00CC1C5B" w:rsidRPr="006A6020" w:rsidRDefault="00CC1C5B" w:rsidP="00335BF4">
            <w:pPr>
              <w:jc w:val="center"/>
              <w:rPr>
                <w:lang w:val="fr-CH"/>
              </w:rPr>
            </w:pPr>
            <w:r w:rsidRPr="006A6020">
              <w:rPr>
                <w:lang w:val="fr-CH"/>
              </w:rPr>
              <w:t>6</w:t>
            </w:r>
          </w:p>
        </w:tc>
        <w:tc>
          <w:tcPr>
            <w:tcW w:w="1134" w:type="dxa"/>
            <w:tcBorders>
              <w:top w:val="single" w:sz="4" w:space="0" w:color="auto"/>
            </w:tcBorders>
            <w:vAlign w:val="center"/>
          </w:tcPr>
          <w:p w:rsidR="00CC1C5B" w:rsidRPr="006A6020" w:rsidRDefault="00CC1C5B" w:rsidP="00335BF4">
            <w:pPr>
              <w:jc w:val="center"/>
              <w:rPr>
                <w:lang w:val="fr-CH"/>
              </w:rPr>
            </w:pPr>
          </w:p>
        </w:tc>
      </w:tr>
      <w:tr w:rsidR="00CC1C5B" w:rsidRPr="00EE5C0D" w:rsidTr="00335BF4">
        <w:trPr>
          <w:trHeight w:val="266"/>
        </w:trPr>
        <w:tc>
          <w:tcPr>
            <w:tcW w:w="1101" w:type="dxa"/>
            <w:tcBorders>
              <w:top w:val="double" w:sz="4" w:space="0" w:color="auto"/>
              <w:bottom w:val="double" w:sz="4" w:space="0" w:color="auto"/>
            </w:tcBorders>
            <w:vAlign w:val="center"/>
          </w:tcPr>
          <w:p w:rsidR="00CC1C5B" w:rsidRPr="006A6020" w:rsidRDefault="00CC1C5B" w:rsidP="00335BF4">
            <w:pPr>
              <w:jc w:val="center"/>
              <w:rPr>
                <w:lang w:val="fr-CH"/>
              </w:rPr>
            </w:pPr>
            <w:r w:rsidRPr="006A6020">
              <w:rPr>
                <w:lang w:val="fr-CH"/>
              </w:rPr>
              <w:t>5</w:t>
            </w:r>
          </w:p>
        </w:tc>
        <w:tc>
          <w:tcPr>
            <w:tcW w:w="992" w:type="dxa"/>
            <w:tcBorders>
              <w:top w:val="double" w:sz="4" w:space="0" w:color="auto"/>
              <w:bottom w:val="double" w:sz="4" w:space="0" w:color="auto"/>
            </w:tcBorders>
            <w:vAlign w:val="center"/>
          </w:tcPr>
          <w:p w:rsidR="00CC1C5B" w:rsidRDefault="00CC1C5B" w:rsidP="00335BF4">
            <w:pPr>
              <w:jc w:val="center"/>
            </w:pPr>
            <w:r>
              <w:t>27 Mai</w:t>
            </w:r>
          </w:p>
          <w:p w:rsidR="00CC1C5B" w:rsidRDefault="00CC1C5B" w:rsidP="00335BF4">
            <w:pPr>
              <w:jc w:val="center"/>
            </w:pPr>
            <w:r>
              <w:t>–</w:t>
            </w:r>
          </w:p>
          <w:p w:rsidR="00CC1C5B" w:rsidRDefault="00CC1C5B" w:rsidP="00335BF4">
            <w:pPr>
              <w:jc w:val="center"/>
            </w:pPr>
            <w:r>
              <w:t xml:space="preserve">2 </w:t>
            </w:r>
            <w:proofErr w:type="spellStart"/>
            <w:r>
              <w:t>Juin</w:t>
            </w:r>
            <w:proofErr w:type="spellEnd"/>
          </w:p>
        </w:tc>
        <w:tc>
          <w:tcPr>
            <w:tcW w:w="4111" w:type="dxa"/>
            <w:tcBorders>
              <w:top w:val="double" w:sz="4" w:space="0" w:color="auto"/>
              <w:bottom w:val="single" w:sz="4" w:space="0" w:color="auto"/>
            </w:tcBorders>
            <w:vAlign w:val="center"/>
          </w:tcPr>
          <w:p w:rsidR="00CC1C5B" w:rsidRDefault="00CC1C5B" w:rsidP="00335BF4">
            <w:pPr>
              <w:jc w:val="center"/>
              <w:rPr>
                <w:lang w:val="fr-CH"/>
              </w:rPr>
            </w:pPr>
            <w:r>
              <w:rPr>
                <w:u w:val="single"/>
                <w:lang w:val="fr-CH"/>
              </w:rPr>
              <w:t xml:space="preserve">Tâche 16 : </w:t>
            </w:r>
            <w:r w:rsidRPr="00EE5C0D">
              <w:rPr>
                <w:u w:val="single"/>
                <w:lang w:val="fr-CH"/>
              </w:rPr>
              <w:t>Jouer :</w:t>
            </w:r>
            <w:r w:rsidRPr="00997C98">
              <w:rPr>
                <w:lang w:val="fr-CH"/>
              </w:rPr>
              <w:t xml:space="preserve"> 1 joueur solo tire</w:t>
            </w:r>
            <w:r>
              <w:rPr>
                <w:lang w:val="fr-CH"/>
              </w:rPr>
              <w:t xml:space="preserve"> tout seul</w:t>
            </w:r>
            <w:r w:rsidRPr="00997C98">
              <w:rPr>
                <w:lang w:val="fr-CH"/>
              </w:rPr>
              <w:t xml:space="preserve"> sans adversaire</w:t>
            </w:r>
            <w:r>
              <w:rPr>
                <w:lang w:val="fr-CH"/>
              </w:rPr>
              <w:t xml:space="preserve"> et un autre client reçoit les coups. Les coups joués sont affichés dans la console.</w:t>
            </w:r>
          </w:p>
          <w:p w:rsidR="00CC1C5B" w:rsidRDefault="00CC1C5B" w:rsidP="00335BF4">
            <w:pPr>
              <w:jc w:val="center"/>
              <w:rPr>
                <w:lang w:val="fr-CH"/>
              </w:rPr>
            </w:pPr>
          </w:p>
          <w:p w:rsidR="00CC1C5B" w:rsidRPr="0075373F" w:rsidRDefault="00CC1C5B" w:rsidP="00335BF4">
            <w:pPr>
              <w:jc w:val="center"/>
              <w:rPr>
                <w:lang w:val="fr-CH"/>
              </w:rPr>
            </w:pPr>
          </w:p>
        </w:tc>
        <w:tc>
          <w:tcPr>
            <w:tcW w:w="850" w:type="dxa"/>
            <w:tcBorders>
              <w:top w:val="double" w:sz="4" w:space="0" w:color="auto"/>
              <w:bottom w:val="single" w:sz="4" w:space="0" w:color="auto"/>
            </w:tcBorders>
            <w:vAlign w:val="center"/>
          </w:tcPr>
          <w:p w:rsidR="00CC1C5B" w:rsidRPr="00EE5C0D" w:rsidRDefault="00CC1C5B" w:rsidP="00335BF4">
            <w:pPr>
              <w:jc w:val="center"/>
              <w:rPr>
                <w:lang w:val="fr-CH"/>
              </w:rPr>
            </w:pPr>
            <w:r w:rsidRPr="00EE5C0D">
              <w:rPr>
                <w:lang w:val="fr-CH"/>
              </w:rPr>
              <w:t>BGL JAR PNI YWR</w:t>
            </w:r>
          </w:p>
        </w:tc>
        <w:tc>
          <w:tcPr>
            <w:tcW w:w="992" w:type="dxa"/>
            <w:tcBorders>
              <w:top w:val="double" w:sz="4" w:space="0" w:color="auto"/>
              <w:bottom w:val="single" w:sz="4" w:space="0" w:color="auto"/>
            </w:tcBorders>
            <w:vAlign w:val="center"/>
          </w:tcPr>
          <w:p w:rsidR="00CC1C5B" w:rsidRPr="00EE5C0D" w:rsidRDefault="00CC1C5B" w:rsidP="00335BF4">
            <w:pPr>
              <w:jc w:val="center"/>
              <w:rPr>
                <w:lang w:val="fr-CH"/>
              </w:rPr>
            </w:pPr>
            <w:r>
              <w:rPr>
                <w:lang w:val="fr-CH"/>
              </w:rPr>
              <w:t>22</w:t>
            </w:r>
          </w:p>
        </w:tc>
        <w:tc>
          <w:tcPr>
            <w:tcW w:w="1134" w:type="dxa"/>
            <w:tcBorders>
              <w:top w:val="double" w:sz="4" w:space="0" w:color="auto"/>
              <w:bottom w:val="single" w:sz="4" w:space="0" w:color="auto"/>
            </w:tcBorders>
            <w:vAlign w:val="center"/>
          </w:tcPr>
          <w:p w:rsidR="00CC1C5B" w:rsidRPr="00EE5C0D" w:rsidRDefault="00CC1C5B" w:rsidP="00335BF4">
            <w:pPr>
              <w:jc w:val="center"/>
              <w:rPr>
                <w:lang w:val="fr-CH"/>
              </w:rPr>
            </w:pPr>
          </w:p>
        </w:tc>
      </w:tr>
      <w:tr w:rsidR="00CC1C5B" w:rsidRPr="00EE5C0D" w:rsidTr="00335BF4">
        <w:tc>
          <w:tcPr>
            <w:tcW w:w="1101" w:type="dxa"/>
            <w:tcBorders>
              <w:top w:val="double" w:sz="4" w:space="0" w:color="auto"/>
              <w:bottom w:val="double" w:sz="4" w:space="0" w:color="auto"/>
            </w:tcBorders>
            <w:vAlign w:val="center"/>
          </w:tcPr>
          <w:p w:rsidR="00CC1C5B" w:rsidRPr="00EE5C0D" w:rsidRDefault="00CC1C5B" w:rsidP="00335BF4">
            <w:pPr>
              <w:jc w:val="center"/>
              <w:rPr>
                <w:lang w:val="fr-CH"/>
              </w:rPr>
            </w:pPr>
            <w:r w:rsidRPr="00EE5C0D">
              <w:rPr>
                <w:lang w:val="fr-CH"/>
              </w:rPr>
              <w:t>6</w:t>
            </w:r>
          </w:p>
        </w:tc>
        <w:tc>
          <w:tcPr>
            <w:tcW w:w="992" w:type="dxa"/>
            <w:tcBorders>
              <w:top w:val="double" w:sz="4" w:space="0" w:color="auto"/>
              <w:bottom w:val="double" w:sz="4" w:space="0" w:color="auto"/>
            </w:tcBorders>
            <w:vAlign w:val="center"/>
          </w:tcPr>
          <w:p w:rsidR="00CC1C5B" w:rsidRPr="00EE5C0D" w:rsidRDefault="00CC1C5B" w:rsidP="00335BF4">
            <w:pPr>
              <w:jc w:val="center"/>
              <w:rPr>
                <w:lang w:val="fr-CH"/>
              </w:rPr>
            </w:pPr>
            <w:r w:rsidRPr="00EE5C0D">
              <w:rPr>
                <w:lang w:val="fr-CH"/>
              </w:rPr>
              <w:t>3 Juin</w:t>
            </w:r>
          </w:p>
          <w:p w:rsidR="00CC1C5B" w:rsidRPr="00EE5C0D" w:rsidRDefault="00CC1C5B" w:rsidP="00335BF4">
            <w:pPr>
              <w:jc w:val="center"/>
              <w:rPr>
                <w:lang w:val="fr-CH"/>
              </w:rPr>
            </w:pPr>
            <w:r w:rsidRPr="00EE5C0D">
              <w:rPr>
                <w:lang w:val="fr-CH"/>
              </w:rPr>
              <w:t>–</w:t>
            </w:r>
          </w:p>
          <w:p w:rsidR="00CC1C5B" w:rsidRPr="00EE5C0D" w:rsidRDefault="00CC1C5B" w:rsidP="00335BF4">
            <w:pPr>
              <w:jc w:val="center"/>
              <w:rPr>
                <w:lang w:val="fr-CH"/>
              </w:rPr>
            </w:pPr>
            <w:r w:rsidRPr="00EE5C0D">
              <w:rPr>
                <w:lang w:val="fr-CH"/>
              </w:rPr>
              <w:t>9 Juin</w:t>
            </w:r>
          </w:p>
        </w:tc>
        <w:tc>
          <w:tcPr>
            <w:tcW w:w="4111" w:type="dxa"/>
            <w:tcBorders>
              <w:top w:val="double" w:sz="4" w:space="0" w:color="auto"/>
              <w:bottom w:val="single" w:sz="4" w:space="0" w:color="auto"/>
            </w:tcBorders>
            <w:vAlign w:val="center"/>
          </w:tcPr>
          <w:p w:rsidR="00CC1C5B" w:rsidRPr="003557A1" w:rsidRDefault="00CC1C5B" w:rsidP="00335BF4">
            <w:pPr>
              <w:jc w:val="center"/>
              <w:rPr>
                <w:lang w:val="fr-CH"/>
              </w:rPr>
            </w:pPr>
            <w:r>
              <w:rPr>
                <w:u w:val="single"/>
                <w:lang w:val="fr-CH"/>
              </w:rPr>
              <w:t xml:space="preserve">Tâche 17 : </w:t>
            </w:r>
            <w:r w:rsidRPr="00D70758">
              <w:rPr>
                <w:u w:val="single"/>
                <w:lang w:val="fr-CH"/>
              </w:rPr>
              <w:t xml:space="preserve">Jouer : </w:t>
            </w:r>
            <w:r w:rsidRPr="00EE5C0D">
              <w:rPr>
                <w:lang w:val="fr-CH"/>
              </w:rPr>
              <w:t xml:space="preserve">Humain vs Humain : </w:t>
            </w:r>
            <w:proofErr w:type="spellStart"/>
            <w:r w:rsidRPr="00EE5C0D">
              <w:rPr>
                <w:lang w:val="fr-CH"/>
              </w:rPr>
              <w:t>implementation</w:t>
            </w:r>
            <w:proofErr w:type="spellEnd"/>
            <w:r>
              <w:rPr>
                <w:lang w:val="fr-CH"/>
              </w:rPr>
              <w:t xml:space="preserve"> complète. Le jeu à deux joueurs fonctionne en faisant des essais non structurés de parties.</w:t>
            </w:r>
          </w:p>
        </w:tc>
        <w:tc>
          <w:tcPr>
            <w:tcW w:w="850" w:type="dxa"/>
            <w:tcBorders>
              <w:top w:val="double" w:sz="4" w:space="0" w:color="auto"/>
              <w:bottom w:val="single" w:sz="4" w:space="0" w:color="auto"/>
            </w:tcBorders>
            <w:vAlign w:val="center"/>
          </w:tcPr>
          <w:p w:rsidR="00CC1C5B" w:rsidRPr="00EE5C0D" w:rsidRDefault="00CC1C5B" w:rsidP="00335BF4">
            <w:pPr>
              <w:jc w:val="center"/>
              <w:rPr>
                <w:lang w:val="fr-CH"/>
              </w:rPr>
            </w:pPr>
            <w:r w:rsidRPr="00EE5C0D">
              <w:rPr>
                <w:lang w:val="fr-CH"/>
              </w:rPr>
              <w:t>BGL JAR PNI YWR</w:t>
            </w:r>
          </w:p>
        </w:tc>
        <w:tc>
          <w:tcPr>
            <w:tcW w:w="992" w:type="dxa"/>
            <w:tcBorders>
              <w:top w:val="double" w:sz="4" w:space="0" w:color="auto"/>
              <w:bottom w:val="single" w:sz="4" w:space="0" w:color="auto"/>
            </w:tcBorders>
            <w:vAlign w:val="center"/>
          </w:tcPr>
          <w:p w:rsidR="00CC1C5B" w:rsidRPr="00EE5C0D" w:rsidRDefault="00CC1C5B" w:rsidP="00335BF4">
            <w:pPr>
              <w:jc w:val="center"/>
              <w:rPr>
                <w:lang w:val="fr-CH"/>
              </w:rPr>
            </w:pPr>
            <w:r>
              <w:rPr>
                <w:lang w:val="fr-CH"/>
              </w:rPr>
              <w:t>22</w:t>
            </w:r>
          </w:p>
        </w:tc>
        <w:tc>
          <w:tcPr>
            <w:tcW w:w="1134" w:type="dxa"/>
            <w:tcBorders>
              <w:top w:val="double" w:sz="4" w:space="0" w:color="auto"/>
              <w:bottom w:val="single" w:sz="4" w:space="0" w:color="auto"/>
            </w:tcBorders>
            <w:vAlign w:val="center"/>
          </w:tcPr>
          <w:p w:rsidR="00CC1C5B" w:rsidRPr="00EE5C0D" w:rsidRDefault="00CC1C5B" w:rsidP="00335BF4">
            <w:pPr>
              <w:jc w:val="center"/>
              <w:rPr>
                <w:lang w:val="fr-CH"/>
              </w:rPr>
            </w:pPr>
          </w:p>
        </w:tc>
      </w:tr>
      <w:tr w:rsidR="00CC1C5B" w:rsidRPr="00DA5458" w:rsidTr="00335BF4">
        <w:trPr>
          <w:trHeight w:val="266"/>
        </w:trPr>
        <w:tc>
          <w:tcPr>
            <w:tcW w:w="1101" w:type="dxa"/>
            <w:vMerge w:val="restart"/>
            <w:tcBorders>
              <w:top w:val="double" w:sz="4" w:space="0" w:color="auto"/>
            </w:tcBorders>
            <w:vAlign w:val="center"/>
          </w:tcPr>
          <w:p w:rsidR="00CC1C5B" w:rsidRPr="00EE5C0D" w:rsidRDefault="00CC1C5B" w:rsidP="00335BF4">
            <w:pPr>
              <w:jc w:val="center"/>
              <w:rPr>
                <w:lang w:val="fr-CH"/>
              </w:rPr>
            </w:pPr>
            <w:r w:rsidRPr="00EE5C0D">
              <w:rPr>
                <w:lang w:val="fr-CH"/>
              </w:rPr>
              <w:t>7</w:t>
            </w:r>
          </w:p>
        </w:tc>
        <w:tc>
          <w:tcPr>
            <w:tcW w:w="992" w:type="dxa"/>
            <w:vMerge w:val="restart"/>
            <w:tcBorders>
              <w:top w:val="double" w:sz="4" w:space="0" w:color="auto"/>
            </w:tcBorders>
            <w:vAlign w:val="center"/>
          </w:tcPr>
          <w:p w:rsidR="00CC1C5B" w:rsidRPr="00EE5C0D" w:rsidRDefault="00CC1C5B" w:rsidP="00335BF4">
            <w:pPr>
              <w:jc w:val="center"/>
              <w:rPr>
                <w:lang w:val="fr-CH"/>
              </w:rPr>
            </w:pPr>
            <w:r w:rsidRPr="00EE5C0D">
              <w:rPr>
                <w:lang w:val="fr-CH"/>
              </w:rPr>
              <w:t>10 Juin</w:t>
            </w:r>
          </w:p>
          <w:p w:rsidR="00CC1C5B" w:rsidRPr="00EE5C0D" w:rsidRDefault="00CC1C5B" w:rsidP="00335BF4">
            <w:pPr>
              <w:jc w:val="center"/>
              <w:rPr>
                <w:lang w:val="fr-CH"/>
              </w:rPr>
            </w:pPr>
            <w:r w:rsidRPr="00EE5C0D">
              <w:rPr>
                <w:lang w:val="fr-CH"/>
              </w:rPr>
              <w:t>–</w:t>
            </w:r>
          </w:p>
          <w:p w:rsidR="00CC1C5B" w:rsidRDefault="00CC1C5B" w:rsidP="00335BF4">
            <w:pPr>
              <w:jc w:val="center"/>
            </w:pPr>
            <w:r w:rsidRPr="00EE5C0D">
              <w:rPr>
                <w:lang w:val="fr-CH"/>
              </w:rPr>
              <w:t>16 J</w:t>
            </w:r>
            <w:proofErr w:type="spellStart"/>
            <w:r>
              <w:t>uin</w:t>
            </w:r>
            <w:proofErr w:type="spellEnd"/>
          </w:p>
        </w:tc>
        <w:tc>
          <w:tcPr>
            <w:tcW w:w="4111" w:type="dxa"/>
            <w:tcBorders>
              <w:top w:val="double" w:sz="4" w:space="0" w:color="auto"/>
              <w:bottom w:val="single" w:sz="4" w:space="0" w:color="auto"/>
            </w:tcBorders>
            <w:vAlign w:val="center"/>
          </w:tcPr>
          <w:p w:rsidR="00CC1C5B" w:rsidRPr="00997C98" w:rsidRDefault="00CC1C5B" w:rsidP="00335BF4">
            <w:pPr>
              <w:jc w:val="center"/>
              <w:rPr>
                <w:lang w:val="fr-CH"/>
              </w:rPr>
            </w:pPr>
            <w:r>
              <w:rPr>
                <w:u w:val="single"/>
                <w:lang w:val="fr-CH"/>
              </w:rPr>
              <w:t xml:space="preserve">Tâche 18 : </w:t>
            </w:r>
            <w:r w:rsidRPr="00D70758">
              <w:rPr>
                <w:u w:val="single"/>
                <w:lang w:val="fr-CH"/>
              </w:rPr>
              <w:t>Jouer :</w:t>
            </w:r>
            <w:r>
              <w:rPr>
                <w:u w:val="single"/>
                <w:lang w:val="fr-CH"/>
              </w:rPr>
              <w:t xml:space="preserve"> </w:t>
            </w:r>
            <w:r w:rsidRPr="0075373F">
              <w:rPr>
                <w:lang w:val="fr-CH"/>
              </w:rPr>
              <w:t>Humain vs Humain : Protocole</w:t>
            </w:r>
            <w:r>
              <w:rPr>
                <w:lang w:val="fr-CH"/>
              </w:rPr>
              <w:t>s</w:t>
            </w:r>
            <w:r w:rsidRPr="0075373F">
              <w:rPr>
                <w:lang w:val="fr-CH"/>
              </w:rPr>
              <w:t xml:space="preserve"> de tests</w:t>
            </w:r>
            <w:r>
              <w:rPr>
                <w:lang w:val="fr-CH"/>
              </w:rPr>
              <w:t xml:space="preserve"> pour vérifier de manière systématique tous les cas de figure pour être certain que le jeu fonctionne correctement. Implémentation des Bonus terminés.</w:t>
            </w:r>
          </w:p>
        </w:tc>
        <w:tc>
          <w:tcPr>
            <w:tcW w:w="850" w:type="dxa"/>
            <w:tcBorders>
              <w:top w:val="double" w:sz="4" w:space="0" w:color="auto"/>
              <w:bottom w:val="single" w:sz="4" w:space="0" w:color="auto"/>
            </w:tcBorders>
            <w:vAlign w:val="center"/>
          </w:tcPr>
          <w:p w:rsidR="00CC1C5B" w:rsidRPr="00DA5458" w:rsidRDefault="00CC1C5B" w:rsidP="00335BF4">
            <w:pPr>
              <w:jc w:val="center"/>
              <w:rPr>
                <w:lang w:val="fr-CH"/>
              </w:rPr>
            </w:pPr>
            <w:r w:rsidRPr="00DA5458">
              <w:rPr>
                <w:lang w:val="fr-CH"/>
              </w:rPr>
              <w:t>BGL</w:t>
            </w:r>
          </w:p>
        </w:tc>
        <w:tc>
          <w:tcPr>
            <w:tcW w:w="992" w:type="dxa"/>
            <w:tcBorders>
              <w:top w:val="double" w:sz="4" w:space="0" w:color="auto"/>
              <w:bottom w:val="single" w:sz="4" w:space="0" w:color="auto"/>
            </w:tcBorders>
            <w:vAlign w:val="center"/>
          </w:tcPr>
          <w:p w:rsidR="00CC1C5B" w:rsidRPr="00DA5458" w:rsidRDefault="00CC1C5B" w:rsidP="00335BF4">
            <w:pPr>
              <w:jc w:val="center"/>
              <w:rPr>
                <w:lang w:val="fr-CH"/>
              </w:rPr>
            </w:pPr>
            <w:r>
              <w:rPr>
                <w:lang w:val="fr-CH"/>
              </w:rPr>
              <w:t>10</w:t>
            </w:r>
          </w:p>
        </w:tc>
        <w:tc>
          <w:tcPr>
            <w:tcW w:w="1134" w:type="dxa"/>
            <w:tcBorders>
              <w:top w:val="double" w:sz="4" w:space="0" w:color="auto"/>
              <w:bottom w:val="single" w:sz="4" w:space="0" w:color="auto"/>
            </w:tcBorders>
            <w:vAlign w:val="center"/>
          </w:tcPr>
          <w:p w:rsidR="00CC1C5B" w:rsidRPr="00DA5458" w:rsidRDefault="00CC1C5B" w:rsidP="00335BF4">
            <w:pPr>
              <w:jc w:val="center"/>
              <w:rPr>
                <w:lang w:val="fr-CH"/>
              </w:rPr>
            </w:pPr>
          </w:p>
        </w:tc>
      </w:tr>
      <w:tr w:rsidR="00CC1C5B" w:rsidRPr="00D10C31" w:rsidTr="00335BF4">
        <w:trPr>
          <w:trHeight w:val="266"/>
        </w:trPr>
        <w:tc>
          <w:tcPr>
            <w:tcW w:w="1101" w:type="dxa"/>
            <w:vMerge/>
            <w:vAlign w:val="center"/>
          </w:tcPr>
          <w:p w:rsidR="00CC1C5B" w:rsidRPr="00DA5458" w:rsidRDefault="00CC1C5B" w:rsidP="00335BF4">
            <w:pPr>
              <w:jc w:val="center"/>
              <w:rPr>
                <w:lang w:val="fr-CH"/>
              </w:rPr>
            </w:pPr>
          </w:p>
        </w:tc>
        <w:tc>
          <w:tcPr>
            <w:tcW w:w="992" w:type="dxa"/>
            <w:vMerge/>
            <w:vAlign w:val="center"/>
          </w:tcPr>
          <w:p w:rsidR="00CC1C5B" w:rsidRPr="00DA5458" w:rsidRDefault="00CC1C5B" w:rsidP="00335BF4">
            <w:pPr>
              <w:jc w:val="center"/>
              <w:rPr>
                <w:lang w:val="fr-CH"/>
              </w:rPr>
            </w:pPr>
          </w:p>
        </w:tc>
        <w:tc>
          <w:tcPr>
            <w:tcW w:w="4111" w:type="dxa"/>
            <w:tcBorders>
              <w:top w:val="single" w:sz="4" w:space="0" w:color="auto"/>
            </w:tcBorders>
            <w:vAlign w:val="center"/>
          </w:tcPr>
          <w:p w:rsidR="00CC1C5B" w:rsidRPr="003557A1" w:rsidRDefault="00CC1C5B" w:rsidP="00335BF4">
            <w:pPr>
              <w:jc w:val="center"/>
              <w:rPr>
                <w:lang w:val="fr-CH"/>
              </w:rPr>
            </w:pPr>
            <w:r>
              <w:rPr>
                <w:u w:val="single"/>
                <w:lang w:val="fr-CH"/>
              </w:rPr>
              <w:t xml:space="preserve">Tâche 19 : </w:t>
            </w:r>
            <w:r w:rsidRPr="00D10C31">
              <w:rPr>
                <w:u w:val="single"/>
                <w:lang w:val="fr-CH"/>
              </w:rPr>
              <w:t>Jouer :</w:t>
            </w:r>
            <w:r>
              <w:rPr>
                <w:lang w:val="fr-CH"/>
              </w:rPr>
              <w:t xml:space="preserve"> vs </w:t>
            </w:r>
            <w:r w:rsidRPr="00997C98">
              <w:rPr>
                <w:lang w:val="fr-CH"/>
              </w:rPr>
              <w:t xml:space="preserve">IA : </w:t>
            </w:r>
            <w:r>
              <w:rPr>
                <w:lang w:val="fr-CH"/>
              </w:rPr>
              <w:t>L’IA tire</w:t>
            </w:r>
            <w:r w:rsidRPr="00997C98">
              <w:rPr>
                <w:lang w:val="fr-CH"/>
              </w:rPr>
              <w:t xml:space="preserve"> sur les 2 diagonale</w:t>
            </w:r>
            <w:r>
              <w:rPr>
                <w:lang w:val="fr-CH"/>
              </w:rPr>
              <w:t>s. Elle commence par tirer en haut à gauche, puis elle descend en diagonale jusqu’à en bas à droite et ensuite, elle recommence avec la diagonale qui commence en haut à droite pour finir en bas à gauche. Nous pouvons voir que les tirs arrivent correctement et dans le bon ordre.</w:t>
            </w:r>
          </w:p>
        </w:tc>
        <w:tc>
          <w:tcPr>
            <w:tcW w:w="850" w:type="dxa"/>
            <w:tcBorders>
              <w:top w:val="single" w:sz="4" w:space="0" w:color="auto"/>
            </w:tcBorders>
            <w:vAlign w:val="center"/>
          </w:tcPr>
          <w:p w:rsidR="00CC1C5B" w:rsidRPr="00D10C31" w:rsidRDefault="00CC1C5B" w:rsidP="00335BF4">
            <w:pPr>
              <w:jc w:val="center"/>
              <w:rPr>
                <w:lang w:val="fr-CH"/>
              </w:rPr>
            </w:pPr>
            <w:r w:rsidRPr="00D10C31">
              <w:rPr>
                <w:lang w:val="fr-CH"/>
              </w:rPr>
              <w:t>JAR PNI YWR</w:t>
            </w:r>
          </w:p>
        </w:tc>
        <w:tc>
          <w:tcPr>
            <w:tcW w:w="992" w:type="dxa"/>
            <w:tcBorders>
              <w:top w:val="single" w:sz="4" w:space="0" w:color="auto"/>
            </w:tcBorders>
            <w:vAlign w:val="center"/>
          </w:tcPr>
          <w:p w:rsidR="00CC1C5B" w:rsidRPr="00D10C31" w:rsidRDefault="00CC1C5B" w:rsidP="00335BF4">
            <w:pPr>
              <w:jc w:val="center"/>
              <w:rPr>
                <w:lang w:val="fr-CH"/>
              </w:rPr>
            </w:pPr>
            <w:r w:rsidRPr="00D10C31">
              <w:rPr>
                <w:lang w:val="fr-CH"/>
              </w:rPr>
              <w:t>6</w:t>
            </w:r>
          </w:p>
        </w:tc>
        <w:tc>
          <w:tcPr>
            <w:tcW w:w="1134" w:type="dxa"/>
            <w:tcBorders>
              <w:top w:val="single" w:sz="4" w:space="0" w:color="auto"/>
            </w:tcBorders>
            <w:vAlign w:val="center"/>
          </w:tcPr>
          <w:p w:rsidR="00CC1C5B" w:rsidRPr="00D10C31" w:rsidRDefault="00CC1C5B" w:rsidP="00335BF4">
            <w:pPr>
              <w:jc w:val="center"/>
              <w:rPr>
                <w:lang w:val="fr-CH"/>
              </w:rPr>
            </w:pPr>
          </w:p>
        </w:tc>
      </w:tr>
      <w:tr w:rsidR="00CC1C5B" w:rsidRPr="00D10C31" w:rsidTr="00335BF4">
        <w:trPr>
          <w:trHeight w:val="266"/>
        </w:trPr>
        <w:tc>
          <w:tcPr>
            <w:tcW w:w="1101" w:type="dxa"/>
            <w:vMerge/>
            <w:tcBorders>
              <w:bottom w:val="double" w:sz="4" w:space="0" w:color="auto"/>
            </w:tcBorders>
            <w:vAlign w:val="center"/>
          </w:tcPr>
          <w:p w:rsidR="00CC1C5B" w:rsidRPr="00D10C31" w:rsidRDefault="00CC1C5B" w:rsidP="00335BF4">
            <w:pPr>
              <w:jc w:val="center"/>
              <w:rPr>
                <w:lang w:val="fr-CH"/>
              </w:rPr>
            </w:pPr>
          </w:p>
        </w:tc>
        <w:tc>
          <w:tcPr>
            <w:tcW w:w="992" w:type="dxa"/>
            <w:vMerge/>
            <w:tcBorders>
              <w:bottom w:val="double" w:sz="4" w:space="0" w:color="auto"/>
            </w:tcBorders>
            <w:vAlign w:val="center"/>
          </w:tcPr>
          <w:p w:rsidR="00CC1C5B" w:rsidRPr="00D10C31" w:rsidRDefault="00CC1C5B" w:rsidP="00335BF4">
            <w:pPr>
              <w:jc w:val="center"/>
              <w:rPr>
                <w:lang w:val="fr-CH"/>
              </w:rPr>
            </w:pPr>
          </w:p>
        </w:tc>
        <w:tc>
          <w:tcPr>
            <w:tcW w:w="4111" w:type="dxa"/>
            <w:tcBorders>
              <w:top w:val="single" w:sz="4" w:space="0" w:color="auto"/>
            </w:tcBorders>
            <w:vAlign w:val="center"/>
          </w:tcPr>
          <w:p w:rsidR="00CC1C5B" w:rsidRPr="0075373F" w:rsidRDefault="00CC1C5B" w:rsidP="00335BF4">
            <w:pPr>
              <w:jc w:val="center"/>
              <w:rPr>
                <w:lang w:val="fr-CH"/>
              </w:rPr>
            </w:pPr>
            <w:r>
              <w:rPr>
                <w:u w:val="single"/>
                <w:lang w:val="fr-CH"/>
              </w:rPr>
              <w:t xml:space="preserve">Tâche 20 : </w:t>
            </w:r>
            <w:r w:rsidRPr="00DA5458">
              <w:rPr>
                <w:u w:val="single"/>
                <w:lang w:val="fr-CH"/>
              </w:rPr>
              <w:t>Jouer :</w:t>
            </w:r>
            <w:r w:rsidRPr="00DA5458">
              <w:rPr>
                <w:lang w:val="fr-CH"/>
              </w:rPr>
              <w:t xml:space="preserve"> </w:t>
            </w:r>
            <w:r>
              <w:rPr>
                <w:lang w:val="fr-CH"/>
              </w:rPr>
              <w:t>Intégration des effets sonores. Les tirs manqués font un son d’éclaboussure, les tirs réussis font un son d’explosion, un bateau complètement coulé fait un bruit de naufrage.</w:t>
            </w:r>
          </w:p>
        </w:tc>
        <w:tc>
          <w:tcPr>
            <w:tcW w:w="850" w:type="dxa"/>
            <w:tcBorders>
              <w:top w:val="single" w:sz="4" w:space="0" w:color="auto"/>
            </w:tcBorders>
            <w:vAlign w:val="center"/>
          </w:tcPr>
          <w:p w:rsidR="00CC1C5B" w:rsidRPr="00D10C31" w:rsidRDefault="00CC1C5B" w:rsidP="00335BF4">
            <w:pPr>
              <w:jc w:val="center"/>
              <w:rPr>
                <w:lang w:val="fr-CH"/>
              </w:rPr>
            </w:pPr>
            <w:r w:rsidRPr="00D10C31">
              <w:rPr>
                <w:lang w:val="fr-CH"/>
              </w:rPr>
              <w:t>NLE</w:t>
            </w:r>
          </w:p>
        </w:tc>
        <w:tc>
          <w:tcPr>
            <w:tcW w:w="992" w:type="dxa"/>
            <w:tcBorders>
              <w:top w:val="single" w:sz="4" w:space="0" w:color="auto"/>
            </w:tcBorders>
            <w:vAlign w:val="center"/>
          </w:tcPr>
          <w:p w:rsidR="00CC1C5B" w:rsidRPr="00D10C31" w:rsidRDefault="00CC1C5B" w:rsidP="00335BF4">
            <w:pPr>
              <w:jc w:val="center"/>
              <w:rPr>
                <w:lang w:val="fr-CH"/>
              </w:rPr>
            </w:pPr>
            <w:r w:rsidRPr="00D10C31">
              <w:rPr>
                <w:lang w:val="fr-CH"/>
              </w:rPr>
              <w:t>6</w:t>
            </w:r>
          </w:p>
        </w:tc>
        <w:tc>
          <w:tcPr>
            <w:tcW w:w="1134" w:type="dxa"/>
            <w:tcBorders>
              <w:top w:val="single" w:sz="4" w:space="0" w:color="auto"/>
            </w:tcBorders>
            <w:vAlign w:val="center"/>
          </w:tcPr>
          <w:p w:rsidR="00CC1C5B" w:rsidRPr="00D10C31" w:rsidRDefault="00CC1C5B" w:rsidP="00335BF4">
            <w:pPr>
              <w:jc w:val="center"/>
              <w:rPr>
                <w:lang w:val="fr-CH"/>
              </w:rPr>
            </w:pPr>
          </w:p>
        </w:tc>
      </w:tr>
      <w:tr w:rsidR="00CC1C5B" w:rsidRPr="00D10C31" w:rsidTr="00335BF4">
        <w:tc>
          <w:tcPr>
            <w:tcW w:w="1101" w:type="dxa"/>
            <w:vMerge w:val="restart"/>
            <w:tcBorders>
              <w:top w:val="double" w:sz="4" w:space="0" w:color="auto"/>
            </w:tcBorders>
            <w:vAlign w:val="center"/>
          </w:tcPr>
          <w:p w:rsidR="00CC1C5B" w:rsidRPr="00D10C31" w:rsidRDefault="00CC1C5B" w:rsidP="00335BF4">
            <w:pPr>
              <w:jc w:val="center"/>
              <w:rPr>
                <w:lang w:val="fr-CH"/>
              </w:rPr>
            </w:pPr>
            <w:r w:rsidRPr="00D10C31">
              <w:rPr>
                <w:lang w:val="fr-CH"/>
              </w:rPr>
              <w:t>8</w:t>
            </w:r>
          </w:p>
        </w:tc>
        <w:tc>
          <w:tcPr>
            <w:tcW w:w="992" w:type="dxa"/>
            <w:vMerge w:val="restart"/>
            <w:tcBorders>
              <w:top w:val="double" w:sz="4" w:space="0" w:color="auto"/>
            </w:tcBorders>
            <w:vAlign w:val="center"/>
          </w:tcPr>
          <w:p w:rsidR="00CC1C5B" w:rsidRPr="00D10C31" w:rsidRDefault="00CC1C5B" w:rsidP="00335BF4">
            <w:pPr>
              <w:jc w:val="center"/>
              <w:rPr>
                <w:lang w:val="fr-CH"/>
              </w:rPr>
            </w:pPr>
            <w:r w:rsidRPr="00D10C31">
              <w:rPr>
                <w:lang w:val="fr-CH"/>
              </w:rPr>
              <w:t>17 Juin</w:t>
            </w:r>
          </w:p>
          <w:p w:rsidR="00CC1C5B" w:rsidRPr="00D10C31" w:rsidRDefault="00CC1C5B" w:rsidP="00335BF4">
            <w:pPr>
              <w:jc w:val="center"/>
              <w:rPr>
                <w:lang w:val="fr-CH"/>
              </w:rPr>
            </w:pPr>
            <w:r w:rsidRPr="00D10C31">
              <w:rPr>
                <w:lang w:val="fr-CH"/>
              </w:rPr>
              <w:t>–</w:t>
            </w:r>
          </w:p>
          <w:p w:rsidR="00CC1C5B" w:rsidRPr="00D10C31" w:rsidRDefault="00CC1C5B" w:rsidP="00335BF4">
            <w:pPr>
              <w:jc w:val="center"/>
              <w:rPr>
                <w:lang w:val="fr-CH"/>
              </w:rPr>
            </w:pPr>
            <w:r w:rsidRPr="00D10C31">
              <w:rPr>
                <w:lang w:val="fr-CH"/>
              </w:rPr>
              <w:t>24 Juin</w:t>
            </w:r>
          </w:p>
        </w:tc>
        <w:tc>
          <w:tcPr>
            <w:tcW w:w="4111" w:type="dxa"/>
            <w:tcBorders>
              <w:top w:val="double" w:sz="4" w:space="0" w:color="auto"/>
              <w:bottom w:val="single" w:sz="4" w:space="0" w:color="auto"/>
            </w:tcBorders>
            <w:vAlign w:val="center"/>
          </w:tcPr>
          <w:p w:rsidR="00CC1C5B" w:rsidRPr="00997C98" w:rsidRDefault="00CC1C5B" w:rsidP="00335BF4">
            <w:pPr>
              <w:jc w:val="center"/>
              <w:rPr>
                <w:lang w:val="fr-CH"/>
              </w:rPr>
            </w:pPr>
            <w:r>
              <w:rPr>
                <w:u w:val="single"/>
                <w:lang w:val="fr-CH"/>
              </w:rPr>
              <w:t xml:space="preserve">Tâche 21 : </w:t>
            </w:r>
            <w:r w:rsidRPr="00DA5458">
              <w:rPr>
                <w:u w:val="single"/>
                <w:lang w:val="fr-CH"/>
              </w:rPr>
              <w:t>Jouer :</w:t>
            </w:r>
            <w:r>
              <w:rPr>
                <w:lang w:val="fr-CH"/>
              </w:rPr>
              <w:t xml:space="preserve"> vs </w:t>
            </w:r>
            <w:r w:rsidRPr="00D10C31">
              <w:rPr>
                <w:lang w:val="fr-CH"/>
              </w:rPr>
              <w:t>IA : Implémentation finale</w:t>
            </w:r>
            <w:r>
              <w:rPr>
                <w:lang w:val="fr-CH"/>
              </w:rPr>
              <w:t>. L’IA fonctionne et est intelligente et réagit correctement</w:t>
            </w:r>
          </w:p>
        </w:tc>
        <w:tc>
          <w:tcPr>
            <w:tcW w:w="850" w:type="dxa"/>
            <w:tcBorders>
              <w:top w:val="double" w:sz="4" w:space="0" w:color="auto"/>
              <w:bottom w:val="single" w:sz="4" w:space="0" w:color="auto"/>
            </w:tcBorders>
            <w:vAlign w:val="center"/>
          </w:tcPr>
          <w:p w:rsidR="00CC1C5B" w:rsidRPr="00D10C31" w:rsidRDefault="00CC1C5B" w:rsidP="00335BF4">
            <w:pPr>
              <w:jc w:val="center"/>
              <w:rPr>
                <w:lang w:val="fr-CH"/>
              </w:rPr>
            </w:pPr>
            <w:r w:rsidRPr="00D10C31">
              <w:rPr>
                <w:lang w:val="fr-CH"/>
              </w:rPr>
              <w:t>JAR PNI YWR</w:t>
            </w:r>
          </w:p>
        </w:tc>
        <w:tc>
          <w:tcPr>
            <w:tcW w:w="992" w:type="dxa"/>
            <w:tcBorders>
              <w:top w:val="double" w:sz="4" w:space="0" w:color="auto"/>
              <w:bottom w:val="single" w:sz="4" w:space="0" w:color="auto"/>
            </w:tcBorders>
            <w:vAlign w:val="center"/>
          </w:tcPr>
          <w:p w:rsidR="00CC1C5B" w:rsidRPr="00D10C31" w:rsidRDefault="00CC1C5B" w:rsidP="00335BF4">
            <w:pPr>
              <w:jc w:val="center"/>
              <w:rPr>
                <w:lang w:val="fr-CH"/>
              </w:rPr>
            </w:pPr>
            <w:r w:rsidRPr="00D10C31">
              <w:rPr>
                <w:lang w:val="fr-CH"/>
              </w:rPr>
              <w:t>10</w:t>
            </w:r>
          </w:p>
        </w:tc>
        <w:tc>
          <w:tcPr>
            <w:tcW w:w="1134" w:type="dxa"/>
            <w:tcBorders>
              <w:top w:val="double" w:sz="4" w:space="0" w:color="auto"/>
              <w:bottom w:val="single" w:sz="4" w:space="0" w:color="auto"/>
            </w:tcBorders>
            <w:vAlign w:val="center"/>
          </w:tcPr>
          <w:p w:rsidR="00CC1C5B" w:rsidRPr="00D10C31" w:rsidRDefault="00CC1C5B" w:rsidP="00335BF4">
            <w:pPr>
              <w:jc w:val="center"/>
              <w:rPr>
                <w:lang w:val="fr-CH"/>
              </w:rPr>
            </w:pPr>
          </w:p>
        </w:tc>
      </w:tr>
      <w:tr w:rsidR="00CC1C5B" w:rsidTr="00335BF4">
        <w:tc>
          <w:tcPr>
            <w:tcW w:w="1101" w:type="dxa"/>
            <w:vMerge/>
            <w:vAlign w:val="center"/>
          </w:tcPr>
          <w:p w:rsidR="00CC1C5B" w:rsidRPr="00D10C31" w:rsidRDefault="00CC1C5B" w:rsidP="00335BF4">
            <w:pPr>
              <w:jc w:val="center"/>
              <w:rPr>
                <w:lang w:val="fr-CH"/>
              </w:rPr>
            </w:pPr>
          </w:p>
        </w:tc>
        <w:tc>
          <w:tcPr>
            <w:tcW w:w="992" w:type="dxa"/>
            <w:vMerge/>
            <w:vAlign w:val="center"/>
          </w:tcPr>
          <w:p w:rsidR="00CC1C5B" w:rsidRPr="00D10C31" w:rsidRDefault="00CC1C5B" w:rsidP="00335BF4">
            <w:pPr>
              <w:jc w:val="center"/>
              <w:rPr>
                <w:lang w:val="fr-CH"/>
              </w:rPr>
            </w:pPr>
          </w:p>
        </w:tc>
        <w:tc>
          <w:tcPr>
            <w:tcW w:w="4111" w:type="dxa"/>
            <w:tcBorders>
              <w:top w:val="single" w:sz="4" w:space="0" w:color="auto"/>
              <w:bottom w:val="single" w:sz="4" w:space="0" w:color="auto"/>
            </w:tcBorders>
            <w:vAlign w:val="center"/>
          </w:tcPr>
          <w:p w:rsidR="00CC1C5B" w:rsidRPr="00997C98" w:rsidRDefault="00CC1C5B" w:rsidP="00335BF4">
            <w:pPr>
              <w:jc w:val="center"/>
              <w:rPr>
                <w:lang w:val="fr-CH"/>
              </w:rPr>
            </w:pPr>
            <w:r>
              <w:rPr>
                <w:u w:val="single"/>
                <w:lang w:val="fr-CH"/>
              </w:rPr>
              <w:t xml:space="preserve">Tâche 22 : </w:t>
            </w:r>
            <w:r w:rsidRPr="00DA5458">
              <w:rPr>
                <w:u w:val="single"/>
                <w:lang w:val="fr-CH"/>
              </w:rPr>
              <w:t>Jouer :</w:t>
            </w:r>
            <w:r>
              <w:rPr>
                <w:lang w:val="fr-CH"/>
              </w:rPr>
              <w:t xml:space="preserve"> </w:t>
            </w:r>
            <w:r w:rsidRPr="0075373F">
              <w:rPr>
                <w:lang w:val="fr-CH"/>
              </w:rPr>
              <w:t>vs IA : Protocoles de tests</w:t>
            </w:r>
            <w:r>
              <w:rPr>
                <w:lang w:val="fr-CH"/>
              </w:rPr>
              <w:t xml:space="preserve"> </w:t>
            </w:r>
            <w:r>
              <w:rPr>
                <w:lang w:val="fr-CH"/>
              </w:rPr>
              <w:lastRenderedPageBreak/>
              <w:t>pour vérifier de manière systématique tous les cas de figure pour être certain que le jeu fonctionne correctement.</w:t>
            </w:r>
          </w:p>
        </w:tc>
        <w:tc>
          <w:tcPr>
            <w:tcW w:w="850" w:type="dxa"/>
            <w:tcBorders>
              <w:top w:val="single" w:sz="4" w:space="0" w:color="auto"/>
              <w:bottom w:val="single" w:sz="4" w:space="0" w:color="auto"/>
            </w:tcBorders>
            <w:vAlign w:val="center"/>
          </w:tcPr>
          <w:p w:rsidR="00CC1C5B" w:rsidRDefault="00CC1C5B" w:rsidP="00335BF4">
            <w:pPr>
              <w:jc w:val="center"/>
            </w:pPr>
            <w:r>
              <w:lastRenderedPageBreak/>
              <w:t>YWR</w:t>
            </w:r>
          </w:p>
        </w:tc>
        <w:tc>
          <w:tcPr>
            <w:tcW w:w="992" w:type="dxa"/>
            <w:tcBorders>
              <w:top w:val="single" w:sz="4" w:space="0" w:color="auto"/>
              <w:bottom w:val="single" w:sz="4" w:space="0" w:color="auto"/>
            </w:tcBorders>
            <w:vAlign w:val="center"/>
          </w:tcPr>
          <w:p w:rsidR="00CC1C5B" w:rsidRDefault="00CC1C5B" w:rsidP="00335BF4">
            <w:pPr>
              <w:jc w:val="center"/>
            </w:pPr>
            <w:r>
              <w:t>6</w:t>
            </w:r>
          </w:p>
        </w:tc>
        <w:tc>
          <w:tcPr>
            <w:tcW w:w="1134" w:type="dxa"/>
            <w:tcBorders>
              <w:top w:val="single" w:sz="4" w:space="0" w:color="auto"/>
              <w:bottom w:val="single" w:sz="4" w:space="0" w:color="auto"/>
            </w:tcBorders>
            <w:vAlign w:val="center"/>
          </w:tcPr>
          <w:p w:rsidR="00CC1C5B" w:rsidRDefault="00CC1C5B" w:rsidP="00335BF4">
            <w:pPr>
              <w:jc w:val="center"/>
            </w:pPr>
          </w:p>
        </w:tc>
      </w:tr>
      <w:tr w:rsidR="00CC1C5B" w:rsidRPr="00DA5458" w:rsidTr="00335BF4">
        <w:trPr>
          <w:trHeight w:val="266"/>
        </w:trPr>
        <w:tc>
          <w:tcPr>
            <w:tcW w:w="1101" w:type="dxa"/>
            <w:vMerge/>
            <w:vAlign w:val="center"/>
          </w:tcPr>
          <w:p w:rsidR="00CC1C5B" w:rsidRDefault="00CC1C5B" w:rsidP="00335BF4">
            <w:pPr>
              <w:jc w:val="center"/>
            </w:pPr>
          </w:p>
        </w:tc>
        <w:tc>
          <w:tcPr>
            <w:tcW w:w="992" w:type="dxa"/>
            <w:vMerge/>
            <w:vAlign w:val="center"/>
          </w:tcPr>
          <w:p w:rsidR="00CC1C5B" w:rsidRDefault="00CC1C5B" w:rsidP="00335BF4">
            <w:pPr>
              <w:jc w:val="center"/>
            </w:pPr>
          </w:p>
        </w:tc>
        <w:tc>
          <w:tcPr>
            <w:tcW w:w="4111" w:type="dxa"/>
            <w:tcBorders>
              <w:top w:val="single" w:sz="4" w:space="0" w:color="auto"/>
            </w:tcBorders>
            <w:vAlign w:val="center"/>
          </w:tcPr>
          <w:p w:rsidR="00CC1C5B" w:rsidRPr="003557A1" w:rsidRDefault="00CC1C5B" w:rsidP="00335BF4">
            <w:pPr>
              <w:jc w:val="center"/>
              <w:rPr>
                <w:lang w:val="fr-CH"/>
              </w:rPr>
            </w:pPr>
            <w:r>
              <w:rPr>
                <w:u w:val="single"/>
                <w:lang w:val="fr-CH"/>
              </w:rPr>
              <w:t xml:space="preserve">Tâche 23 : </w:t>
            </w:r>
            <w:r>
              <w:rPr>
                <w:lang w:val="fr-CH"/>
              </w:rPr>
              <w:t>Rédaction de la documentation finale terminée. Le présent document est terminé et prêt à être rendu.</w:t>
            </w:r>
          </w:p>
        </w:tc>
        <w:tc>
          <w:tcPr>
            <w:tcW w:w="850" w:type="dxa"/>
            <w:tcBorders>
              <w:top w:val="single" w:sz="4" w:space="0" w:color="auto"/>
            </w:tcBorders>
            <w:vAlign w:val="center"/>
          </w:tcPr>
          <w:p w:rsidR="00CC1C5B" w:rsidRPr="00DA5458" w:rsidRDefault="00CC1C5B" w:rsidP="00335BF4">
            <w:pPr>
              <w:jc w:val="center"/>
              <w:rPr>
                <w:lang w:val="fr-CH"/>
              </w:rPr>
            </w:pPr>
            <w:r w:rsidRPr="00DA5458">
              <w:rPr>
                <w:lang w:val="fr-CH"/>
              </w:rPr>
              <w:t>NLE</w:t>
            </w:r>
          </w:p>
        </w:tc>
        <w:tc>
          <w:tcPr>
            <w:tcW w:w="992" w:type="dxa"/>
            <w:tcBorders>
              <w:top w:val="single" w:sz="4" w:space="0" w:color="auto"/>
            </w:tcBorders>
            <w:vAlign w:val="center"/>
          </w:tcPr>
          <w:p w:rsidR="00CC1C5B" w:rsidRPr="00DA5458" w:rsidRDefault="00CC1C5B" w:rsidP="00335BF4">
            <w:pPr>
              <w:jc w:val="center"/>
              <w:rPr>
                <w:lang w:val="fr-CH"/>
              </w:rPr>
            </w:pPr>
            <w:r>
              <w:rPr>
                <w:lang w:val="fr-CH"/>
              </w:rPr>
              <w:t>6</w:t>
            </w:r>
          </w:p>
        </w:tc>
        <w:tc>
          <w:tcPr>
            <w:tcW w:w="1134" w:type="dxa"/>
            <w:tcBorders>
              <w:top w:val="single" w:sz="4" w:space="0" w:color="auto"/>
            </w:tcBorders>
            <w:vAlign w:val="center"/>
          </w:tcPr>
          <w:p w:rsidR="00CC1C5B" w:rsidRPr="00DA5458" w:rsidRDefault="00CC1C5B" w:rsidP="00335BF4">
            <w:pPr>
              <w:jc w:val="center"/>
              <w:rPr>
                <w:lang w:val="fr-CH"/>
              </w:rPr>
            </w:pPr>
          </w:p>
        </w:tc>
      </w:tr>
    </w:tbl>
    <w:p w:rsidR="00191963" w:rsidRDefault="00191963" w:rsidP="00CC1C5B"/>
    <w:p w:rsidR="00334F9E" w:rsidRPr="00CC1C5B" w:rsidRDefault="00334F9E" w:rsidP="00CC1C5B"/>
    <w:sectPr w:rsidR="00334F9E" w:rsidRPr="00CC1C5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600B"/>
    <w:rsid w:val="00191963"/>
    <w:rsid w:val="001F600B"/>
    <w:rsid w:val="00334F9E"/>
    <w:rsid w:val="00CC1C5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1C5B"/>
    <w:rPr>
      <w:lang w:val="en-US"/>
    </w:rPr>
  </w:style>
  <w:style w:type="paragraph" w:styleId="Heading1">
    <w:name w:val="heading 1"/>
    <w:basedOn w:val="Normal"/>
    <w:next w:val="Normal"/>
    <w:link w:val="Heading1Char"/>
    <w:uiPriority w:val="9"/>
    <w:qFormat/>
    <w:rsid w:val="00334F9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F600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334F9E"/>
    <w:rPr>
      <w:rFonts w:asciiTheme="majorHAnsi" w:eastAsiaTheme="majorEastAsia" w:hAnsiTheme="majorHAnsi" w:cstheme="majorBidi"/>
      <w:b/>
      <w:bCs/>
      <w:color w:val="365F91" w:themeColor="accent1" w:themeShade="BF"/>
      <w:sz w:val="28"/>
      <w:szCs w:val="28"/>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1C5B"/>
    <w:rPr>
      <w:lang w:val="en-US"/>
    </w:rPr>
  </w:style>
  <w:style w:type="paragraph" w:styleId="Heading1">
    <w:name w:val="heading 1"/>
    <w:basedOn w:val="Normal"/>
    <w:next w:val="Normal"/>
    <w:link w:val="Heading1Char"/>
    <w:uiPriority w:val="9"/>
    <w:qFormat/>
    <w:rsid w:val="00334F9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F600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334F9E"/>
    <w:rPr>
      <w:rFonts w:asciiTheme="majorHAnsi" w:eastAsiaTheme="majorEastAsia" w:hAnsiTheme="majorHAnsi" w:cstheme="majorBidi"/>
      <w:b/>
      <w:bCs/>
      <w:color w:val="365F91" w:themeColor="accent1" w:themeShade="BF"/>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1011</Words>
  <Characters>5233</Characters>
  <Application>Microsoft Office Word</Application>
  <DocSecurity>0</DocSecurity>
  <Lines>186</Lines>
  <Paragraphs>117</Paragraphs>
  <ScaleCrop>false</ScaleCrop>
  <HeadingPairs>
    <vt:vector size="2" baseType="variant">
      <vt:variant>
        <vt:lpstr>Title</vt:lpstr>
      </vt:variant>
      <vt:variant>
        <vt:i4>1</vt:i4>
      </vt:variant>
    </vt:vector>
  </HeadingPairs>
  <TitlesOfParts>
    <vt:vector size="1" baseType="lpstr">
      <vt:lpstr/>
    </vt:vector>
  </TitlesOfParts>
  <Company>Hydrak</Company>
  <LinksUpToDate>false</LinksUpToDate>
  <CharactersWithSpaces>6127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Drezaroth</dc:creator>
  <cp:lastModifiedBy>Drezaroth</cp:lastModifiedBy>
  <cp:revision>2</cp:revision>
  <dcterms:created xsi:type="dcterms:W3CDTF">2014-05-06T08:58:00Z</dcterms:created>
  <dcterms:modified xsi:type="dcterms:W3CDTF">2014-05-06T09:20:00Z</dcterms:modified>
</cp:coreProperties>
</file>