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25BAC" w:rsidRPr="00F4520C" w:rsidRDefault="00124E08" w:rsidP="009E58D0">
      <w:pPr>
        <w:jc w:val="both"/>
        <w:rPr>
          <w:rFonts w:ascii="Times New Roman" w:eastAsia="Times New Roman" w:hAnsi="Times New Roman" w:cs="Times New Roman"/>
          <w:b/>
          <w:sz w:val="32"/>
          <w:szCs w:val="32"/>
        </w:rPr>
      </w:pPr>
      <w:r w:rsidRPr="00F4520C">
        <w:rPr>
          <w:rFonts w:ascii="Times New Roman" w:eastAsia="Times New Roman" w:hAnsi="Times New Roman" w:cs="Times New Roman"/>
          <w:sz w:val="32"/>
          <w:szCs w:val="32"/>
        </w:rPr>
        <w:t>Country: Azerbaijan</w:t>
      </w:r>
    </w:p>
    <w:p w14:paraId="00000002" w14:textId="77777777" w:rsidR="00825BAC" w:rsidRPr="00F4520C" w:rsidRDefault="00825BAC" w:rsidP="009E58D0">
      <w:pPr>
        <w:jc w:val="both"/>
        <w:rPr>
          <w:rFonts w:ascii="Times New Roman" w:eastAsia="Times New Roman" w:hAnsi="Times New Roman" w:cs="Times New Roman"/>
          <w:sz w:val="32"/>
          <w:szCs w:val="32"/>
        </w:rPr>
      </w:pPr>
    </w:p>
    <w:p w14:paraId="00000003" w14:textId="77777777" w:rsidR="00825BAC" w:rsidRPr="00F4520C" w:rsidRDefault="00124E08" w:rsidP="009E58D0">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Year: 1991</w:t>
      </w:r>
    </w:p>
    <w:p w14:paraId="00000004" w14:textId="77777777" w:rsidR="00825BAC" w:rsidRPr="00F4520C" w:rsidRDefault="00124E08" w:rsidP="009E58D0">
      <w:pPr>
        <w:jc w:val="both"/>
        <w:rPr>
          <w:rFonts w:ascii="Times New Roman" w:eastAsia="Times New Roman" w:hAnsi="Times New Roman" w:cs="Times New Roman"/>
          <w:color w:val="000000"/>
          <w:sz w:val="28"/>
          <w:szCs w:val="28"/>
        </w:rPr>
      </w:pPr>
      <w:r w:rsidRPr="00F4520C">
        <w:rPr>
          <w:rFonts w:ascii="Times New Roman" w:eastAsia="Times New Roman" w:hAnsi="Times New Roman" w:cs="Times New Roman"/>
          <w:sz w:val="28"/>
          <w:szCs w:val="28"/>
        </w:rPr>
        <w:t xml:space="preserve">Head of government: </w:t>
      </w:r>
      <w:r w:rsidRPr="00F4520C">
        <w:rPr>
          <w:rFonts w:ascii="Times New Roman" w:eastAsia="Times New Roman" w:hAnsi="Times New Roman" w:cs="Times New Roman"/>
          <w:color w:val="000000"/>
          <w:sz w:val="28"/>
          <w:szCs w:val="28"/>
        </w:rPr>
        <w:t>Hasan Azizogly Hasanov</w:t>
      </w:r>
    </w:p>
    <w:p w14:paraId="00000005" w14:textId="77777777" w:rsidR="00825BAC" w:rsidRPr="00F4520C" w:rsidRDefault="00124E08" w:rsidP="009E58D0">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Ideology: leftist</w:t>
      </w:r>
    </w:p>
    <w:p w14:paraId="00000007" w14:textId="0B548FED" w:rsidR="00825BAC" w:rsidRPr="00F4520C" w:rsidRDefault="00124E08" w:rsidP="009E58D0">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 xml:space="preserve">Description: HoG does not identify ideology. CHISOLS does not identify head of government. Lentz (2014) identifies </w:t>
      </w:r>
      <w:r w:rsidRPr="00F4520C">
        <w:rPr>
          <w:rFonts w:ascii="Times New Roman" w:eastAsia="Times New Roman" w:hAnsi="Times New Roman" w:cs="Times New Roman"/>
          <w:color w:val="000000"/>
          <w:sz w:val="28"/>
          <w:szCs w:val="28"/>
        </w:rPr>
        <w:t>Hasanov’s former party affiliation</w:t>
      </w:r>
      <w:r w:rsidRPr="00F4520C">
        <w:rPr>
          <w:rFonts w:ascii="Times New Roman" w:eastAsia="Times New Roman" w:hAnsi="Times New Roman" w:cs="Times New Roman"/>
          <w:sz w:val="28"/>
          <w:szCs w:val="28"/>
        </w:rPr>
        <w:t xml:space="preserve"> as the Azerbaijan Communist Party (</w:t>
      </w:r>
      <w:r w:rsidRPr="00F4520C">
        <w:rPr>
          <w:rFonts w:ascii="Times New Roman" w:eastAsia="Times New Roman" w:hAnsi="Times New Roman" w:cs="Times New Roman"/>
          <w:i/>
          <w:sz w:val="28"/>
          <w:szCs w:val="28"/>
        </w:rPr>
        <w:t>Azərbaycan Kommunist Partiyası</w:t>
      </w:r>
      <w:r w:rsidRPr="00F4520C">
        <w:rPr>
          <w:rFonts w:ascii="Times New Roman" w:eastAsia="Times New Roman" w:hAnsi="Times New Roman" w:cs="Times New Roman"/>
          <w:sz w:val="28"/>
          <w:szCs w:val="28"/>
        </w:rPr>
        <w:t xml:space="preserve"> </w:t>
      </w:r>
      <w:r w:rsidRPr="00F4520C">
        <w:rPr>
          <w:rFonts w:ascii="Times New Roman" w:eastAsia="Times New Roman" w:hAnsi="Times New Roman" w:cs="Times New Roman"/>
          <w:i/>
          <w:sz w:val="28"/>
          <w:szCs w:val="28"/>
        </w:rPr>
        <w:t>– AKP</w:t>
      </w:r>
      <w:r w:rsidRPr="00F4520C">
        <w:rPr>
          <w:rFonts w:ascii="Times New Roman" w:eastAsia="Times New Roman" w:hAnsi="Times New Roman" w:cs="Times New Roman"/>
          <w:sz w:val="28"/>
          <w:szCs w:val="28"/>
        </w:rPr>
        <w:t>), writing that “Hasan Aziz ogly Hasanov was an official in the Communist Party. He became chairman of the Council of Ministers in September of 1990 and retained his position following Azerbaijan’s declaration of formal independence”.  World Statesmen (2019) identifies Hasanov as non-party in 1991.</w:t>
      </w:r>
    </w:p>
    <w:p w14:paraId="46221F2F" w14:textId="77777777" w:rsidR="00C932F8" w:rsidRPr="00F4520C" w:rsidRDefault="00C932F8" w:rsidP="009E58D0">
      <w:pPr>
        <w:jc w:val="both"/>
        <w:rPr>
          <w:rFonts w:ascii="Times New Roman" w:eastAsia="Times New Roman" w:hAnsi="Times New Roman" w:cs="Times New Roman"/>
          <w:sz w:val="28"/>
          <w:szCs w:val="28"/>
        </w:rPr>
      </w:pPr>
    </w:p>
    <w:p w14:paraId="00000008" w14:textId="77777777" w:rsidR="00825BAC" w:rsidRPr="00F4520C" w:rsidRDefault="00124E08" w:rsidP="009E58D0">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Year: 1992</w:t>
      </w:r>
    </w:p>
    <w:p w14:paraId="00000009" w14:textId="77777777" w:rsidR="00825BAC" w:rsidRPr="00F4520C" w:rsidRDefault="00124E08" w:rsidP="009E58D0">
      <w:pPr>
        <w:jc w:val="both"/>
        <w:rPr>
          <w:rFonts w:ascii="Times New Roman" w:eastAsia="Times New Roman" w:hAnsi="Times New Roman" w:cs="Times New Roman"/>
          <w:color w:val="000000"/>
          <w:sz w:val="28"/>
          <w:szCs w:val="28"/>
        </w:rPr>
      </w:pPr>
      <w:r w:rsidRPr="00F4520C">
        <w:rPr>
          <w:rFonts w:ascii="Times New Roman" w:eastAsia="Times New Roman" w:hAnsi="Times New Roman" w:cs="Times New Roman"/>
          <w:sz w:val="28"/>
          <w:szCs w:val="28"/>
        </w:rPr>
        <w:t xml:space="preserve">Head of government: </w:t>
      </w:r>
      <w:r w:rsidRPr="00F4520C">
        <w:rPr>
          <w:rFonts w:ascii="Times New Roman" w:eastAsia="Times New Roman" w:hAnsi="Times New Roman" w:cs="Times New Roman"/>
          <w:color w:val="000000"/>
          <w:sz w:val="28"/>
          <w:szCs w:val="28"/>
        </w:rPr>
        <w:t xml:space="preserve">Rahim Ali </w:t>
      </w:r>
      <w:r w:rsidRPr="00F4520C">
        <w:rPr>
          <w:rFonts w:ascii="Times New Roman" w:eastAsia="Times New Roman" w:hAnsi="Times New Roman" w:cs="Times New Roman"/>
          <w:sz w:val="28"/>
          <w:szCs w:val="28"/>
        </w:rPr>
        <w:t>Huseyn Oglu</w:t>
      </w:r>
      <w:r w:rsidRPr="00F4520C">
        <w:rPr>
          <w:rFonts w:ascii="Times New Roman" w:eastAsia="Times New Roman" w:hAnsi="Times New Roman" w:cs="Times New Roman"/>
          <w:color w:val="000000"/>
          <w:sz w:val="28"/>
          <w:szCs w:val="28"/>
        </w:rPr>
        <w:t xml:space="preserve"> Huseynov</w:t>
      </w:r>
    </w:p>
    <w:p w14:paraId="0000000A" w14:textId="77777777" w:rsidR="00825BAC" w:rsidRPr="00F4520C" w:rsidRDefault="00124E08" w:rsidP="009E58D0">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Ideology: rightist</w:t>
      </w:r>
    </w:p>
    <w:p w14:paraId="0000000B" w14:textId="49611B93" w:rsidR="00825BAC" w:rsidRPr="00F4520C" w:rsidRDefault="00124E08" w:rsidP="009E58D0">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Description: HoG does not identify ideology. CHISOLS does not identify head of government. Lentz (</w:t>
      </w:r>
      <w:r w:rsidRPr="00F4520C">
        <w:rPr>
          <w:rFonts w:ascii="Times New Roman" w:eastAsia="Times New Roman" w:hAnsi="Times New Roman" w:cs="Times New Roman"/>
          <w:color w:val="000000"/>
          <w:sz w:val="28"/>
          <w:szCs w:val="28"/>
        </w:rPr>
        <w:t>2014</w:t>
      </w:r>
      <w:r w:rsidRPr="00F4520C">
        <w:rPr>
          <w:rFonts w:ascii="Times New Roman" w:eastAsia="Times New Roman" w:hAnsi="Times New Roman" w:cs="Times New Roman"/>
          <w:sz w:val="28"/>
          <w:szCs w:val="28"/>
        </w:rPr>
        <w:t>: 65) identifies Huseynov’s party affiliation as the Azerbaijan Popular Front, writing that “Rakhim Guseynov was a member of the Azerbaijan Popular Front. He was selected by the Parliament to serve as Azerbaijan’s prime minister on June 7, 1992”. Alieva (2012: 11) identifies Popular Front as rightist, writing that “the two largest center-right opposition parties with liberal democratic platforms – Musavat and the Popular Front - were not elected”.  World Statesmen (2019) identifies Huseynov as non-party.</w:t>
      </w:r>
      <w:r w:rsidR="00C932F8" w:rsidRPr="00F4520C">
        <w:rPr>
          <w:rFonts w:ascii="Times New Roman" w:eastAsia="Times New Roman" w:hAnsi="Times New Roman" w:cs="Times New Roman"/>
          <w:sz w:val="28"/>
          <w:szCs w:val="28"/>
        </w:rPr>
        <w:t xml:space="preserve"> In V-Party (2020),</w:t>
      </w:r>
      <w:r w:rsidR="008D6185" w:rsidRPr="00F4520C">
        <w:rPr>
          <w:rFonts w:ascii="Times New Roman" w:eastAsia="Times New Roman" w:hAnsi="Times New Roman" w:cs="Times New Roman"/>
          <w:sz w:val="28"/>
          <w:szCs w:val="28"/>
        </w:rPr>
        <w:t xml:space="preserve"> </w:t>
      </w:r>
      <w:r w:rsidR="00C932F8" w:rsidRPr="00F4520C">
        <w:rPr>
          <w:rFonts w:ascii="Times New Roman" w:eastAsia="Times New Roman" w:hAnsi="Times New Roman" w:cs="Times New Roman"/>
          <w:sz w:val="28"/>
          <w:szCs w:val="28"/>
        </w:rPr>
        <w:t>7 experts identify head of government’s party ideology as “Center-right” (0.845) in 1995.</w:t>
      </w:r>
    </w:p>
    <w:p w14:paraId="0000000C" w14:textId="77777777" w:rsidR="00825BAC" w:rsidRPr="00F4520C" w:rsidRDefault="00825BAC" w:rsidP="009E58D0">
      <w:pPr>
        <w:jc w:val="both"/>
        <w:rPr>
          <w:rFonts w:ascii="Times New Roman" w:eastAsia="Times New Roman" w:hAnsi="Times New Roman" w:cs="Times New Roman"/>
          <w:sz w:val="28"/>
          <w:szCs w:val="28"/>
        </w:rPr>
      </w:pPr>
    </w:p>
    <w:p w14:paraId="0000000D" w14:textId="77777777" w:rsidR="00825BAC" w:rsidRPr="00F4520C" w:rsidRDefault="00124E08" w:rsidP="009E58D0">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Year: 1993</w:t>
      </w:r>
    </w:p>
    <w:p w14:paraId="0000000E" w14:textId="77777777" w:rsidR="00825BAC" w:rsidRPr="00F4520C" w:rsidRDefault="00124E08" w:rsidP="009E58D0">
      <w:pPr>
        <w:jc w:val="both"/>
        <w:rPr>
          <w:rFonts w:ascii="Times New Roman" w:eastAsia="Times New Roman" w:hAnsi="Times New Roman" w:cs="Times New Roman"/>
          <w:color w:val="000000"/>
          <w:sz w:val="28"/>
          <w:szCs w:val="28"/>
        </w:rPr>
      </w:pPr>
      <w:r w:rsidRPr="00F4520C">
        <w:rPr>
          <w:rFonts w:ascii="Times New Roman" w:eastAsia="Times New Roman" w:hAnsi="Times New Roman" w:cs="Times New Roman"/>
          <w:sz w:val="28"/>
          <w:szCs w:val="28"/>
        </w:rPr>
        <w:t xml:space="preserve">Head of government: </w:t>
      </w:r>
      <w:r w:rsidRPr="00F4520C">
        <w:rPr>
          <w:rFonts w:ascii="Times New Roman" w:eastAsia="Times New Roman" w:hAnsi="Times New Roman" w:cs="Times New Roman"/>
          <w:color w:val="000000"/>
          <w:sz w:val="28"/>
          <w:szCs w:val="28"/>
        </w:rPr>
        <w:t>Surat Davudogly Huseynov (Guseinov)</w:t>
      </w:r>
    </w:p>
    <w:p w14:paraId="0000000F" w14:textId="77777777" w:rsidR="00825BAC" w:rsidRPr="00F4520C" w:rsidRDefault="00124E08" w:rsidP="009E58D0">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Ideology: left</w:t>
      </w:r>
    </w:p>
    <w:p w14:paraId="5301F4BB" w14:textId="636DC3F6" w:rsidR="00D550A9" w:rsidRPr="00F4520C" w:rsidRDefault="00124E08" w:rsidP="00D550A9">
      <w:pPr>
        <w:jc w:val="both"/>
        <w:rPr>
          <w:rFonts w:ascii="Times New Roman" w:eastAsia="Times New Roman" w:hAnsi="Times New Roman" w:cs="Times New Roman"/>
          <w:sz w:val="28"/>
          <w:szCs w:val="28"/>
          <w:lang w:eastAsia="en-US"/>
        </w:rPr>
      </w:pPr>
      <w:r w:rsidRPr="00F4520C">
        <w:rPr>
          <w:rFonts w:ascii="Times New Roman" w:eastAsia="Times New Roman" w:hAnsi="Times New Roman" w:cs="Times New Roman"/>
          <w:sz w:val="28"/>
          <w:szCs w:val="28"/>
        </w:rPr>
        <w:t xml:space="preserve">Description: HoG does not identify ideology. CHISOLS does not identify head of government. Cornell (2010:129) identifies Guseinov as non-party, writing that “rebel army commander Surat Huseynov … marched on Baku to unseat the Popular Front government”. Manzano (2017) identifies </w:t>
      </w:r>
      <w:r w:rsidR="005451EE" w:rsidRPr="00F4520C">
        <w:rPr>
          <w:rFonts w:ascii="Times New Roman" w:eastAsia="Times New Roman" w:hAnsi="Times New Roman" w:cs="Times New Roman"/>
          <w:sz w:val="28"/>
          <w:szCs w:val="28"/>
        </w:rPr>
        <w:t>Huseynov’s</w:t>
      </w:r>
      <w:r w:rsidRPr="00F4520C">
        <w:rPr>
          <w:rFonts w:ascii="Times New Roman" w:eastAsia="Times New Roman" w:hAnsi="Times New Roman" w:cs="Times New Roman"/>
          <w:sz w:val="28"/>
          <w:szCs w:val="28"/>
        </w:rPr>
        <w:t xml:space="preserve"> ideology as leftist. World Statesmen (2019) identifies his party affiliation as none.</w:t>
      </w:r>
      <w:r w:rsidR="00D550A9" w:rsidRPr="00F4520C">
        <w:rPr>
          <w:rFonts w:ascii="Times New Roman" w:eastAsia="Times New Roman" w:hAnsi="Times New Roman" w:cs="Times New Roman"/>
          <w:sz w:val="28"/>
          <w:szCs w:val="28"/>
        </w:rPr>
        <w:t xml:space="preserve"> Swietochowski and Collins (1999: 61) write that “[Aliyev] accused Huseynov of being linked to the uprising” and dismissed him from office; “Husseynov fled to Russia and joined a group of political emigres centered around Ayaz Mutalibov”. </w:t>
      </w:r>
      <w:r w:rsidR="00D550A9" w:rsidRPr="00F4520C">
        <w:rPr>
          <w:rFonts w:ascii="Times New Roman" w:hAnsi="Times New Roman" w:cs="Times New Roman"/>
          <w:sz w:val="28"/>
          <w:szCs w:val="28"/>
        </w:rPr>
        <w:t xml:space="preserve">In 2003 Mutalibov joined the Azerbaijan Social Democratic Party (ASDP) and became its co-chairman </w:t>
      </w:r>
      <w:r w:rsidR="00D550A9" w:rsidRPr="00F4520C">
        <w:rPr>
          <w:rFonts w:ascii="Times New Roman" w:hAnsi="Times New Roman" w:cs="Times New Roman"/>
          <w:sz w:val="28"/>
          <w:szCs w:val="28"/>
        </w:rPr>
        <w:lastRenderedPageBreak/>
        <w:t>in exile. ASDP is a member of Socialist International. Babak et al. (72) write that ASDP’s economic programme is based on the idea that “the private sector must be given an advantage through a process of democratic privatization. Private enterprise must be guaranteed freedom and patronage of the state and state support should be guaranteed. … The SDPA favors the creation of independent trade unions that would protect the price of labor as a market commodity.” Guliyev (2019: 258) writes that “</w:t>
      </w:r>
      <w:r w:rsidR="00D550A9" w:rsidRPr="00F4520C">
        <w:rPr>
          <w:rFonts w:ascii="Times New Roman" w:eastAsia="Times New Roman" w:hAnsi="Times New Roman" w:cs="Times New Roman"/>
          <w:sz w:val="28"/>
          <w:szCs w:val="28"/>
          <w:lang w:eastAsia="en-US"/>
        </w:rPr>
        <w:t>The left camp is completely deserted. There are several parties, including several communist groups and the SDPA with links to Russia-exiled ex-president Ayaz Mutalibov who is rarely seen in public (RFE/RL2011). The party chose the deactivated mode and does not actively participate in elections or promote socialist ideals of equality and welfare citing the presumable unpopularity of socialist ideas in a country where communism was discredited</w:t>
      </w:r>
      <w:r w:rsidR="00F447EB" w:rsidRPr="00F4520C">
        <w:rPr>
          <w:rFonts w:ascii="Times New Roman" w:eastAsia="Times New Roman" w:hAnsi="Times New Roman" w:cs="Times New Roman"/>
          <w:sz w:val="28"/>
          <w:szCs w:val="28"/>
          <w:lang w:eastAsia="en-US"/>
        </w:rPr>
        <w:t>.</w:t>
      </w:r>
      <w:r w:rsidR="00D550A9" w:rsidRPr="00F4520C">
        <w:rPr>
          <w:rFonts w:ascii="Times New Roman" w:eastAsia="Times New Roman" w:hAnsi="Times New Roman" w:cs="Times New Roman"/>
          <w:sz w:val="28"/>
          <w:szCs w:val="28"/>
          <w:lang w:eastAsia="en-US"/>
        </w:rPr>
        <w:t>”</w:t>
      </w:r>
    </w:p>
    <w:p w14:paraId="3771BFB5" w14:textId="6AAEE7DD" w:rsidR="00D550A9" w:rsidRPr="00F4520C" w:rsidRDefault="00D550A9" w:rsidP="00D550A9"/>
    <w:p w14:paraId="00000012" w14:textId="77777777" w:rsidR="00825BAC" w:rsidRPr="00F4520C" w:rsidRDefault="00124E08" w:rsidP="009E58D0">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Years: 1994-1995</w:t>
      </w:r>
    </w:p>
    <w:p w14:paraId="00000013" w14:textId="77777777" w:rsidR="00825BAC" w:rsidRPr="00F4520C" w:rsidRDefault="00124E08" w:rsidP="009E58D0">
      <w:pPr>
        <w:jc w:val="both"/>
        <w:rPr>
          <w:rFonts w:ascii="Times New Roman" w:eastAsia="Times New Roman" w:hAnsi="Times New Roman" w:cs="Times New Roman"/>
          <w:color w:val="000000"/>
          <w:sz w:val="28"/>
          <w:szCs w:val="28"/>
        </w:rPr>
      </w:pPr>
      <w:r w:rsidRPr="00F4520C">
        <w:rPr>
          <w:rFonts w:ascii="Times New Roman" w:eastAsia="Times New Roman" w:hAnsi="Times New Roman" w:cs="Times New Roman"/>
          <w:sz w:val="28"/>
          <w:szCs w:val="28"/>
        </w:rPr>
        <w:t xml:space="preserve">Head of government: </w:t>
      </w:r>
      <w:r w:rsidRPr="00F4520C">
        <w:rPr>
          <w:rFonts w:ascii="Times New Roman" w:eastAsia="Times New Roman" w:hAnsi="Times New Roman" w:cs="Times New Roman"/>
          <w:color w:val="000000"/>
          <w:sz w:val="28"/>
          <w:szCs w:val="28"/>
        </w:rPr>
        <w:t>Fuad Khalilogly Guliyev</w:t>
      </w:r>
    </w:p>
    <w:p w14:paraId="00000014" w14:textId="14869695" w:rsidR="00825BAC" w:rsidRPr="00F4520C" w:rsidRDefault="00124E08" w:rsidP="009E58D0">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 xml:space="preserve">Ideology: </w:t>
      </w:r>
      <w:r w:rsidR="00AB3422" w:rsidRPr="00F4520C">
        <w:rPr>
          <w:rFonts w:ascii="Times New Roman" w:eastAsia="Times New Roman" w:hAnsi="Times New Roman" w:cs="Times New Roman"/>
          <w:sz w:val="28"/>
          <w:szCs w:val="28"/>
        </w:rPr>
        <w:t>Right</w:t>
      </w:r>
    </w:p>
    <w:p w14:paraId="6DAC57EA" w14:textId="4A6F9813" w:rsidR="0096367B" w:rsidRPr="00F4520C" w:rsidRDefault="00124E08" w:rsidP="009E58D0">
      <w:pPr>
        <w:jc w:val="both"/>
        <w:rPr>
          <w:rFonts w:ascii="Times New Roman" w:hAnsi="Times New Roman" w:cs="Times New Roman"/>
          <w:noProof/>
          <w:sz w:val="28"/>
          <w:szCs w:val="28"/>
        </w:rPr>
      </w:pPr>
      <w:r w:rsidRPr="00F4520C">
        <w:rPr>
          <w:rFonts w:ascii="Times New Roman" w:eastAsia="Times New Roman" w:hAnsi="Times New Roman" w:cs="Times New Roman"/>
          <w:sz w:val="28"/>
          <w:szCs w:val="28"/>
        </w:rPr>
        <w:t>Description: HoG does not identify ideology. CHISOLS does not identify head of government. Political Handbook of the World (2015: 94) identifies Guliyev’s party as the New Azerbaijan Party (</w:t>
      </w:r>
      <w:r w:rsidRPr="00F4520C">
        <w:rPr>
          <w:rFonts w:ascii="Times New Roman" w:eastAsia="Times New Roman" w:hAnsi="Times New Roman" w:cs="Times New Roman"/>
          <w:i/>
          <w:sz w:val="28"/>
          <w:szCs w:val="28"/>
        </w:rPr>
        <w:t>Yeni Azerbaycan Partiyasi</w:t>
      </w:r>
      <w:r w:rsidRPr="00F4520C">
        <w:rPr>
          <w:rFonts w:ascii="Times New Roman" w:eastAsia="Times New Roman" w:hAnsi="Times New Roman" w:cs="Times New Roman"/>
          <w:sz w:val="28"/>
          <w:szCs w:val="28"/>
        </w:rPr>
        <w:t xml:space="preserve"> – YAP). Guliyev (2019: 249) identifies YAP’s ideology as centrist</w:t>
      </w:r>
      <w:r w:rsidR="000369A3" w:rsidRPr="00F4520C">
        <w:rPr>
          <w:rFonts w:ascii="Times New Roman" w:eastAsia="Times New Roman" w:hAnsi="Times New Roman" w:cs="Times New Roman"/>
          <w:sz w:val="28"/>
          <w:szCs w:val="28"/>
        </w:rPr>
        <w:t>, “centre”</w:t>
      </w:r>
      <w:r w:rsidRPr="00F4520C">
        <w:rPr>
          <w:rFonts w:ascii="Times New Roman" w:eastAsia="Times New Roman" w:hAnsi="Times New Roman" w:cs="Times New Roman"/>
          <w:sz w:val="28"/>
          <w:szCs w:val="28"/>
        </w:rPr>
        <w:t xml:space="preserve">. World Statesmen (2019) identifies the party as </w:t>
      </w:r>
      <w:r w:rsidR="00DF4E6B" w:rsidRPr="00F4520C">
        <w:rPr>
          <w:rFonts w:ascii="Times New Roman" w:eastAsia="Times New Roman" w:hAnsi="Times New Roman" w:cs="Times New Roman"/>
          <w:sz w:val="28"/>
          <w:szCs w:val="28"/>
        </w:rPr>
        <w:t>New Azerbaijan Party (</w:t>
      </w:r>
      <w:r w:rsidR="00DF4E6B" w:rsidRPr="00F4520C">
        <w:rPr>
          <w:rFonts w:ascii="Times New Roman" w:eastAsia="Times New Roman" w:hAnsi="Times New Roman" w:cs="Times New Roman"/>
          <w:i/>
          <w:sz w:val="28"/>
          <w:szCs w:val="28"/>
        </w:rPr>
        <w:t>Yeni Azerbaycan Partiyasi</w:t>
      </w:r>
      <w:r w:rsidR="00DF4E6B" w:rsidRPr="00F4520C">
        <w:rPr>
          <w:rFonts w:ascii="Times New Roman" w:eastAsia="Times New Roman" w:hAnsi="Times New Roman" w:cs="Times New Roman"/>
          <w:sz w:val="28"/>
          <w:szCs w:val="28"/>
        </w:rPr>
        <w:t xml:space="preserve"> – YAP)</w:t>
      </w:r>
      <w:r w:rsidRPr="00F4520C">
        <w:rPr>
          <w:rFonts w:ascii="Times New Roman" w:eastAsia="Times New Roman" w:hAnsi="Times New Roman" w:cs="Times New Roman"/>
          <w:sz w:val="28"/>
          <w:szCs w:val="28"/>
        </w:rPr>
        <w:t xml:space="preserve">; it identifies the party as “nationalist, center-right.” </w:t>
      </w:r>
      <w:r w:rsidR="00CC6C7E" w:rsidRPr="00F4520C">
        <w:rPr>
          <w:rFonts w:ascii="Times New Roman" w:hAnsi="Times New Roman" w:cs="Times New Roman"/>
          <w:sz w:val="28"/>
          <w:szCs w:val="28"/>
        </w:rPr>
        <w:t>In the Global Party Survey 2019, 2 experts identify the average left-right (0-10) score of the New Azerbaijan Party (YAP) as 0</w:t>
      </w:r>
      <w:r w:rsidR="00E21DAA" w:rsidRPr="00F4520C">
        <w:rPr>
          <w:rFonts w:ascii="Times New Roman" w:hAnsi="Times New Roman" w:cs="Times New Roman"/>
          <w:sz w:val="28"/>
          <w:szCs w:val="28"/>
        </w:rPr>
        <w:t>, do not identify left-right salience, and identify the party’s cohesion as 5</w:t>
      </w:r>
      <w:r w:rsidR="00CC6C7E" w:rsidRPr="00F4520C">
        <w:rPr>
          <w:rFonts w:ascii="Times New Roman" w:hAnsi="Times New Roman" w:cs="Times New Roman"/>
          <w:sz w:val="28"/>
          <w:szCs w:val="28"/>
        </w:rPr>
        <w:t>.</w:t>
      </w:r>
      <w:r w:rsidR="00437A08" w:rsidRPr="00F4520C">
        <w:rPr>
          <w:rFonts w:ascii="Times New Roman" w:hAnsi="Times New Roman" w:cs="Times New Roman"/>
          <w:sz w:val="28"/>
          <w:szCs w:val="28"/>
        </w:rPr>
        <w:t xml:space="preserve"> </w:t>
      </w:r>
      <w:r w:rsidR="00437A08" w:rsidRPr="00F4520C">
        <w:rPr>
          <w:rFonts w:ascii="Times New Roman" w:eastAsia="Times New Roman" w:hAnsi="Times New Roman" w:cs="Times New Roman"/>
          <w:sz w:val="28"/>
          <w:szCs w:val="28"/>
        </w:rPr>
        <w:t xml:space="preserve">From the YAP’s party manifesto: </w:t>
      </w:r>
      <w:r w:rsidR="00437A08" w:rsidRPr="00F4520C">
        <w:rPr>
          <w:rFonts w:ascii="Times New Roman" w:hAnsi="Times New Roman" w:cs="Times New Roman"/>
          <w:noProof/>
          <w:sz w:val="28"/>
          <w:szCs w:val="28"/>
        </w:rPr>
        <w:t>"</w:t>
      </w:r>
      <w:r w:rsidR="00437A08" w:rsidRPr="00F4520C">
        <w:rPr>
          <w:rFonts w:ascii="Times New Roman" w:hAnsi="Times New Roman" w:cs="Times New Roman"/>
          <w:sz w:val="28"/>
          <w:szCs w:val="28"/>
        </w:rPr>
        <w:t>The Party considers irreversible development of socially directed market economy and agrarian economic relations which could guarantee deserved stability and prosperous life in society, forming of market infrastructure by the way of future continuation of economic and agrarian reforms, realized consistently and effectively last years, and integration of Azerbaijan by the world economy as the task on highest importance.</w:t>
      </w:r>
      <w:r w:rsidR="00437A08" w:rsidRPr="00F4520C">
        <w:rPr>
          <w:rFonts w:ascii="Times New Roman" w:hAnsi="Times New Roman" w:cs="Times New Roman"/>
          <w:noProof/>
          <w:sz w:val="28"/>
          <w:szCs w:val="28"/>
        </w:rPr>
        <w:t xml:space="preserve"> ... </w:t>
      </w:r>
      <w:r w:rsidR="00437A08" w:rsidRPr="00F4520C">
        <w:rPr>
          <w:rFonts w:ascii="Times New Roman" w:hAnsi="Times New Roman" w:cs="Times New Roman"/>
          <w:sz w:val="28"/>
          <w:szCs w:val="28"/>
        </w:rPr>
        <w:t>The Party also support providing of free competition and free activity of multi-type property, stimulation of free ownership and gradual decrease of the state direct economic activity function by deregulation of the economy.</w:t>
      </w:r>
      <w:r w:rsidR="00437A08" w:rsidRPr="00F4520C">
        <w:rPr>
          <w:rFonts w:ascii="Times New Roman" w:hAnsi="Times New Roman" w:cs="Times New Roman"/>
          <w:noProof/>
          <w:sz w:val="28"/>
          <w:szCs w:val="28"/>
        </w:rPr>
        <w:t xml:space="preserve"> ... Pr</w:t>
      </w:r>
      <w:r w:rsidR="00437A08" w:rsidRPr="00F4520C">
        <w:rPr>
          <w:rFonts w:ascii="Times New Roman" w:hAnsi="Times New Roman" w:cs="Times New Roman"/>
          <w:sz w:val="28"/>
          <w:szCs w:val="28"/>
        </w:rPr>
        <w:t>i</w:t>
      </w:r>
      <w:r w:rsidR="00437A08" w:rsidRPr="00F4520C">
        <w:rPr>
          <w:rFonts w:ascii="Times New Roman" w:hAnsi="Times New Roman" w:cs="Times New Roman"/>
          <w:noProof/>
          <w:sz w:val="28"/>
          <w:szCs w:val="28"/>
        </w:rPr>
        <w:t>vati</w:t>
      </w:r>
      <w:r w:rsidR="00437A08" w:rsidRPr="00F4520C">
        <w:rPr>
          <w:rFonts w:ascii="Times New Roman" w:hAnsi="Times New Roman" w:cs="Times New Roman"/>
          <w:sz w:val="28"/>
          <w:szCs w:val="28"/>
        </w:rPr>
        <w:t xml:space="preserve">zation of state property takes an important place in the process of economic reforms, realizations of which planned by the Party. The Party considers such measures as further modernization of country's budget-tax mechanism, bringing of monetary-credit policy in conformity with modern requirements, further liberalization of currency regime, increasing of country's export potential, further liberalization of foreign trade, normalizing of the banks and reorganization of them using privatization, budget-tax and customs policy as major questions forming ground of strategy for economy policy. c) Social policy: The party </w:t>
      </w:r>
      <w:r w:rsidR="00437A08" w:rsidRPr="00F4520C">
        <w:rPr>
          <w:rFonts w:ascii="Times New Roman" w:hAnsi="Times New Roman" w:cs="Times New Roman"/>
          <w:sz w:val="28"/>
          <w:szCs w:val="28"/>
        </w:rPr>
        <w:lastRenderedPageBreak/>
        <w:t>prefers to carry out an active and aimful social policy in order to speed up country's economic progress, to create worthy living conditions for citizens using social reforms, to increase people's working and social activity, to protect and keep on social - political stability, to propagate sound manner of human's life.</w:t>
      </w:r>
      <w:r w:rsidR="00437A08" w:rsidRPr="00F4520C">
        <w:rPr>
          <w:rFonts w:ascii="Times New Roman" w:hAnsi="Times New Roman" w:cs="Times New Roman"/>
          <w:noProof/>
          <w:sz w:val="28"/>
          <w:szCs w:val="28"/>
        </w:rPr>
        <w:t xml:space="preserve"> </w:t>
      </w:r>
      <w:r w:rsidR="00437A08" w:rsidRPr="00F4520C">
        <w:rPr>
          <w:rFonts w:ascii="Times New Roman" w:hAnsi="Times New Roman" w:cs="Times New Roman"/>
          <w:sz w:val="28"/>
          <w:szCs w:val="28"/>
        </w:rPr>
        <w:t>During the transition period an active system for social protection of population's less provided layers by state should be created along with the development of social-economic activity of citizens on the basis of social policy.</w:t>
      </w:r>
      <w:r w:rsidR="00437A08" w:rsidRPr="00F4520C">
        <w:rPr>
          <w:rFonts w:ascii="Times New Roman" w:hAnsi="Times New Roman" w:cs="Times New Roman"/>
          <w:noProof/>
          <w:sz w:val="28"/>
          <w:szCs w:val="28"/>
        </w:rPr>
        <w:t xml:space="preserve"> </w:t>
      </w:r>
      <w:r w:rsidR="00437A08" w:rsidRPr="00F4520C">
        <w:rPr>
          <w:rFonts w:ascii="Times New Roman" w:hAnsi="Times New Roman" w:cs="Times New Roman"/>
          <w:sz w:val="28"/>
          <w:szCs w:val="28"/>
        </w:rPr>
        <w:t>By this purpose efforts should be taken for creation of favorable condition for socially directed enterprises, direct investments of private ownership structures to these spheres and regulation of them by lowering of taxes imposed to investments placed by private owners.</w:t>
      </w:r>
      <w:r w:rsidR="00437A08" w:rsidRPr="00F4520C">
        <w:rPr>
          <w:rFonts w:ascii="Times New Roman" w:hAnsi="Times New Roman" w:cs="Times New Roman"/>
          <w:noProof/>
          <w:sz w:val="28"/>
          <w:szCs w:val="28"/>
        </w:rPr>
        <w:t xml:space="preserve"> </w:t>
      </w:r>
      <w:r w:rsidR="00437A08" w:rsidRPr="00F4520C">
        <w:rPr>
          <w:rFonts w:ascii="Times New Roman" w:hAnsi="Times New Roman" w:cs="Times New Roman"/>
          <w:sz w:val="28"/>
          <w:szCs w:val="28"/>
        </w:rPr>
        <w:t>In the sphere of the social policy of the NAP, its strategic plan of development consists of care for human, creation of necessary condition for meeting of human's material and moral needs, permanent protection principle of social justice, easing of sharp stratification between various social groups.</w:t>
      </w:r>
      <w:r w:rsidR="00437A08" w:rsidRPr="00F4520C">
        <w:rPr>
          <w:rFonts w:ascii="Times New Roman" w:hAnsi="Times New Roman" w:cs="Times New Roman"/>
          <w:noProof/>
          <w:sz w:val="28"/>
          <w:szCs w:val="28"/>
        </w:rPr>
        <w:t xml:space="preserve"> ... </w:t>
      </w:r>
      <w:r w:rsidR="00437A08" w:rsidRPr="00F4520C">
        <w:rPr>
          <w:rFonts w:ascii="Times New Roman" w:hAnsi="Times New Roman" w:cs="Times New Roman"/>
          <w:sz w:val="28"/>
          <w:szCs w:val="28"/>
        </w:rPr>
        <w:t>The Party considers carrying out reforms in the system of wages and provision of pensions, increasing of wages, pensions, social payments, opening of new work places as one of its major tasks.</w:t>
      </w:r>
      <w:r w:rsidR="00965C95" w:rsidRPr="00F4520C">
        <w:rPr>
          <w:rFonts w:ascii="Times New Roman" w:hAnsi="Times New Roman" w:cs="Times New Roman"/>
          <w:sz w:val="28"/>
          <w:szCs w:val="28"/>
        </w:rPr>
        <w:t xml:space="preserve"> </w:t>
      </w:r>
      <w:r w:rsidR="00437A08" w:rsidRPr="00F4520C">
        <w:rPr>
          <w:rFonts w:ascii="Times New Roman" w:hAnsi="Times New Roman" w:cs="Times New Roman"/>
          <w:sz w:val="28"/>
          <w:szCs w:val="28"/>
        </w:rPr>
        <w:t>The NAP pays special attention to strengthening of social protection of mothers and children, unemployed women, aged persons, disabled persons, poor single families which lost their heads, payment of deserved pensions and subsidies to such citizens and taking care of them.</w:t>
      </w:r>
      <w:r w:rsidR="00437A08" w:rsidRPr="00F4520C">
        <w:rPr>
          <w:rFonts w:ascii="Times New Roman" w:hAnsi="Times New Roman" w:cs="Times New Roman"/>
          <w:noProof/>
          <w:sz w:val="28"/>
          <w:szCs w:val="28"/>
        </w:rPr>
        <w:t>"</w:t>
      </w:r>
      <w:r w:rsidR="00AC1AA4" w:rsidRPr="00F4520C">
        <w:rPr>
          <w:rFonts w:ascii="Times New Roman" w:hAnsi="Times New Roman" w:cs="Times New Roman"/>
          <w:noProof/>
          <w:sz w:val="28"/>
          <w:szCs w:val="28"/>
        </w:rPr>
        <w:t xml:space="preserve"> The New Azerbaijan Party describes itself as center-right in the “History” section of their website (2004), “The New Azerbaijan Party (NAP) is a center-right political party which functions within the Constitution and legislation of the Azerbaijan Republic</w:t>
      </w:r>
      <w:r w:rsidR="00D671B0" w:rsidRPr="00F4520C">
        <w:rPr>
          <w:rFonts w:ascii="Times New Roman" w:hAnsi="Times New Roman" w:cs="Times New Roman"/>
          <w:noProof/>
          <w:sz w:val="28"/>
          <w:szCs w:val="28"/>
        </w:rPr>
        <w:t>, on the basis of its Statute and Program and affiliates the citizens who share the ideas of the legal state and stable, social-oriented economy and want to build a civil society.</w:t>
      </w:r>
      <w:r w:rsidR="00AC1AA4" w:rsidRPr="00F4520C">
        <w:rPr>
          <w:rFonts w:ascii="Times New Roman" w:hAnsi="Times New Roman" w:cs="Times New Roman"/>
          <w:noProof/>
          <w:sz w:val="28"/>
          <w:szCs w:val="28"/>
        </w:rPr>
        <w:t>”</w:t>
      </w:r>
      <w:r w:rsidR="00763302" w:rsidRPr="00F4520C">
        <w:rPr>
          <w:rFonts w:ascii="Times New Roman" w:hAnsi="Times New Roman" w:cs="Times New Roman"/>
          <w:noProof/>
          <w:sz w:val="28"/>
          <w:szCs w:val="28"/>
        </w:rPr>
        <w:t xml:space="preserve"> The Centrist Democrat International (2020) identifies the New Azerbaijan Party (NAP) as one of its members.</w:t>
      </w:r>
      <w:r w:rsidR="00742D7D" w:rsidRPr="00F4520C">
        <w:rPr>
          <w:rFonts w:ascii="Times New Roman" w:hAnsi="Times New Roman" w:cs="Times New Roman"/>
          <w:noProof/>
          <w:sz w:val="28"/>
          <w:szCs w:val="28"/>
        </w:rPr>
        <w:t xml:space="preserve"> Ishiyama (2008) writes, “The governing Yeni (New) Azerbaijan Party represents the political and economic interests of the ruling Nakhichevan and Yerai clans, who have dominated Azerbaijani political life for decades. . . the NAP is wracked by internal divisions between the old guard, made up of experienced cadres who served under Haidar Aliev during the communist era, and reformists, who are often Western-trained and grouped around Ilham Aliev, the current president. . . this modernist wing emerged triumpha</w:t>
      </w:r>
      <w:r w:rsidR="00B950E6" w:rsidRPr="00F4520C">
        <w:rPr>
          <w:rFonts w:ascii="Times New Roman" w:hAnsi="Times New Roman" w:cs="Times New Roman"/>
          <w:noProof/>
          <w:sz w:val="28"/>
          <w:szCs w:val="28"/>
        </w:rPr>
        <w:t>n</w:t>
      </w:r>
      <w:r w:rsidR="00742D7D" w:rsidRPr="00F4520C">
        <w:rPr>
          <w:rFonts w:ascii="Times New Roman" w:hAnsi="Times New Roman" w:cs="Times New Roman"/>
          <w:noProof/>
          <w:sz w:val="28"/>
          <w:szCs w:val="28"/>
        </w:rPr>
        <w:t>t at the NAP’s 1999 Party Congress and has consolidated its hold on the party.”</w:t>
      </w:r>
      <w:r w:rsidR="00D369FC" w:rsidRPr="00F4520C">
        <w:rPr>
          <w:rFonts w:ascii="Times New Roman" w:hAnsi="Times New Roman" w:cs="Times New Roman"/>
          <w:noProof/>
          <w:sz w:val="28"/>
          <w:szCs w:val="28"/>
        </w:rPr>
        <w:t xml:space="preserve"> Guliyev (</w:t>
      </w:r>
      <w:r w:rsidR="004946C1" w:rsidRPr="00F4520C">
        <w:rPr>
          <w:rFonts w:ascii="Times New Roman" w:hAnsi="Times New Roman" w:cs="Times New Roman"/>
          <w:noProof/>
          <w:sz w:val="28"/>
          <w:szCs w:val="28"/>
        </w:rPr>
        <w:t xml:space="preserve">2019: 253) writes, “Experts generally agree that most Azerbaijani parties are ideological indistinguishable (Nurullayev 2016) and that centre-right and nationalist parties take centre stage on the political landscape. . . </w:t>
      </w:r>
      <w:r w:rsidR="00CB419D" w:rsidRPr="00F4520C">
        <w:rPr>
          <w:rFonts w:ascii="Times New Roman" w:hAnsi="Times New Roman" w:cs="Times New Roman"/>
          <w:noProof/>
          <w:sz w:val="28"/>
          <w:szCs w:val="28"/>
        </w:rPr>
        <w:t xml:space="preserve">(Guliyev 2019: 256) </w:t>
      </w:r>
      <w:r w:rsidR="004946C1" w:rsidRPr="00F4520C">
        <w:rPr>
          <w:rFonts w:ascii="Times New Roman" w:hAnsi="Times New Roman" w:cs="Times New Roman"/>
          <w:noProof/>
          <w:sz w:val="28"/>
          <w:szCs w:val="28"/>
        </w:rPr>
        <w:t xml:space="preserve">The ruling party New Azerbaijan Party (YAP). . . prides itself in devising the ideological consruct of </w:t>
      </w:r>
      <w:r w:rsidR="004946C1" w:rsidRPr="00F4520C">
        <w:rPr>
          <w:rFonts w:ascii="Times New Roman" w:hAnsi="Times New Roman" w:cs="Times New Roman"/>
          <w:i/>
          <w:iCs/>
          <w:noProof/>
          <w:sz w:val="28"/>
          <w:szCs w:val="28"/>
        </w:rPr>
        <w:t>Azerbaijanism-</w:t>
      </w:r>
      <w:r w:rsidR="004946C1" w:rsidRPr="00F4520C">
        <w:rPr>
          <w:rFonts w:ascii="Times New Roman" w:hAnsi="Times New Roman" w:cs="Times New Roman"/>
          <w:noProof/>
          <w:sz w:val="28"/>
          <w:szCs w:val="28"/>
        </w:rPr>
        <w:t>Statehood. . .</w:t>
      </w:r>
      <w:r w:rsidR="004946C1" w:rsidRPr="00F4520C">
        <w:rPr>
          <w:rFonts w:ascii="Times New Roman" w:hAnsi="Times New Roman" w:cs="Times New Roman"/>
          <w:i/>
          <w:iCs/>
          <w:noProof/>
          <w:sz w:val="28"/>
          <w:szCs w:val="28"/>
        </w:rPr>
        <w:t xml:space="preserve"> </w:t>
      </w:r>
      <w:r w:rsidR="004946C1" w:rsidRPr="00F4520C">
        <w:rPr>
          <w:rFonts w:ascii="Times New Roman" w:hAnsi="Times New Roman" w:cs="Times New Roman"/>
          <w:noProof/>
          <w:sz w:val="28"/>
          <w:szCs w:val="28"/>
        </w:rPr>
        <w:t xml:space="preserve">The [YAP] itself was not always monolithic, with an implicit competition between Soviet time ‘old guard’ and self-styled ‘reformers’, ‘whose main common denominator was a desire to retain power’ </w:t>
      </w:r>
      <w:r w:rsidR="004946C1" w:rsidRPr="00F4520C">
        <w:rPr>
          <w:rFonts w:ascii="Times New Roman" w:hAnsi="Times New Roman" w:cs="Times New Roman"/>
          <w:noProof/>
          <w:sz w:val="28"/>
          <w:szCs w:val="28"/>
        </w:rPr>
        <w:lastRenderedPageBreak/>
        <w:t>(Cornell 2011, 102)</w:t>
      </w:r>
      <w:r w:rsidR="0096367B" w:rsidRPr="00F4520C">
        <w:rPr>
          <w:rFonts w:ascii="Times New Roman" w:hAnsi="Times New Roman" w:cs="Times New Roman"/>
          <w:noProof/>
          <w:sz w:val="28"/>
          <w:szCs w:val="28"/>
        </w:rPr>
        <w:t>. . .</w:t>
      </w:r>
      <w:r w:rsidR="00DF44C1" w:rsidRPr="00F4520C">
        <w:rPr>
          <w:rFonts w:ascii="Times New Roman" w:hAnsi="Times New Roman" w:cs="Times New Roman"/>
          <w:noProof/>
          <w:sz w:val="28"/>
          <w:szCs w:val="28"/>
        </w:rPr>
        <w:t xml:space="preserve"> </w:t>
      </w:r>
      <w:r w:rsidR="00CB419D" w:rsidRPr="00F4520C">
        <w:rPr>
          <w:rFonts w:ascii="Times New Roman" w:hAnsi="Times New Roman" w:cs="Times New Roman"/>
          <w:noProof/>
          <w:sz w:val="28"/>
          <w:szCs w:val="28"/>
        </w:rPr>
        <w:t>Guliyev (2019: 258)</w:t>
      </w:r>
      <w:r w:rsidR="00DC265B" w:rsidRPr="00F4520C">
        <w:rPr>
          <w:rFonts w:ascii="Times New Roman" w:hAnsi="Times New Roman" w:cs="Times New Roman"/>
          <w:noProof/>
          <w:sz w:val="28"/>
          <w:szCs w:val="28"/>
        </w:rPr>
        <w:t xml:space="preserve"> </w:t>
      </w:r>
      <w:r w:rsidR="0096367B" w:rsidRPr="00F4520C">
        <w:rPr>
          <w:rFonts w:ascii="Times New Roman" w:hAnsi="Times New Roman" w:cs="Times New Roman"/>
          <w:noProof/>
          <w:sz w:val="28"/>
          <w:szCs w:val="28"/>
        </w:rPr>
        <w:t>“The left camp is completely deserted. There are several parties, including several communist groups and the SDPA with links to Russia-exiled ex-president Ayaz Mutalibov who is rarely seen in public (RFE/RL 2011). The party chose the deactivated mode and does not actively participate in elections or promote socialist ideals of equality and welfare citing the presumable unpopularity of socialist ideas in a country where communism was discredited.</w:t>
      </w:r>
      <w:r w:rsidR="004946C1" w:rsidRPr="00F4520C">
        <w:rPr>
          <w:rFonts w:ascii="Times New Roman" w:hAnsi="Times New Roman" w:cs="Times New Roman"/>
          <w:noProof/>
          <w:sz w:val="28"/>
          <w:szCs w:val="28"/>
        </w:rPr>
        <w:t>”</w:t>
      </w:r>
      <w:r w:rsidR="00DC265B" w:rsidRPr="00F4520C">
        <w:rPr>
          <w:rFonts w:ascii="Times New Roman" w:hAnsi="Times New Roman" w:cs="Times New Roman"/>
          <w:noProof/>
          <w:sz w:val="28"/>
          <w:szCs w:val="28"/>
        </w:rPr>
        <w:t xml:space="preserve"> </w:t>
      </w:r>
      <w:r w:rsidR="00DF44C1" w:rsidRPr="00F4520C">
        <w:rPr>
          <w:rFonts w:ascii="Times New Roman" w:hAnsi="Times New Roman" w:cs="Times New Roman"/>
          <w:noProof/>
          <w:sz w:val="28"/>
          <w:szCs w:val="28"/>
        </w:rPr>
        <w:t xml:space="preserve">Guliyev (2019: 261) </w:t>
      </w:r>
      <w:r w:rsidR="0096367B" w:rsidRPr="00F4520C">
        <w:rPr>
          <w:rFonts w:ascii="Times New Roman" w:hAnsi="Times New Roman" w:cs="Times New Roman"/>
          <w:noProof/>
          <w:sz w:val="28"/>
          <w:szCs w:val="28"/>
        </w:rPr>
        <w:t>“In Azerbaijan, the incumbent party and opposition groups both have converged over a set of largely conservative ideologies of Azerbaijani nationalism and mainstream democracy. As a result, other ideologies, notably those from the left, are prohibited from contesting the officially accepted discourse.”</w:t>
      </w:r>
      <w:r w:rsidR="00C932F8" w:rsidRPr="00F4520C">
        <w:rPr>
          <w:rFonts w:ascii="Times New Roman" w:hAnsi="Times New Roman" w:cs="Times New Roman"/>
          <w:noProof/>
          <w:sz w:val="28"/>
          <w:szCs w:val="28"/>
        </w:rPr>
        <w:t xml:space="preserve"> In V-Party (2020), 6 experts identify head of government’s party ideology as “Center right” (0.838) in 1995.</w:t>
      </w:r>
      <w:r w:rsidR="003A2973" w:rsidRPr="00F4520C">
        <w:rPr>
          <w:rFonts w:ascii="Times New Roman" w:hAnsi="Times New Roman" w:cs="Times New Roman"/>
          <w:noProof/>
          <w:sz w:val="28"/>
          <w:szCs w:val="28"/>
        </w:rPr>
        <w:t xml:space="preserve"> </w:t>
      </w:r>
      <w:r w:rsidR="00B45AB0" w:rsidRPr="00F4520C">
        <w:rPr>
          <w:rFonts w:ascii="Times New Roman" w:hAnsi="Times New Roman" w:cs="Times New Roman"/>
          <w:noProof/>
          <w:sz w:val="28"/>
          <w:szCs w:val="28"/>
        </w:rPr>
        <w:t xml:space="preserve">In V-Party (2020), </w:t>
      </w:r>
      <w:r w:rsidR="003A2973" w:rsidRPr="00F4520C">
        <w:rPr>
          <w:rFonts w:ascii="Times New Roman" w:hAnsi="Times New Roman" w:cs="Times New Roman"/>
          <w:noProof/>
          <w:sz w:val="28"/>
          <w:szCs w:val="28"/>
        </w:rPr>
        <w:t>7 experts identify head of government party</w:t>
      </w:r>
      <w:r w:rsidR="00C608FF" w:rsidRPr="00F4520C">
        <w:rPr>
          <w:rFonts w:ascii="Times New Roman" w:hAnsi="Times New Roman" w:cs="Times New Roman"/>
          <w:noProof/>
          <w:sz w:val="28"/>
          <w:szCs w:val="28"/>
        </w:rPr>
        <w:t>’s</w:t>
      </w:r>
      <w:r w:rsidR="003A2973" w:rsidRPr="00F4520C">
        <w:rPr>
          <w:rFonts w:ascii="Times New Roman" w:hAnsi="Times New Roman" w:cs="Times New Roman"/>
          <w:noProof/>
          <w:sz w:val="28"/>
          <w:szCs w:val="28"/>
        </w:rPr>
        <w:t xml:space="preserve"> cohesion as “virtually no visible disagreement”</w:t>
      </w:r>
      <w:r w:rsidR="00B45AB0" w:rsidRPr="00F4520C">
        <w:rPr>
          <w:rFonts w:ascii="Times New Roman" w:hAnsi="Times New Roman" w:cs="Times New Roman"/>
          <w:noProof/>
          <w:sz w:val="28"/>
          <w:szCs w:val="28"/>
        </w:rPr>
        <w:t xml:space="preserve"> in 1995.</w:t>
      </w:r>
    </w:p>
    <w:p w14:paraId="00000016" w14:textId="77777777" w:rsidR="00825BAC" w:rsidRPr="00F4520C" w:rsidRDefault="00825BAC" w:rsidP="009E58D0">
      <w:pPr>
        <w:jc w:val="both"/>
        <w:rPr>
          <w:rFonts w:ascii="Times New Roman" w:eastAsia="Times New Roman" w:hAnsi="Times New Roman" w:cs="Times New Roman"/>
          <w:sz w:val="28"/>
          <w:szCs w:val="28"/>
        </w:rPr>
      </w:pPr>
    </w:p>
    <w:p w14:paraId="00000017" w14:textId="77777777" w:rsidR="00825BAC" w:rsidRPr="00F4520C" w:rsidRDefault="00124E08" w:rsidP="009E58D0">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Years: 1996-2017</w:t>
      </w:r>
    </w:p>
    <w:p w14:paraId="00000018" w14:textId="77777777" w:rsidR="00825BAC" w:rsidRPr="00F4520C" w:rsidRDefault="00124E08" w:rsidP="009E58D0">
      <w:pPr>
        <w:jc w:val="both"/>
        <w:rPr>
          <w:rFonts w:ascii="Times New Roman" w:eastAsia="Times New Roman" w:hAnsi="Times New Roman" w:cs="Times New Roman"/>
          <w:color w:val="000000"/>
          <w:sz w:val="28"/>
          <w:szCs w:val="28"/>
        </w:rPr>
      </w:pPr>
      <w:r w:rsidRPr="00F4520C">
        <w:rPr>
          <w:rFonts w:ascii="Times New Roman" w:eastAsia="Times New Roman" w:hAnsi="Times New Roman" w:cs="Times New Roman"/>
          <w:sz w:val="28"/>
          <w:szCs w:val="28"/>
        </w:rPr>
        <w:t xml:space="preserve">Head of government: </w:t>
      </w:r>
      <w:r w:rsidRPr="00F4520C">
        <w:rPr>
          <w:rFonts w:ascii="Times New Roman" w:eastAsia="Times New Roman" w:hAnsi="Times New Roman" w:cs="Times New Roman"/>
          <w:color w:val="000000"/>
          <w:sz w:val="28"/>
          <w:szCs w:val="28"/>
        </w:rPr>
        <w:t>Artur Tairogly Rasizade</w:t>
      </w:r>
    </w:p>
    <w:p w14:paraId="00000019" w14:textId="3337A1AF" w:rsidR="00825BAC" w:rsidRPr="00F4520C" w:rsidRDefault="00124E08" w:rsidP="009E58D0">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 xml:space="preserve">Ideology: </w:t>
      </w:r>
      <w:r w:rsidR="00AB3422" w:rsidRPr="00F4520C">
        <w:rPr>
          <w:rFonts w:ascii="Times New Roman" w:eastAsia="Times New Roman" w:hAnsi="Times New Roman" w:cs="Times New Roman"/>
          <w:sz w:val="28"/>
          <w:szCs w:val="28"/>
        </w:rPr>
        <w:t>Right</w:t>
      </w:r>
    </w:p>
    <w:p w14:paraId="587312AD" w14:textId="3DB66B21" w:rsidR="00DF44C1" w:rsidRPr="00F4520C" w:rsidRDefault="00124E08" w:rsidP="009E58D0">
      <w:pPr>
        <w:jc w:val="both"/>
        <w:rPr>
          <w:rFonts w:ascii="Times New Roman" w:hAnsi="Times New Roman" w:cs="Times New Roman"/>
          <w:noProof/>
          <w:sz w:val="28"/>
          <w:szCs w:val="28"/>
        </w:rPr>
      </w:pPr>
      <w:r w:rsidRPr="00F4520C">
        <w:rPr>
          <w:rFonts w:ascii="Times New Roman" w:eastAsia="Times New Roman" w:hAnsi="Times New Roman" w:cs="Times New Roman"/>
          <w:sz w:val="28"/>
          <w:szCs w:val="28"/>
        </w:rPr>
        <w:t>Description: HoG does not identify ideology. CHISOLS does not identify head of government. Political Handbook of the World (2015: 94) identifies Rasizade’s party as the New Azerbaijan Party (</w:t>
      </w:r>
      <w:r w:rsidRPr="00F4520C">
        <w:rPr>
          <w:rFonts w:ascii="Times New Roman" w:eastAsia="Times New Roman" w:hAnsi="Times New Roman" w:cs="Times New Roman"/>
          <w:i/>
          <w:sz w:val="28"/>
          <w:szCs w:val="28"/>
        </w:rPr>
        <w:t>Yeni Azerbaycan Partiyasi</w:t>
      </w:r>
      <w:r w:rsidRPr="00F4520C">
        <w:rPr>
          <w:rFonts w:ascii="Times New Roman" w:eastAsia="Times New Roman" w:hAnsi="Times New Roman" w:cs="Times New Roman"/>
          <w:sz w:val="28"/>
          <w:szCs w:val="28"/>
        </w:rPr>
        <w:t xml:space="preserve"> – YAP). Guliyev (2019: 249) identifies YAP’s ideology as centrist</w:t>
      </w:r>
      <w:r w:rsidR="000369A3" w:rsidRPr="00F4520C">
        <w:rPr>
          <w:rFonts w:ascii="Times New Roman" w:eastAsia="Times New Roman" w:hAnsi="Times New Roman" w:cs="Times New Roman"/>
          <w:sz w:val="28"/>
          <w:szCs w:val="28"/>
        </w:rPr>
        <w:t>, “centre”</w:t>
      </w:r>
      <w:r w:rsidRPr="00F4520C">
        <w:rPr>
          <w:rFonts w:ascii="Times New Roman" w:eastAsia="Times New Roman" w:hAnsi="Times New Roman" w:cs="Times New Roman"/>
          <w:sz w:val="28"/>
          <w:szCs w:val="28"/>
        </w:rPr>
        <w:t>. World Statesmen (2019) identifies party as New Azerbaijan Party (YAP); it identifies the party as “nationalist, center-right”.</w:t>
      </w:r>
      <w:r w:rsidR="00CC6C7E" w:rsidRPr="00F4520C">
        <w:rPr>
          <w:rFonts w:ascii="Times New Roman" w:eastAsia="Times New Roman" w:hAnsi="Times New Roman" w:cs="Times New Roman"/>
          <w:sz w:val="28"/>
          <w:szCs w:val="28"/>
        </w:rPr>
        <w:t xml:space="preserve"> </w:t>
      </w:r>
      <w:r w:rsidR="00CC6C7E" w:rsidRPr="00F4520C">
        <w:rPr>
          <w:rFonts w:ascii="Times New Roman" w:hAnsi="Times New Roman" w:cs="Times New Roman"/>
          <w:sz w:val="28"/>
          <w:szCs w:val="28"/>
        </w:rPr>
        <w:t>In the Global Party Survey 2019, 2 experts identify the average left-right (0-10) score of the New Azerbaijan Party (YAP) as 0</w:t>
      </w:r>
      <w:r w:rsidR="00E21DAA" w:rsidRPr="00F4520C">
        <w:rPr>
          <w:rFonts w:ascii="Times New Roman" w:hAnsi="Times New Roman" w:cs="Times New Roman"/>
          <w:sz w:val="28"/>
          <w:szCs w:val="28"/>
        </w:rPr>
        <w:t>, do not identify left-right salience, and identify the party’s cohesion as 5</w:t>
      </w:r>
      <w:r w:rsidR="00CC6C7E" w:rsidRPr="00F4520C">
        <w:rPr>
          <w:rFonts w:ascii="Times New Roman" w:hAnsi="Times New Roman" w:cs="Times New Roman"/>
          <w:sz w:val="28"/>
          <w:szCs w:val="28"/>
        </w:rPr>
        <w:t>.</w:t>
      </w:r>
      <w:r w:rsidR="00437A08" w:rsidRPr="00F4520C">
        <w:rPr>
          <w:rFonts w:ascii="Times New Roman" w:hAnsi="Times New Roman" w:cs="Times New Roman"/>
          <w:sz w:val="28"/>
          <w:szCs w:val="28"/>
        </w:rPr>
        <w:t xml:space="preserve"> </w:t>
      </w:r>
      <w:r w:rsidR="00437A08" w:rsidRPr="00F4520C">
        <w:rPr>
          <w:rFonts w:ascii="Times New Roman" w:eastAsia="Times New Roman" w:hAnsi="Times New Roman" w:cs="Times New Roman"/>
          <w:sz w:val="28"/>
          <w:szCs w:val="28"/>
        </w:rPr>
        <w:t xml:space="preserve">From the YAP’s party manifesto: </w:t>
      </w:r>
      <w:r w:rsidR="00437A08" w:rsidRPr="00F4520C">
        <w:rPr>
          <w:rFonts w:ascii="Times New Roman" w:hAnsi="Times New Roman" w:cs="Times New Roman"/>
          <w:noProof/>
          <w:sz w:val="28"/>
          <w:szCs w:val="28"/>
        </w:rPr>
        <w:t>"</w:t>
      </w:r>
      <w:r w:rsidR="00437A08" w:rsidRPr="00F4520C">
        <w:rPr>
          <w:rFonts w:ascii="Times New Roman" w:hAnsi="Times New Roman" w:cs="Times New Roman"/>
          <w:sz w:val="28"/>
          <w:szCs w:val="28"/>
        </w:rPr>
        <w:t>The Party considers irreversible development of socially directed market economy and agrarian economic relations which could guarantee deserved stability and prosperous life in society, forming of market infrastructure by the way of future continuation of economic and agrarian reforms, realized consistently and effectively last years, and integration of Azerbaijan by the world economy as the task on highest importance.</w:t>
      </w:r>
      <w:r w:rsidR="00437A08" w:rsidRPr="00F4520C">
        <w:rPr>
          <w:rFonts w:ascii="Times New Roman" w:hAnsi="Times New Roman" w:cs="Times New Roman"/>
          <w:noProof/>
          <w:sz w:val="28"/>
          <w:szCs w:val="28"/>
        </w:rPr>
        <w:t xml:space="preserve"> ... </w:t>
      </w:r>
      <w:r w:rsidR="00437A08" w:rsidRPr="00F4520C">
        <w:rPr>
          <w:rFonts w:ascii="Times New Roman" w:hAnsi="Times New Roman" w:cs="Times New Roman"/>
          <w:sz w:val="28"/>
          <w:szCs w:val="28"/>
        </w:rPr>
        <w:t>The Party also support providing of free competition and free activity of multi-type property, stimulation of free ownership and gradual decrease of the state direct economic activity function by deregulation of the economy.</w:t>
      </w:r>
      <w:r w:rsidR="00437A08" w:rsidRPr="00F4520C">
        <w:rPr>
          <w:rFonts w:ascii="Times New Roman" w:hAnsi="Times New Roman" w:cs="Times New Roman"/>
          <w:noProof/>
          <w:sz w:val="28"/>
          <w:szCs w:val="28"/>
        </w:rPr>
        <w:t xml:space="preserve"> ... Pr</w:t>
      </w:r>
      <w:r w:rsidR="00437A08" w:rsidRPr="00F4520C">
        <w:rPr>
          <w:rFonts w:ascii="Times New Roman" w:hAnsi="Times New Roman" w:cs="Times New Roman"/>
          <w:sz w:val="28"/>
          <w:szCs w:val="28"/>
        </w:rPr>
        <w:t>i</w:t>
      </w:r>
      <w:r w:rsidR="00437A08" w:rsidRPr="00F4520C">
        <w:rPr>
          <w:rFonts w:ascii="Times New Roman" w:hAnsi="Times New Roman" w:cs="Times New Roman"/>
          <w:noProof/>
          <w:sz w:val="28"/>
          <w:szCs w:val="28"/>
        </w:rPr>
        <w:t>vati</w:t>
      </w:r>
      <w:r w:rsidR="00437A08" w:rsidRPr="00F4520C">
        <w:rPr>
          <w:rFonts w:ascii="Times New Roman" w:hAnsi="Times New Roman" w:cs="Times New Roman"/>
          <w:sz w:val="28"/>
          <w:szCs w:val="28"/>
        </w:rPr>
        <w:t xml:space="preserve">zation of state property takes an important place in the process of economic reforms, realizations of which planned by the Party. The Party considers such measures as further modernization of country's budget-tax mechanism, bringing of monetary-credit policy in conformity with modern requirements, further liberalization of currency regime, increasing of country's export potential, further liberalization of foreign trade, normalizing of the banks and reorganization of them using privatization, budget-tax and customs policy as major questions forming </w:t>
      </w:r>
      <w:r w:rsidR="00437A08" w:rsidRPr="00F4520C">
        <w:rPr>
          <w:rFonts w:ascii="Times New Roman" w:hAnsi="Times New Roman" w:cs="Times New Roman"/>
          <w:sz w:val="28"/>
          <w:szCs w:val="28"/>
        </w:rPr>
        <w:lastRenderedPageBreak/>
        <w:t>ground of strategy for economy policy. c) Social policy: The party prefers to carry out an active and aimful social policy in order to speed up country's economic progress, to create worthy living conditions for citizens using social reforms, to increase people's working and social activity, to protect and keep on social - political stability, to propagate sound manner of human's life.</w:t>
      </w:r>
      <w:r w:rsidR="00437A08" w:rsidRPr="00F4520C">
        <w:rPr>
          <w:rFonts w:ascii="Times New Roman" w:hAnsi="Times New Roman" w:cs="Times New Roman"/>
          <w:noProof/>
          <w:sz w:val="28"/>
          <w:szCs w:val="28"/>
        </w:rPr>
        <w:t xml:space="preserve"> </w:t>
      </w:r>
      <w:r w:rsidR="00437A08" w:rsidRPr="00F4520C">
        <w:rPr>
          <w:rFonts w:ascii="Times New Roman" w:hAnsi="Times New Roman" w:cs="Times New Roman"/>
          <w:sz w:val="28"/>
          <w:szCs w:val="28"/>
        </w:rPr>
        <w:t>During the transition period an active system for social protection of population's less provided layers by state should be created along with the development of social-economic activity of citizens on the basis of social policy.</w:t>
      </w:r>
      <w:r w:rsidR="00437A08" w:rsidRPr="00F4520C">
        <w:rPr>
          <w:rFonts w:ascii="Times New Roman" w:hAnsi="Times New Roman" w:cs="Times New Roman"/>
          <w:noProof/>
          <w:sz w:val="28"/>
          <w:szCs w:val="28"/>
        </w:rPr>
        <w:t xml:space="preserve"> </w:t>
      </w:r>
      <w:r w:rsidR="00437A08" w:rsidRPr="00F4520C">
        <w:rPr>
          <w:rFonts w:ascii="Times New Roman" w:hAnsi="Times New Roman" w:cs="Times New Roman"/>
          <w:sz w:val="28"/>
          <w:szCs w:val="28"/>
        </w:rPr>
        <w:t>By this purpose efforts should be taken for creation of favorable condition for socially directed enterprises, direct investments of private ownership structures to these spheres and regulation of them by lowering of taxes imposed to investments placed by private owners.</w:t>
      </w:r>
      <w:r w:rsidR="00437A08" w:rsidRPr="00F4520C">
        <w:rPr>
          <w:rFonts w:ascii="Times New Roman" w:hAnsi="Times New Roman" w:cs="Times New Roman"/>
          <w:noProof/>
          <w:sz w:val="28"/>
          <w:szCs w:val="28"/>
        </w:rPr>
        <w:t xml:space="preserve"> </w:t>
      </w:r>
      <w:r w:rsidR="00437A08" w:rsidRPr="00F4520C">
        <w:rPr>
          <w:rFonts w:ascii="Times New Roman" w:hAnsi="Times New Roman" w:cs="Times New Roman"/>
          <w:sz w:val="28"/>
          <w:szCs w:val="28"/>
        </w:rPr>
        <w:t>In the sphere of the social policy of the NAP, its strategic plan of development consists of care for human, creation of necessary condition for meeting of human's material and moral needs, permanent protection principle of social justice, easing of sharp stratification between various social groups.</w:t>
      </w:r>
      <w:r w:rsidR="00437A08" w:rsidRPr="00F4520C">
        <w:rPr>
          <w:rFonts w:ascii="Times New Roman" w:hAnsi="Times New Roman" w:cs="Times New Roman"/>
          <w:noProof/>
          <w:sz w:val="28"/>
          <w:szCs w:val="28"/>
        </w:rPr>
        <w:t xml:space="preserve"> ... </w:t>
      </w:r>
      <w:r w:rsidR="00437A08" w:rsidRPr="00F4520C">
        <w:rPr>
          <w:rFonts w:ascii="Times New Roman" w:hAnsi="Times New Roman" w:cs="Times New Roman"/>
          <w:sz w:val="28"/>
          <w:szCs w:val="28"/>
        </w:rPr>
        <w:t>The Party considers carrying out reforms in the system of wages and provision of pensions, increasing of wages, pensions, social payments, opening of new work places as one of its major tasks.</w:t>
      </w:r>
      <w:r w:rsidR="00965C95" w:rsidRPr="00F4520C">
        <w:rPr>
          <w:rFonts w:ascii="Times New Roman" w:hAnsi="Times New Roman" w:cs="Times New Roman"/>
          <w:sz w:val="28"/>
          <w:szCs w:val="28"/>
        </w:rPr>
        <w:t xml:space="preserve"> </w:t>
      </w:r>
      <w:r w:rsidR="00437A08" w:rsidRPr="00F4520C">
        <w:rPr>
          <w:rFonts w:ascii="Times New Roman" w:hAnsi="Times New Roman" w:cs="Times New Roman"/>
          <w:sz w:val="28"/>
          <w:szCs w:val="28"/>
        </w:rPr>
        <w:t>The NAP pays special attention to strengthening of social protection of mothers and children, unemployed women, aged persons, disabled persons, poor single families which lost their heads, payment of deserved pensions and subsidies to such citizens and taking care of them.</w:t>
      </w:r>
      <w:r w:rsidR="00437A08" w:rsidRPr="00F4520C">
        <w:rPr>
          <w:rFonts w:ascii="Times New Roman" w:hAnsi="Times New Roman" w:cs="Times New Roman"/>
          <w:noProof/>
          <w:sz w:val="28"/>
          <w:szCs w:val="28"/>
        </w:rPr>
        <w:t>"</w:t>
      </w:r>
      <w:r w:rsidR="00D671B0" w:rsidRPr="00F4520C">
        <w:rPr>
          <w:rFonts w:ascii="Times New Roman" w:hAnsi="Times New Roman" w:cs="Times New Roman"/>
          <w:noProof/>
          <w:sz w:val="28"/>
          <w:szCs w:val="28"/>
        </w:rPr>
        <w:t xml:space="preserve"> The New Azerbaijan Party describes itself as center-right in the “History” section of their website (2004), “The New Azerbaijan Party (NAP) is a center-right political party which functions within the Constitution and legislation of the Azerbaijan Republic, on the basis of its Statute and Program and affiliates the citizens who share the ideas of the legal state and stable, social-oriented economy and want to build a civil society.”</w:t>
      </w:r>
      <w:r w:rsidR="00F8039B" w:rsidRPr="00F4520C">
        <w:rPr>
          <w:rFonts w:ascii="Times New Roman" w:hAnsi="Times New Roman" w:cs="Times New Roman"/>
          <w:noProof/>
          <w:sz w:val="28"/>
          <w:szCs w:val="28"/>
        </w:rPr>
        <w:t xml:space="preserve"> The Centrist Democrat International (2020) identifies the New Azerbaijan Party (NAP) as one of its members.</w:t>
      </w:r>
      <w:r w:rsidR="00742D7D" w:rsidRPr="00F4520C">
        <w:rPr>
          <w:rFonts w:ascii="Times New Roman" w:hAnsi="Times New Roman" w:cs="Times New Roman"/>
          <w:noProof/>
          <w:sz w:val="28"/>
          <w:szCs w:val="28"/>
        </w:rPr>
        <w:t xml:space="preserve"> Ishiyama (2008) writes, “The governing Yeni (New) Azerbaijan Party represents the political and economic interests of the ruling Nakhichevan and Yerai clans, who have dominated Azerbaijani political life for decades. . . the NAP is wracked by internal divisions between the old guard, made up of experienced cadres who served under Haidar Aliev during the communist era, and reformists, who are often Western-trained and grouped around Ilham Aliev, the current president. . . this modernist wing emerged triumphat at the NAP’s 1999 Party Congress and has consolidated its hold on the party.”</w:t>
      </w:r>
      <w:r w:rsidR="00C71269" w:rsidRPr="00F4520C">
        <w:rPr>
          <w:rFonts w:ascii="Times New Roman" w:hAnsi="Times New Roman" w:cs="Times New Roman"/>
          <w:noProof/>
          <w:sz w:val="28"/>
          <w:szCs w:val="28"/>
        </w:rPr>
        <w:t xml:space="preserve"> </w:t>
      </w:r>
      <w:r w:rsidR="00DF44C1" w:rsidRPr="00F4520C">
        <w:rPr>
          <w:rFonts w:ascii="Times New Roman" w:hAnsi="Times New Roman" w:cs="Times New Roman"/>
          <w:noProof/>
          <w:sz w:val="28"/>
          <w:szCs w:val="28"/>
        </w:rPr>
        <w:t xml:space="preserve">Guliyev (2019: 253) writes, “Experts generally agree that most Azerbaijani parties are ideological indistinguishable (Nurullayev 2016) and that centre-right and nationalist parties take centre stage on the political landscape. . . (Guliyev 2019: 256) The ruling party New Azerbaijan Party (YAP). . . prides itself in devising the ideological consruct of </w:t>
      </w:r>
      <w:r w:rsidR="00DF44C1" w:rsidRPr="00F4520C">
        <w:rPr>
          <w:rFonts w:ascii="Times New Roman" w:hAnsi="Times New Roman" w:cs="Times New Roman"/>
          <w:i/>
          <w:iCs/>
          <w:noProof/>
          <w:sz w:val="28"/>
          <w:szCs w:val="28"/>
        </w:rPr>
        <w:t>Azerbaijanism-</w:t>
      </w:r>
      <w:r w:rsidR="00DF44C1" w:rsidRPr="00F4520C">
        <w:rPr>
          <w:rFonts w:ascii="Times New Roman" w:hAnsi="Times New Roman" w:cs="Times New Roman"/>
          <w:noProof/>
          <w:sz w:val="28"/>
          <w:szCs w:val="28"/>
        </w:rPr>
        <w:t>Statehood. . .</w:t>
      </w:r>
      <w:r w:rsidR="00DF44C1" w:rsidRPr="00F4520C">
        <w:rPr>
          <w:rFonts w:ascii="Times New Roman" w:hAnsi="Times New Roman" w:cs="Times New Roman"/>
          <w:i/>
          <w:iCs/>
          <w:noProof/>
          <w:sz w:val="28"/>
          <w:szCs w:val="28"/>
        </w:rPr>
        <w:t xml:space="preserve"> </w:t>
      </w:r>
      <w:r w:rsidR="00DF44C1" w:rsidRPr="00F4520C">
        <w:rPr>
          <w:rFonts w:ascii="Times New Roman" w:hAnsi="Times New Roman" w:cs="Times New Roman"/>
          <w:noProof/>
          <w:sz w:val="28"/>
          <w:szCs w:val="28"/>
        </w:rPr>
        <w:t xml:space="preserve">The [YAP] itself was not always monolithic, with an implicit competition between Soviet time ‘old guard’ and self-styled ‘reformers’, </w:t>
      </w:r>
      <w:r w:rsidR="00DF44C1" w:rsidRPr="00F4520C">
        <w:rPr>
          <w:rFonts w:ascii="Times New Roman" w:hAnsi="Times New Roman" w:cs="Times New Roman"/>
          <w:noProof/>
          <w:sz w:val="28"/>
          <w:szCs w:val="28"/>
        </w:rPr>
        <w:lastRenderedPageBreak/>
        <w:t>‘whose main common denominator was a desire to retain power’ (Cornell 2011, 102). . . Guliyev (2019: 258) “The left camp is completely deserted. There are several parties, including several communist groups and the SDPA with links to Russia-exiled ex-president Ayaz Mutalibov who is rarely seen in public (RFE/RL 2011). The party chose the deactivated mode and does not actively participate in elections or promote socialist ideals of equality and welfare citing the presumable unpopularity of socialist ideas in a country where communism was discredited.” Guliyev (2019: 261) “In Azerbaijan, the incumbent party and opposition groups both have converged over a set of largely conservative ideologies of Azerbaijani nationalism and mainstream democracy. As a result, other ideologies, notably those from the left, are prohibited from contesting the officially accepted discourse.”</w:t>
      </w:r>
      <w:r w:rsidR="00C932F8" w:rsidRPr="00F4520C">
        <w:rPr>
          <w:rFonts w:ascii="Times New Roman" w:hAnsi="Times New Roman" w:cs="Times New Roman"/>
          <w:noProof/>
          <w:sz w:val="28"/>
          <w:szCs w:val="28"/>
        </w:rPr>
        <w:t xml:space="preserve"> In V-Party (2020), 6 experts identify head of government’s party ideology as “Center right” (0.838) in 1995, “Center-right” (0.869) in 2000, “Center-right” (0.669) in 2005, “Center-right” (0.751) in 2010, and “Center-right” (0.751) in 2015.</w:t>
      </w:r>
      <w:r w:rsidR="003A2973" w:rsidRPr="00F4520C">
        <w:rPr>
          <w:rFonts w:ascii="Times New Roman" w:hAnsi="Times New Roman" w:cs="Times New Roman"/>
          <w:noProof/>
          <w:sz w:val="28"/>
          <w:szCs w:val="28"/>
        </w:rPr>
        <w:t xml:space="preserve"> </w:t>
      </w:r>
      <w:r w:rsidR="00B45AB0" w:rsidRPr="00F4520C">
        <w:rPr>
          <w:rFonts w:ascii="Times New Roman" w:hAnsi="Times New Roman" w:cs="Times New Roman"/>
          <w:noProof/>
          <w:sz w:val="28"/>
          <w:szCs w:val="28"/>
        </w:rPr>
        <w:t xml:space="preserve">In V-Party (2020), </w:t>
      </w:r>
      <w:r w:rsidR="003A2973" w:rsidRPr="00F4520C">
        <w:rPr>
          <w:rFonts w:ascii="Times New Roman" w:hAnsi="Times New Roman" w:cs="Times New Roman"/>
          <w:noProof/>
          <w:sz w:val="28"/>
          <w:szCs w:val="28"/>
        </w:rPr>
        <w:t>7 experts identify head of government party</w:t>
      </w:r>
      <w:r w:rsidR="00C608FF" w:rsidRPr="00F4520C">
        <w:rPr>
          <w:rFonts w:ascii="Times New Roman" w:hAnsi="Times New Roman" w:cs="Times New Roman"/>
          <w:noProof/>
          <w:sz w:val="28"/>
          <w:szCs w:val="28"/>
        </w:rPr>
        <w:t>’s</w:t>
      </w:r>
      <w:r w:rsidR="003A2973" w:rsidRPr="00F4520C">
        <w:rPr>
          <w:rFonts w:ascii="Times New Roman" w:hAnsi="Times New Roman" w:cs="Times New Roman"/>
          <w:noProof/>
          <w:sz w:val="28"/>
          <w:szCs w:val="28"/>
        </w:rPr>
        <w:t xml:space="preserve"> cohesion as “virtually no visible disagreement”</w:t>
      </w:r>
      <w:r w:rsidR="00B45AB0" w:rsidRPr="00F4520C">
        <w:rPr>
          <w:rFonts w:ascii="Times New Roman" w:hAnsi="Times New Roman" w:cs="Times New Roman"/>
          <w:noProof/>
          <w:sz w:val="28"/>
          <w:szCs w:val="28"/>
        </w:rPr>
        <w:t xml:space="preserve"> in 1995, 2000, 2005, 2010, and 2015. </w:t>
      </w:r>
      <w:r w:rsidR="000F2504" w:rsidRPr="00F4520C">
        <w:rPr>
          <w:rFonts w:ascii="Times New Roman" w:hAnsi="Times New Roman" w:cs="Times New Roman"/>
          <w:noProof/>
          <w:sz w:val="28"/>
          <w:szCs w:val="28"/>
        </w:rPr>
        <w:t>DPI has no information on YAP.</w:t>
      </w:r>
    </w:p>
    <w:p w14:paraId="0000001B" w14:textId="3CEC7509" w:rsidR="00825BAC" w:rsidRPr="00F4520C" w:rsidRDefault="00825BAC" w:rsidP="009E58D0">
      <w:pPr>
        <w:jc w:val="both"/>
        <w:rPr>
          <w:rFonts w:ascii="Times New Roman" w:eastAsia="Times New Roman" w:hAnsi="Times New Roman" w:cs="Times New Roman"/>
          <w:sz w:val="28"/>
          <w:szCs w:val="28"/>
        </w:rPr>
      </w:pPr>
    </w:p>
    <w:p w14:paraId="3C4D796F" w14:textId="1C35FCB4" w:rsidR="00093DBB" w:rsidRPr="00F4520C" w:rsidRDefault="00093DBB" w:rsidP="00093DBB">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Years: 2018</w:t>
      </w:r>
    </w:p>
    <w:p w14:paraId="033861BB" w14:textId="010A8F01" w:rsidR="00093DBB" w:rsidRPr="00F4520C" w:rsidRDefault="00093DBB" w:rsidP="00093DBB">
      <w:pPr>
        <w:jc w:val="both"/>
        <w:rPr>
          <w:rFonts w:ascii="Times New Roman" w:eastAsia="Times New Roman" w:hAnsi="Times New Roman" w:cs="Times New Roman"/>
          <w:color w:val="000000"/>
          <w:sz w:val="28"/>
          <w:szCs w:val="28"/>
        </w:rPr>
      </w:pPr>
      <w:r w:rsidRPr="00F4520C">
        <w:rPr>
          <w:rFonts w:ascii="Times New Roman" w:eastAsia="Times New Roman" w:hAnsi="Times New Roman" w:cs="Times New Roman"/>
          <w:sz w:val="28"/>
          <w:szCs w:val="28"/>
        </w:rPr>
        <w:t xml:space="preserve">Head of government: </w:t>
      </w:r>
      <w:r w:rsidRPr="00F4520C">
        <w:rPr>
          <w:rFonts w:ascii="Times New Roman" w:eastAsia="Times New Roman" w:hAnsi="Times New Roman" w:cs="Times New Roman"/>
          <w:color w:val="000000"/>
          <w:sz w:val="28"/>
          <w:szCs w:val="28"/>
        </w:rPr>
        <w:t>Novruz Mammadov</w:t>
      </w:r>
    </w:p>
    <w:p w14:paraId="17D60AB0" w14:textId="2A307B4A" w:rsidR="00437A08" w:rsidRPr="00F4520C" w:rsidRDefault="00093DBB" w:rsidP="00437A08">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 xml:space="preserve">Ideology: </w:t>
      </w:r>
      <w:r w:rsidR="00AB3422" w:rsidRPr="00F4520C">
        <w:rPr>
          <w:rFonts w:ascii="Times New Roman" w:eastAsia="Times New Roman" w:hAnsi="Times New Roman" w:cs="Times New Roman"/>
          <w:sz w:val="28"/>
          <w:szCs w:val="28"/>
        </w:rPr>
        <w:t>Right</w:t>
      </w:r>
    </w:p>
    <w:p w14:paraId="46BE7CF1" w14:textId="6F82FDD4" w:rsidR="000F2504" w:rsidRPr="00F4520C" w:rsidRDefault="00093DBB" w:rsidP="000F2504">
      <w:pPr>
        <w:jc w:val="both"/>
        <w:rPr>
          <w:rFonts w:ascii="Times New Roman" w:hAnsi="Times New Roman" w:cs="Times New Roman"/>
          <w:noProof/>
          <w:sz w:val="28"/>
          <w:szCs w:val="28"/>
        </w:rPr>
      </w:pPr>
      <w:r w:rsidRPr="00F4520C">
        <w:rPr>
          <w:rFonts w:ascii="Times New Roman" w:eastAsia="Times New Roman" w:hAnsi="Times New Roman" w:cs="Times New Roman"/>
          <w:sz w:val="28"/>
          <w:szCs w:val="28"/>
        </w:rPr>
        <w:t>Description:</w:t>
      </w:r>
      <w:r w:rsidR="00A900D7" w:rsidRPr="00F4520C">
        <w:rPr>
          <w:rFonts w:ascii="Times New Roman" w:eastAsia="Times New Roman" w:hAnsi="Times New Roman" w:cs="Times New Roman"/>
          <w:sz w:val="28"/>
          <w:szCs w:val="28"/>
        </w:rPr>
        <w:t xml:space="preserve"> </w:t>
      </w:r>
      <w:r w:rsidR="00DA4C9F" w:rsidRPr="00F4520C">
        <w:rPr>
          <w:rFonts w:ascii="Times New Roman" w:eastAsia="Times New Roman" w:hAnsi="Times New Roman" w:cs="Times New Roman"/>
          <w:sz w:val="28"/>
          <w:szCs w:val="28"/>
        </w:rPr>
        <w:t xml:space="preserve">World Statesmen (2021) and Rulers (2021) identify Ali Asadov as head of government on December 31, 2019.  </w:t>
      </w:r>
      <w:r w:rsidR="00A900D7" w:rsidRPr="00F4520C">
        <w:rPr>
          <w:rFonts w:ascii="Times New Roman" w:eastAsia="Times New Roman" w:hAnsi="Times New Roman" w:cs="Times New Roman"/>
          <w:sz w:val="28"/>
          <w:szCs w:val="28"/>
        </w:rPr>
        <w:t>HoG does not identify ideology. CHISOLS does not identify head of government. Political Handbook of the World (2019:103) identifies Mammadov’s party as the New Azerbaijan Party (</w:t>
      </w:r>
      <w:r w:rsidR="00A900D7" w:rsidRPr="00F4520C">
        <w:rPr>
          <w:rFonts w:ascii="Times New Roman" w:eastAsia="Times New Roman" w:hAnsi="Times New Roman" w:cs="Times New Roman"/>
          <w:i/>
          <w:sz w:val="28"/>
          <w:szCs w:val="28"/>
        </w:rPr>
        <w:t>Yeni Azerbaycan Partiyasi</w:t>
      </w:r>
      <w:r w:rsidR="00A900D7" w:rsidRPr="00F4520C">
        <w:rPr>
          <w:rFonts w:ascii="Times New Roman" w:eastAsia="Times New Roman" w:hAnsi="Times New Roman" w:cs="Times New Roman"/>
          <w:sz w:val="28"/>
          <w:szCs w:val="28"/>
        </w:rPr>
        <w:t xml:space="preserve"> – YAP). Guliyev (2019: 249) identifies YAP’s ideology as centrist, “centre”. World Statesmen (2019) identifies party as New Azerbaijan Party (YAP); it identifies the party as “nationalist, center-right”. </w:t>
      </w:r>
      <w:r w:rsidR="00A900D7" w:rsidRPr="00F4520C">
        <w:rPr>
          <w:rFonts w:ascii="Times New Roman" w:hAnsi="Times New Roman" w:cs="Times New Roman"/>
          <w:sz w:val="28"/>
          <w:szCs w:val="28"/>
        </w:rPr>
        <w:t>In the Global Party Survey 2019, 2 experts identify the average left-right (0-10) score of the New Azerbaijan Party (YAP) as 0</w:t>
      </w:r>
      <w:r w:rsidR="00E21DAA" w:rsidRPr="00F4520C">
        <w:rPr>
          <w:rFonts w:ascii="Times New Roman" w:hAnsi="Times New Roman" w:cs="Times New Roman"/>
          <w:sz w:val="28"/>
          <w:szCs w:val="28"/>
        </w:rPr>
        <w:t>,</w:t>
      </w:r>
      <w:r w:rsidR="00437A08" w:rsidRPr="00F4520C">
        <w:rPr>
          <w:rFonts w:ascii="Times New Roman" w:hAnsi="Times New Roman" w:cs="Times New Roman"/>
          <w:sz w:val="28"/>
          <w:szCs w:val="28"/>
        </w:rPr>
        <w:t xml:space="preserve"> </w:t>
      </w:r>
      <w:bookmarkStart w:id="0" w:name="_heading=h.gjdgxs" w:colFirst="0" w:colLast="0"/>
      <w:bookmarkEnd w:id="0"/>
      <w:r w:rsidR="00E21DAA" w:rsidRPr="00F4520C">
        <w:rPr>
          <w:rFonts w:ascii="Times New Roman" w:hAnsi="Times New Roman" w:cs="Times New Roman"/>
          <w:sz w:val="28"/>
          <w:szCs w:val="28"/>
        </w:rPr>
        <w:t xml:space="preserve">do not identify left-right salience, and identify the party’s cohesion as 5. </w:t>
      </w:r>
      <w:r w:rsidR="00437A08" w:rsidRPr="00F4520C">
        <w:rPr>
          <w:rFonts w:ascii="Times New Roman" w:eastAsia="Times New Roman" w:hAnsi="Times New Roman" w:cs="Times New Roman"/>
          <w:sz w:val="28"/>
          <w:szCs w:val="28"/>
        </w:rPr>
        <w:t xml:space="preserve">From the YAP’s party manifesto: </w:t>
      </w:r>
      <w:r w:rsidR="00437A08" w:rsidRPr="00F4520C">
        <w:rPr>
          <w:rFonts w:ascii="Times New Roman" w:hAnsi="Times New Roman" w:cs="Times New Roman"/>
          <w:noProof/>
          <w:sz w:val="28"/>
          <w:szCs w:val="28"/>
        </w:rPr>
        <w:t>"</w:t>
      </w:r>
      <w:r w:rsidR="00437A08" w:rsidRPr="00F4520C">
        <w:rPr>
          <w:rFonts w:ascii="Times New Roman" w:hAnsi="Times New Roman" w:cs="Times New Roman"/>
          <w:sz w:val="28"/>
          <w:szCs w:val="28"/>
        </w:rPr>
        <w:t>The Party considers irreversible development of socially directed market economy and agrarian economic relations which could guarantee deserved stability and prosperous life in society, forming of market infrastructure by the way of future continuation of economic and agrarian reforms, realized consistently and effectively last years, and integration of Azerbaijan by the world economy as the task on highest importance.</w:t>
      </w:r>
      <w:r w:rsidR="00437A08" w:rsidRPr="00F4520C">
        <w:rPr>
          <w:rFonts w:ascii="Times New Roman" w:hAnsi="Times New Roman" w:cs="Times New Roman"/>
          <w:noProof/>
          <w:sz w:val="28"/>
          <w:szCs w:val="28"/>
        </w:rPr>
        <w:t xml:space="preserve"> ... </w:t>
      </w:r>
      <w:r w:rsidR="00437A08" w:rsidRPr="00F4520C">
        <w:rPr>
          <w:rFonts w:ascii="Times New Roman" w:hAnsi="Times New Roman" w:cs="Times New Roman"/>
          <w:sz w:val="28"/>
          <w:szCs w:val="28"/>
        </w:rPr>
        <w:t>The Party also support providing of free competition and free activity of multi-type property, stimulation of free ownership and gradual decrease of the state direct economic activity function by deregulation of the economy.</w:t>
      </w:r>
      <w:r w:rsidR="00437A08" w:rsidRPr="00F4520C">
        <w:rPr>
          <w:rFonts w:ascii="Times New Roman" w:hAnsi="Times New Roman" w:cs="Times New Roman"/>
          <w:noProof/>
          <w:sz w:val="28"/>
          <w:szCs w:val="28"/>
        </w:rPr>
        <w:t xml:space="preserve"> ... Pr</w:t>
      </w:r>
      <w:r w:rsidR="00437A08" w:rsidRPr="00F4520C">
        <w:rPr>
          <w:rFonts w:ascii="Times New Roman" w:hAnsi="Times New Roman" w:cs="Times New Roman"/>
          <w:sz w:val="28"/>
          <w:szCs w:val="28"/>
        </w:rPr>
        <w:t>i</w:t>
      </w:r>
      <w:r w:rsidR="00437A08" w:rsidRPr="00F4520C">
        <w:rPr>
          <w:rFonts w:ascii="Times New Roman" w:hAnsi="Times New Roman" w:cs="Times New Roman"/>
          <w:noProof/>
          <w:sz w:val="28"/>
          <w:szCs w:val="28"/>
        </w:rPr>
        <w:t>vati</w:t>
      </w:r>
      <w:r w:rsidR="00437A08" w:rsidRPr="00F4520C">
        <w:rPr>
          <w:rFonts w:ascii="Times New Roman" w:hAnsi="Times New Roman" w:cs="Times New Roman"/>
          <w:sz w:val="28"/>
          <w:szCs w:val="28"/>
        </w:rPr>
        <w:t xml:space="preserve">zation of state property takes an important place in the process of economic reforms, realizations of which planned by the Party. </w:t>
      </w:r>
      <w:r w:rsidR="00437A08" w:rsidRPr="00F4520C">
        <w:rPr>
          <w:rFonts w:ascii="Times New Roman" w:hAnsi="Times New Roman" w:cs="Times New Roman"/>
          <w:sz w:val="28"/>
          <w:szCs w:val="28"/>
        </w:rPr>
        <w:lastRenderedPageBreak/>
        <w:t>The Party considers such measures as further modernization of country's budget-tax mechanism, bringing of monetary-credit policy in conformity with modern requirements, further liberalization of currency regime, increasing of country's export potential, further liberalization of foreign trade, normalizing of the banks and reorganization of them using privatization, budget-tax and customs policy as major questions forming ground of strategy for economy policy. c) Social policy: The party prefers to carry out an active and aimful social policy in order to speed up country's economic progress, to create worthy living conditions for citizens using social reforms, to increase people's working and social activity, to protect and keep on social - political stability, to propagate sound manner of human's life.</w:t>
      </w:r>
      <w:r w:rsidR="00437A08" w:rsidRPr="00F4520C">
        <w:rPr>
          <w:rFonts w:ascii="Times New Roman" w:hAnsi="Times New Roman" w:cs="Times New Roman"/>
          <w:noProof/>
          <w:sz w:val="28"/>
          <w:szCs w:val="28"/>
        </w:rPr>
        <w:t xml:space="preserve"> </w:t>
      </w:r>
      <w:r w:rsidR="00437A08" w:rsidRPr="00F4520C">
        <w:rPr>
          <w:rFonts w:ascii="Times New Roman" w:hAnsi="Times New Roman" w:cs="Times New Roman"/>
          <w:sz w:val="28"/>
          <w:szCs w:val="28"/>
        </w:rPr>
        <w:t>During the transition period an active system for social protection of population's less provided layers by state should be created along with the development of social-economic activity of citizens on the basis of social policy.</w:t>
      </w:r>
      <w:r w:rsidR="00437A08" w:rsidRPr="00F4520C">
        <w:rPr>
          <w:rFonts w:ascii="Times New Roman" w:hAnsi="Times New Roman" w:cs="Times New Roman"/>
          <w:noProof/>
          <w:sz w:val="28"/>
          <w:szCs w:val="28"/>
        </w:rPr>
        <w:t xml:space="preserve"> </w:t>
      </w:r>
      <w:r w:rsidR="00437A08" w:rsidRPr="00F4520C">
        <w:rPr>
          <w:rFonts w:ascii="Times New Roman" w:hAnsi="Times New Roman" w:cs="Times New Roman"/>
          <w:sz w:val="28"/>
          <w:szCs w:val="28"/>
        </w:rPr>
        <w:t>By this purpose efforts should be taken for creation of favorable condition for socially directed enterprises, direct investments of private ownership structures to these spheres and regulation of them by lowering of taxes imposed to investments placed by private owners.</w:t>
      </w:r>
      <w:r w:rsidR="00437A08" w:rsidRPr="00F4520C">
        <w:rPr>
          <w:rFonts w:ascii="Times New Roman" w:hAnsi="Times New Roman" w:cs="Times New Roman"/>
          <w:noProof/>
          <w:sz w:val="28"/>
          <w:szCs w:val="28"/>
        </w:rPr>
        <w:t xml:space="preserve"> </w:t>
      </w:r>
      <w:r w:rsidR="00437A08" w:rsidRPr="00F4520C">
        <w:rPr>
          <w:rFonts w:ascii="Times New Roman" w:hAnsi="Times New Roman" w:cs="Times New Roman"/>
          <w:sz w:val="28"/>
          <w:szCs w:val="28"/>
        </w:rPr>
        <w:t>In the sphere of the social policy of the NAP, its strategic plan of development consists of care for human, creation of necessary condition for meeting of human's material and moral needs, permanent protection principle of social justice, easing of sharp stratification between various social groups.</w:t>
      </w:r>
      <w:r w:rsidR="00437A08" w:rsidRPr="00F4520C">
        <w:rPr>
          <w:rFonts w:ascii="Times New Roman" w:hAnsi="Times New Roman" w:cs="Times New Roman"/>
          <w:noProof/>
          <w:sz w:val="28"/>
          <w:szCs w:val="28"/>
        </w:rPr>
        <w:t xml:space="preserve"> ... </w:t>
      </w:r>
      <w:r w:rsidR="00437A08" w:rsidRPr="00F4520C">
        <w:rPr>
          <w:rFonts w:ascii="Times New Roman" w:hAnsi="Times New Roman" w:cs="Times New Roman"/>
          <w:sz w:val="28"/>
          <w:szCs w:val="28"/>
        </w:rPr>
        <w:t>The Party considers carrying out reforms in the system of wages and provision of pensions, increasing of wages, pensions, social payments, opening of new work places as one of its major tasks</w:t>
      </w:r>
      <w:r w:rsidR="00965C95" w:rsidRPr="00F4520C">
        <w:rPr>
          <w:rFonts w:ascii="Times New Roman" w:hAnsi="Times New Roman" w:cs="Times New Roman"/>
          <w:sz w:val="28"/>
          <w:szCs w:val="28"/>
        </w:rPr>
        <w:t xml:space="preserve">. </w:t>
      </w:r>
      <w:r w:rsidR="00437A08" w:rsidRPr="00F4520C">
        <w:rPr>
          <w:rFonts w:ascii="Times New Roman" w:hAnsi="Times New Roman" w:cs="Times New Roman"/>
          <w:sz w:val="28"/>
          <w:szCs w:val="28"/>
        </w:rPr>
        <w:t>The NAP pays special attention to strengthening of social protection of mothers and children, unemployed women, aged persons, disabled persons, poor single families which lost their heads, payment of deserved pensions and subsidies to such citizens and taking care of them.</w:t>
      </w:r>
      <w:r w:rsidR="00437A08" w:rsidRPr="00F4520C">
        <w:rPr>
          <w:rFonts w:ascii="Times New Roman" w:hAnsi="Times New Roman" w:cs="Times New Roman"/>
          <w:noProof/>
          <w:sz w:val="28"/>
          <w:szCs w:val="28"/>
        </w:rPr>
        <w:t>"</w:t>
      </w:r>
      <w:r w:rsidR="00D671B0" w:rsidRPr="00F4520C">
        <w:rPr>
          <w:rFonts w:ascii="Times New Roman" w:hAnsi="Times New Roman" w:cs="Times New Roman"/>
          <w:noProof/>
          <w:sz w:val="28"/>
          <w:szCs w:val="28"/>
        </w:rPr>
        <w:t xml:space="preserve"> The New Azerbaijan Party describes itself as center-right in the “History” section of their website (2004), “The New Azerbaijan Party (NAP) is a center-right political party which functions within the Constitution and legislation of the Azerbaijan Republic, on the basis of its Statute and Program and affiliates the citizens who share the ideas of the legal state and stable, social-oriented economy and want to build a civil society.”</w:t>
      </w:r>
      <w:r w:rsidR="00F8039B" w:rsidRPr="00F4520C">
        <w:rPr>
          <w:rFonts w:ascii="Times New Roman" w:hAnsi="Times New Roman" w:cs="Times New Roman"/>
          <w:noProof/>
          <w:sz w:val="28"/>
          <w:szCs w:val="28"/>
        </w:rPr>
        <w:t xml:space="preserve"> The Centrist Democrat International (2020) identifies the New Azerbaijan Party (NAP) as one of its members.</w:t>
      </w:r>
      <w:r w:rsidR="00742D7D" w:rsidRPr="00F4520C">
        <w:rPr>
          <w:rFonts w:ascii="Times New Roman" w:hAnsi="Times New Roman" w:cs="Times New Roman"/>
          <w:noProof/>
          <w:sz w:val="28"/>
          <w:szCs w:val="28"/>
        </w:rPr>
        <w:t xml:space="preserve"> Ishiyama (2008) writes, “The governing Yeni (New) Azerbaijan Party represents the political and economic interests of the ruling Nakhichevan and Yerai clans, who have dominated Azerbaijani political life for decades. . . the NAP is wracked by internal divisions between the old guard, made up of experienced cadres who served under Haidar Aliev during the communist era, and reformists, who are often Western-trained and grouped around Ilham Aliev, the current president. . . this modernist wing emerged triumphat at the NAP’s 1999 Party Congress and has consolidated its hold on the party.”</w:t>
      </w:r>
      <w:r w:rsidR="00DF44C1" w:rsidRPr="00F4520C">
        <w:rPr>
          <w:rFonts w:ascii="Times New Roman" w:hAnsi="Times New Roman" w:cs="Times New Roman"/>
          <w:noProof/>
          <w:sz w:val="28"/>
          <w:szCs w:val="28"/>
        </w:rPr>
        <w:t xml:space="preserve"> Guliyev (2019: 253) writes, “Experts generally agree that most Azerbaijani </w:t>
      </w:r>
      <w:r w:rsidR="00DF44C1" w:rsidRPr="00F4520C">
        <w:rPr>
          <w:rFonts w:ascii="Times New Roman" w:hAnsi="Times New Roman" w:cs="Times New Roman"/>
          <w:noProof/>
          <w:sz w:val="28"/>
          <w:szCs w:val="28"/>
        </w:rPr>
        <w:lastRenderedPageBreak/>
        <w:t xml:space="preserve">parties are ideological indistinguishable (Nurullayev 2016) and that centre-right and nationalist parties take centre stage on the political landscape. . . (Guliyev 2019: 256) The ruling party New Azerbaijan Party (YAP). . . prides itself in devising the ideological consruct of </w:t>
      </w:r>
      <w:r w:rsidR="00DF44C1" w:rsidRPr="00F4520C">
        <w:rPr>
          <w:rFonts w:ascii="Times New Roman" w:hAnsi="Times New Roman" w:cs="Times New Roman"/>
          <w:i/>
          <w:iCs/>
          <w:noProof/>
          <w:sz w:val="28"/>
          <w:szCs w:val="28"/>
        </w:rPr>
        <w:t>Azerbaijanism-</w:t>
      </w:r>
      <w:r w:rsidR="00DF44C1" w:rsidRPr="00F4520C">
        <w:rPr>
          <w:rFonts w:ascii="Times New Roman" w:hAnsi="Times New Roman" w:cs="Times New Roman"/>
          <w:noProof/>
          <w:sz w:val="28"/>
          <w:szCs w:val="28"/>
        </w:rPr>
        <w:t>Statehood. . .</w:t>
      </w:r>
      <w:r w:rsidR="00DF44C1" w:rsidRPr="00F4520C">
        <w:rPr>
          <w:rFonts w:ascii="Times New Roman" w:hAnsi="Times New Roman" w:cs="Times New Roman"/>
          <w:i/>
          <w:iCs/>
          <w:noProof/>
          <w:sz w:val="28"/>
          <w:szCs w:val="28"/>
        </w:rPr>
        <w:t xml:space="preserve"> </w:t>
      </w:r>
      <w:r w:rsidR="00DF44C1" w:rsidRPr="00F4520C">
        <w:rPr>
          <w:rFonts w:ascii="Times New Roman" w:hAnsi="Times New Roman" w:cs="Times New Roman"/>
          <w:noProof/>
          <w:sz w:val="28"/>
          <w:szCs w:val="28"/>
        </w:rPr>
        <w:t>The [YAP] itself was not always monolithic, with an implicit competition between Soviet time ‘old guard’ and self-styled ‘reformers’, ‘whose main common denominator was a desire to retain power’ (Cornell 2011, 102). . . Guliyev (2019: 258) “The left camp is completely deserted. There are several parties, including several communist groups and the SDPA with links to Russia-exiled ex-president Ayaz Mutalibov who is rarely seen in public (RFE/RL 2011). The party chose the deactivated mode and does not actively participate in elections or promote socialist ideals of equality and welfare citing the presumable unpopularity of socialist ideas in a country where communism was discredited.” Guliyev (2019: 261) “In Azerbaijan, the incumbent party and opposition groups both have converged over a set of largely conservative ideologies of Azerbaijani nationalism and mainstream democracy. As a result, other ideologies, notably those from the left, are prohibited from contesting the officially accepted discourse.”</w:t>
      </w:r>
      <w:r w:rsidR="00C932F8" w:rsidRPr="00F4520C">
        <w:rPr>
          <w:rFonts w:ascii="Times New Roman" w:hAnsi="Times New Roman" w:cs="Times New Roman"/>
          <w:noProof/>
          <w:sz w:val="28"/>
          <w:szCs w:val="28"/>
        </w:rPr>
        <w:t xml:space="preserve"> In V-Party (2020), </w:t>
      </w:r>
      <w:r w:rsidR="00A31FCE" w:rsidRPr="00F4520C">
        <w:rPr>
          <w:rFonts w:ascii="Times New Roman" w:hAnsi="Times New Roman" w:cs="Times New Roman"/>
          <w:noProof/>
          <w:sz w:val="28"/>
          <w:szCs w:val="28"/>
        </w:rPr>
        <w:t xml:space="preserve">6 experts identify head of government’s ideology as “Center-right” (0.751) in 2015. </w:t>
      </w:r>
      <w:r w:rsidR="00B45AB0" w:rsidRPr="00F4520C">
        <w:rPr>
          <w:rFonts w:ascii="Times New Roman" w:hAnsi="Times New Roman" w:cs="Times New Roman"/>
          <w:noProof/>
          <w:sz w:val="28"/>
          <w:szCs w:val="28"/>
        </w:rPr>
        <w:t xml:space="preserve"> In V-Party (2020), 7 experts identify head of government’s party cohesion as “virtually no visible disagreement” in 2015.</w:t>
      </w:r>
      <w:r w:rsidR="000F2504" w:rsidRPr="00F4520C">
        <w:rPr>
          <w:rFonts w:ascii="Times New Roman" w:hAnsi="Times New Roman" w:cs="Times New Roman"/>
          <w:noProof/>
          <w:sz w:val="28"/>
          <w:szCs w:val="28"/>
        </w:rPr>
        <w:t xml:space="preserve"> DPI has no information on YAP.</w:t>
      </w:r>
    </w:p>
    <w:p w14:paraId="0C2F1BAD" w14:textId="064570C0" w:rsidR="002D360D" w:rsidRPr="00F4520C" w:rsidRDefault="002D360D" w:rsidP="00437A08">
      <w:pPr>
        <w:jc w:val="both"/>
        <w:rPr>
          <w:rFonts w:ascii="Times New Roman" w:hAnsi="Times New Roman" w:cs="Times New Roman"/>
          <w:noProof/>
          <w:sz w:val="28"/>
          <w:szCs w:val="28"/>
        </w:rPr>
      </w:pPr>
    </w:p>
    <w:p w14:paraId="51A6C1C1" w14:textId="6701DD3F" w:rsidR="002D360D" w:rsidRPr="00F4520C" w:rsidRDefault="002D360D" w:rsidP="002D360D">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Years: 20</w:t>
      </w:r>
      <w:r w:rsidR="00DA4C9F" w:rsidRPr="00F4520C">
        <w:rPr>
          <w:rFonts w:ascii="Times New Roman" w:eastAsia="Times New Roman" w:hAnsi="Times New Roman" w:cs="Times New Roman"/>
          <w:sz w:val="28"/>
          <w:szCs w:val="28"/>
        </w:rPr>
        <w:t>19-2020</w:t>
      </w:r>
    </w:p>
    <w:p w14:paraId="0563DDC9" w14:textId="38E6C2E9" w:rsidR="002D360D" w:rsidRPr="00F4520C" w:rsidRDefault="002D360D" w:rsidP="002D360D">
      <w:pPr>
        <w:jc w:val="both"/>
        <w:rPr>
          <w:rFonts w:ascii="Times New Roman" w:eastAsia="Times New Roman" w:hAnsi="Times New Roman" w:cs="Times New Roman"/>
          <w:color w:val="000000"/>
          <w:sz w:val="28"/>
          <w:szCs w:val="28"/>
        </w:rPr>
      </w:pPr>
      <w:r w:rsidRPr="00F4520C">
        <w:rPr>
          <w:rFonts w:ascii="Times New Roman" w:eastAsia="Times New Roman" w:hAnsi="Times New Roman" w:cs="Times New Roman"/>
          <w:sz w:val="28"/>
          <w:szCs w:val="28"/>
        </w:rPr>
        <w:t>Head of government: Ali Asadov</w:t>
      </w:r>
    </w:p>
    <w:p w14:paraId="6340253C" w14:textId="5FA91376" w:rsidR="002D360D" w:rsidRPr="00F4520C" w:rsidRDefault="002D360D" w:rsidP="002D360D">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 xml:space="preserve">Ideology: </w:t>
      </w:r>
      <w:r w:rsidR="00BF0492" w:rsidRPr="00F4520C">
        <w:rPr>
          <w:rFonts w:ascii="Times New Roman" w:eastAsia="Times New Roman" w:hAnsi="Times New Roman" w:cs="Times New Roman"/>
          <w:sz w:val="28"/>
          <w:szCs w:val="28"/>
        </w:rPr>
        <w:t>Right</w:t>
      </w:r>
    </w:p>
    <w:p w14:paraId="0F509F63" w14:textId="3621A85D" w:rsidR="000F2504" w:rsidRPr="00F4520C" w:rsidRDefault="002D360D" w:rsidP="000F2504">
      <w:pPr>
        <w:jc w:val="both"/>
        <w:rPr>
          <w:rFonts w:ascii="Times New Roman" w:hAnsi="Times New Roman" w:cs="Times New Roman"/>
          <w:noProof/>
          <w:sz w:val="28"/>
          <w:szCs w:val="28"/>
        </w:rPr>
      </w:pPr>
      <w:r w:rsidRPr="00F4520C">
        <w:rPr>
          <w:rFonts w:ascii="Times New Roman" w:eastAsia="Times New Roman" w:hAnsi="Times New Roman" w:cs="Times New Roman"/>
          <w:sz w:val="28"/>
          <w:szCs w:val="28"/>
        </w:rPr>
        <w:t>Description:</w:t>
      </w:r>
      <w:r w:rsidR="00DA4C9F" w:rsidRPr="00F4520C">
        <w:rPr>
          <w:rFonts w:ascii="Times New Roman" w:eastAsia="Times New Roman" w:hAnsi="Times New Roman" w:cs="Times New Roman"/>
          <w:sz w:val="28"/>
          <w:szCs w:val="28"/>
        </w:rPr>
        <w:t xml:space="preserve"> World Statesmen (2021) and Rulers (2021) identify Ali Asadov as head of government on December 31, 2019. </w:t>
      </w:r>
      <w:r w:rsidR="007C7BB6" w:rsidRPr="00F4520C">
        <w:rPr>
          <w:rFonts w:ascii="Times New Roman" w:eastAsia="Times New Roman" w:hAnsi="Times New Roman" w:cs="Times New Roman"/>
          <w:sz w:val="28"/>
          <w:szCs w:val="28"/>
        </w:rPr>
        <w:t>World Statesmen (2021) identifies Asadov’s party affiliation as YAP (Yeni Azerbaycan Partiyasi (New Azerbaijan Party, nationalist, center-right, est. 18 Dec 1992).</w:t>
      </w:r>
      <w:r w:rsidR="00C42211" w:rsidRPr="00F4520C">
        <w:rPr>
          <w:rFonts w:ascii="Times New Roman" w:eastAsia="Times New Roman" w:hAnsi="Times New Roman" w:cs="Times New Roman"/>
          <w:sz w:val="28"/>
          <w:szCs w:val="28"/>
        </w:rPr>
        <w:t xml:space="preserve"> Guliyev (2019: 249) identifies YAP’s ideology as centrist, “centre”. World Statesmen (2019) identifies party as New Azerbaijan Party (YAP); it identifies the party as “nationalist, center-right”. </w:t>
      </w:r>
      <w:r w:rsidR="00C42211" w:rsidRPr="00F4520C">
        <w:rPr>
          <w:rFonts w:ascii="Times New Roman" w:hAnsi="Times New Roman" w:cs="Times New Roman"/>
          <w:sz w:val="28"/>
          <w:szCs w:val="28"/>
        </w:rPr>
        <w:t xml:space="preserve">In the Global Party Survey 2019, 2 experts identify the average left-right (0-10) score of the New Azerbaijan Party (YAP) as 0, do not identify left-right salience, and identify the party’s cohesion as 5. </w:t>
      </w:r>
      <w:r w:rsidR="00C42211" w:rsidRPr="00F4520C">
        <w:rPr>
          <w:rFonts w:ascii="Times New Roman" w:eastAsia="Times New Roman" w:hAnsi="Times New Roman" w:cs="Times New Roman"/>
          <w:sz w:val="28"/>
          <w:szCs w:val="28"/>
        </w:rPr>
        <w:t xml:space="preserve">From the YAP’s party manifesto: </w:t>
      </w:r>
      <w:r w:rsidR="00C42211" w:rsidRPr="00F4520C">
        <w:rPr>
          <w:rFonts w:ascii="Times New Roman" w:hAnsi="Times New Roman" w:cs="Times New Roman"/>
          <w:noProof/>
          <w:sz w:val="28"/>
          <w:szCs w:val="28"/>
        </w:rPr>
        <w:t>"</w:t>
      </w:r>
      <w:r w:rsidR="00C42211" w:rsidRPr="00F4520C">
        <w:rPr>
          <w:rFonts w:ascii="Times New Roman" w:hAnsi="Times New Roman" w:cs="Times New Roman"/>
          <w:sz w:val="28"/>
          <w:szCs w:val="28"/>
        </w:rPr>
        <w:t>The Party considers irreversible development of socially directed market economy and agrarian economic relations which could guarantee deserved stability and prosperous life in society, forming of market infrastructure by the way of future continuation of economic and agrarian reforms, realized consistently and effectively last years, and integration of Azerbaijan by the world economy as the task on highest importance.</w:t>
      </w:r>
      <w:r w:rsidR="00C42211" w:rsidRPr="00F4520C">
        <w:rPr>
          <w:rFonts w:ascii="Times New Roman" w:hAnsi="Times New Roman" w:cs="Times New Roman"/>
          <w:noProof/>
          <w:sz w:val="28"/>
          <w:szCs w:val="28"/>
        </w:rPr>
        <w:t xml:space="preserve"> ... </w:t>
      </w:r>
      <w:r w:rsidR="00C42211" w:rsidRPr="00F4520C">
        <w:rPr>
          <w:rFonts w:ascii="Times New Roman" w:hAnsi="Times New Roman" w:cs="Times New Roman"/>
          <w:sz w:val="28"/>
          <w:szCs w:val="28"/>
        </w:rPr>
        <w:t xml:space="preserve">The Party also support providing of free competition and free activity of multi-type property, stimulation of free ownership and gradual decrease of the state direct </w:t>
      </w:r>
      <w:r w:rsidR="00C42211" w:rsidRPr="00F4520C">
        <w:rPr>
          <w:rFonts w:ascii="Times New Roman" w:hAnsi="Times New Roman" w:cs="Times New Roman"/>
          <w:sz w:val="28"/>
          <w:szCs w:val="28"/>
        </w:rPr>
        <w:lastRenderedPageBreak/>
        <w:t>economic activity function by deregulation of the economy.</w:t>
      </w:r>
      <w:r w:rsidR="00C42211" w:rsidRPr="00F4520C">
        <w:rPr>
          <w:rFonts w:ascii="Times New Roman" w:hAnsi="Times New Roman" w:cs="Times New Roman"/>
          <w:noProof/>
          <w:sz w:val="28"/>
          <w:szCs w:val="28"/>
        </w:rPr>
        <w:t xml:space="preserve"> ... Pr</w:t>
      </w:r>
      <w:r w:rsidR="00C42211" w:rsidRPr="00F4520C">
        <w:rPr>
          <w:rFonts w:ascii="Times New Roman" w:hAnsi="Times New Roman" w:cs="Times New Roman"/>
          <w:sz w:val="28"/>
          <w:szCs w:val="28"/>
        </w:rPr>
        <w:t>i</w:t>
      </w:r>
      <w:r w:rsidR="00C42211" w:rsidRPr="00F4520C">
        <w:rPr>
          <w:rFonts w:ascii="Times New Roman" w:hAnsi="Times New Roman" w:cs="Times New Roman"/>
          <w:noProof/>
          <w:sz w:val="28"/>
          <w:szCs w:val="28"/>
        </w:rPr>
        <w:t>vati</w:t>
      </w:r>
      <w:r w:rsidR="00C42211" w:rsidRPr="00F4520C">
        <w:rPr>
          <w:rFonts w:ascii="Times New Roman" w:hAnsi="Times New Roman" w:cs="Times New Roman"/>
          <w:sz w:val="28"/>
          <w:szCs w:val="28"/>
        </w:rPr>
        <w:t>zation of state property takes an important place in the process of economic reforms, realizations of which planned by the Party. The Party considers such measures as further modernization of country's budget-tax mechanism, bringing of monetary-credit policy in conformity with modern requirements, further liberalization of currency regime, increasing of country's export potential, further liberalization of foreign trade, normalizing of the banks and reorganization of them using privatization, budget-tax and customs policy as major questions forming ground of strategy for economy policy. c) Social policy: The party prefers to carry out an active and aimful social policy in order to speed up country's economic progress, to create worthy living conditions for citizens using social reforms, to increase people's working and social activity, to protect and keep on social - political stability, to propagate sound manner of human's life.</w:t>
      </w:r>
      <w:r w:rsidR="00C42211" w:rsidRPr="00F4520C">
        <w:rPr>
          <w:rFonts w:ascii="Times New Roman" w:hAnsi="Times New Roman" w:cs="Times New Roman"/>
          <w:noProof/>
          <w:sz w:val="28"/>
          <w:szCs w:val="28"/>
        </w:rPr>
        <w:t xml:space="preserve"> </w:t>
      </w:r>
      <w:r w:rsidR="00C42211" w:rsidRPr="00F4520C">
        <w:rPr>
          <w:rFonts w:ascii="Times New Roman" w:hAnsi="Times New Roman" w:cs="Times New Roman"/>
          <w:sz w:val="28"/>
          <w:szCs w:val="28"/>
        </w:rPr>
        <w:t>During the transition period an active system for social protection of population's less provided layers by state should be created along with the development of social-economic activity of citizens on the basis of social policy.</w:t>
      </w:r>
      <w:r w:rsidR="00C42211" w:rsidRPr="00F4520C">
        <w:rPr>
          <w:rFonts w:ascii="Times New Roman" w:hAnsi="Times New Roman" w:cs="Times New Roman"/>
          <w:noProof/>
          <w:sz w:val="28"/>
          <w:szCs w:val="28"/>
        </w:rPr>
        <w:t xml:space="preserve"> </w:t>
      </w:r>
      <w:r w:rsidR="00C42211" w:rsidRPr="00F4520C">
        <w:rPr>
          <w:rFonts w:ascii="Times New Roman" w:hAnsi="Times New Roman" w:cs="Times New Roman"/>
          <w:sz w:val="28"/>
          <w:szCs w:val="28"/>
        </w:rPr>
        <w:t>By this purpose efforts should be taken for creation of favorable condition for socially directed enterprises, direct investments of private ownership structures to these spheres and regulation of them by lowering of taxes imposed to investments placed by private owners.</w:t>
      </w:r>
      <w:r w:rsidR="00C42211" w:rsidRPr="00F4520C">
        <w:rPr>
          <w:rFonts w:ascii="Times New Roman" w:hAnsi="Times New Roman" w:cs="Times New Roman"/>
          <w:noProof/>
          <w:sz w:val="28"/>
          <w:szCs w:val="28"/>
        </w:rPr>
        <w:t xml:space="preserve"> </w:t>
      </w:r>
      <w:r w:rsidR="00C42211" w:rsidRPr="00F4520C">
        <w:rPr>
          <w:rFonts w:ascii="Times New Roman" w:hAnsi="Times New Roman" w:cs="Times New Roman"/>
          <w:sz w:val="28"/>
          <w:szCs w:val="28"/>
        </w:rPr>
        <w:t>In the sphere of the social policy of the NAP, its strategic plan of development consists of care for human, creation of necessary condition for meeting of human's material and moral needs, permanent protection principle of social justice, easing of sharp stratification between various social groups.</w:t>
      </w:r>
      <w:r w:rsidR="00C42211" w:rsidRPr="00F4520C">
        <w:rPr>
          <w:rFonts w:ascii="Times New Roman" w:hAnsi="Times New Roman" w:cs="Times New Roman"/>
          <w:noProof/>
          <w:sz w:val="28"/>
          <w:szCs w:val="28"/>
        </w:rPr>
        <w:t xml:space="preserve"> ... </w:t>
      </w:r>
      <w:r w:rsidR="00C42211" w:rsidRPr="00F4520C">
        <w:rPr>
          <w:rFonts w:ascii="Times New Roman" w:hAnsi="Times New Roman" w:cs="Times New Roman"/>
          <w:sz w:val="28"/>
          <w:szCs w:val="28"/>
        </w:rPr>
        <w:t>The Party considers carrying out reforms in the system of wages and provision of pensions, increasing of wages, pensions, social payments, opening of new work places as one of its major tasks. The NAP pays special attention to strengthening of social protection of mothers and children, unemployed women, aged persons, disabled persons, poor single families which lost their heads, payment of deserved pensions and subsidies to such citizens and taking care of them.</w:t>
      </w:r>
      <w:r w:rsidR="00C42211" w:rsidRPr="00F4520C">
        <w:rPr>
          <w:rFonts w:ascii="Times New Roman" w:hAnsi="Times New Roman" w:cs="Times New Roman"/>
          <w:noProof/>
          <w:sz w:val="28"/>
          <w:szCs w:val="28"/>
        </w:rPr>
        <w:t xml:space="preserve">" The New Azerbaijan Party describes itself as center-right in the “History” section of their website (2004), “The New Azerbaijan Party (NAP) is a center-right political party which functions within the Constitution and legislation of the Azerbaijan Republic, on the basis of its Statute and Program and affiliates the citizens who share the ideas of the legal state and stable, social-oriented economy and want to build a civil society.” The Centrist Democrat International (2020) identifies the New Azerbaijan Party (NAP) as one of its members. Ishiyama (2008) writes, “The governing Yeni (New) Azerbaijan Party represents the political and economic interests of the ruling Nakhichevan and Yerai clans, who have dominated Azerbaijani political life for decades. . . the NAP is wracked by internal divisions between the old guard, made up of experienced cadres who served under Haidar Aliev during the communist era, and reformists, who are often Western-trained and grouped around Ilham Aliev, the </w:t>
      </w:r>
      <w:r w:rsidR="00C42211" w:rsidRPr="00F4520C">
        <w:rPr>
          <w:rFonts w:ascii="Times New Roman" w:hAnsi="Times New Roman" w:cs="Times New Roman"/>
          <w:noProof/>
          <w:sz w:val="28"/>
          <w:szCs w:val="28"/>
        </w:rPr>
        <w:lastRenderedPageBreak/>
        <w:t xml:space="preserve">current president. . . this modernist wing emerged triumphat at the NAP’s 1999 Party Congress and has consolidated its hold on the party.” Guliyev (2019: 253) writes, “Experts generally agree that most Azerbaijani parties are ideological indistinguishable (Nurullayev 2016) and that centre-right and nationalist parties take centre stage on the political landscape. . . (Guliyev 2019: 256) The ruling party New Azerbaijan Party (YAP). . . prides itself in devising the ideological consruct of </w:t>
      </w:r>
      <w:r w:rsidR="00C42211" w:rsidRPr="00F4520C">
        <w:rPr>
          <w:rFonts w:ascii="Times New Roman" w:hAnsi="Times New Roman" w:cs="Times New Roman"/>
          <w:i/>
          <w:iCs/>
          <w:noProof/>
          <w:sz w:val="28"/>
          <w:szCs w:val="28"/>
        </w:rPr>
        <w:t>Azerbaijanism-</w:t>
      </w:r>
      <w:r w:rsidR="00C42211" w:rsidRPr="00F4520C">
        <w:rPr>
          <w:rFonts w:ascii="Times New Roman" w:hAnsi="Times New Roman" w:cs="Times New Roman"/>
          <w:noProof/>
          <w:sz w:val="28"/>
          <w:szCs w:val="28"/>
        </w:rPr>
        <w:t>Statehood. . .</w:t>
      </w:r>
      <w:r w:rsidR="00C42211" w:rsidRPr="00F4520C">
        <w:rPr>
          <w:rFonts w:ascii="Times New Roman" w:hAnsi="Times New Roman" w:cs="Times New Roman"/>
          <w:i/>
          <w:iCs/>
          <w:noProof/>
          <w:sz w:val="28"/>
          <w:szCs w:val="28"/>
        </w:rPr>
        <w:t xml:space="preserve"> </w:t>
      </w:r>
      <w:r w:rsidR="00C42211" w:rsidRPr="00F4520C">
        <w:rPr>
          <w:rFonts w:ascii="Times New Roman" w:hAnsi="Times New Roman" w:cs="Times New Roman"/>
          <w:noProof/>
          <w:sz w:val="28"/>
          <w:szCs w:val="28"/>
        </w:rPr>
        <w:t>The [YAP] itself was not always monolithic, with an implicit competition between Soviet time ‘old guard’ and self-styled ‘reformers’, ‘whose main common denominator was a desire to retain power’ (Cornell 2011, 102). . . Guliyev (2019: 258) “The left camp is completely deserted. There are several parties, including several communist groups and the SDPA with links to Russia-exiled ex-president Ayaz Mutalibov who is rarely seen in public (RFE/RL 2011). The party chose the deactivated mode and does not actively participate in elections or promote socialist ideals of equality and welfare citing the presumable unpopularity of socialist ideas in a country where communism was discredited.” Guliyev (2019: 261) “In Azerbaijan, the incumbent party and opposition groups both have converged over a set of largely conservative ideologies of Azerbaijani nationalism and mainstream democracy. As a result, other ideologies, notably those from the left, are prohibited from contesting the officially accepted discourse.” In V-Party (2020), 6 experts identify head of government’s ideology as “Center-right” (0.751) in 2015.  In V-Party (2020), 7 experts identify head of government’s party cohesion as “virtually no visible disagreement” in 2015.</w:t>
      </w:r>
      <w:r w:rsidR="000F2504" w:rsidRPr="00F4520C">
        <w:rPr>
          <w:rFonts w:ascii="Times New Roman" w:hAnsi="Times New Roman" w:cs="Times New Roman"/>
          <w:noProof/>
          <w:sz w:val="28"/>
          <w:szCs w:val="28"/>
        </w:rPr>
        <w:t xml:space="preserve"> DPI has no information on YAP.</w:t>
      </w:r>
    </w:p>
    <w:p w14:paraId="0000001C" w14:textId="40C69D79" w:rsidR="00825BAC" w:rsidRPr="00F4520C" w:rsidRDefault="00825BAC" w:rsidP="009E58D0">
      <w:pPr>
        <w:jc w:val="both"/>
        <w:rPr>
          <w:rFonts w:ascii="Times New Roman" w:eastAsia="Times New Roman" w:hAnsi="Times New Roman" w:cs="Times New Roman"/>
          <w:sz w:val="28"/>
          <w:szCs w:val="28"/>
        </w:rPr>
      </w:pPr>
    </w:p>
    <w:p w14:paraId="4F35C245" w14:textId="77777777" w:rsidR="00093DBB" w:rsidRPr="00F4520C" w:rsidRDefault="00093DBB" w:rsidP="009E58D0">
      <w:pPr>
        <w:jc w:val="both"/>
        <w:rPr>
          <w:rFonts w:ascii="Times New Roman" w:eastAsia="Times New Roman" w:hAnsi="Times New Roman" w:cs="Times New Roman"/>
          <w:sz w:val="28"/>
          <w:szCs w:val="28"/>
        </w:rPr>
      </w:pPr>
    </w:p>
    <w:p w14:paraId="0000001D" w14:textId="14E5CEA8" w:rsidR="00825BAC" w:rsidRPr="00F4520C" w:rsidRDefault="00124E08" w:rsidP="009E58D0">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References:</w:t>
      </w:r>
    </w:p>
    <w:p w14:paraId="0000001E" w14:textId="77777777" w:rsidR="00825BAC" w:rsidRPr="00F4520C" w:rsidRDefault="00124E08" w:rsidP="009E58D0">
      <w:pPr>
        <w:jc w:val="both"/>
        <w:rPr>
          <w:rFonts w:ascii="Times New Roman" w:eastAsia="Times New Roman" w:hAnsi="Times New Roman" w:cs="Times New Roman"/>
          <w:color w:val="000000"/>
          <w:sz w:val="28"/>
          <w:szCs w:val="28"/>
        </w:rPr>
      </w:pPr>
      <w:r w:rsidRPr="00F4520C">
        <w:rPr>
          <w:rFonts w:ascii="Times New Roman" w:eastAsia="Times New Roman" w:hAnsi="Times New Roman" w:cs="Times New Roman"/>
          <w:color w:val="000000"/>
          <w:sz w:val="28"/>
          <w:szCs w:val="28"/>
        </w:rPr>
        <w:t xml:space="preserve">Alieva, Leila. 2012. </w:t>
      </w:r>
      <w:r w:rsidRPr="00F4520C">
        <w:rPr>
          <w:rFonts w:ascii="Times New Roman" w:eastAsia="Times New Roman" w:hAnsi="Times New Roman" w:cs="Times New Roman"/>
          <w:i/>
          <w:color w:val="000000"/>
          <w:sz w:val="28"/>
          <w:szCs w:val="28"/>
        </w:rPr>
        <w:t>Political Party Regulation in the Republic of Azerbaijan.</w:t>
      </w:r>
      <w:r w:rsidRPr="00F4520C">
        <w:rPr>
          <w:rFonts w:ascii="Times New Roman" w:eastAsia="Times New Roman" w:hAnsi="Times New Roman" w:cs="Times New Roman"/>
          <w:color w:val="000000"/>
          <w:sz w:val="28"/>
          <w:szCs w:val="28"/>
        </w:rPr>
        <w:t xml:space="preserve"> </w:t>
      </w:r>
    </w:p>
    <w:p w14:paraId="43AE5F58" w14:textId="77777777" w:rsidR="005E2A5A" w:rsidRPr="00F4520C" w:rsidRDefault="00124E08" w:rsidP="005E2A5A">
      <w:pPr>
        <w:ind w:firstLine="720"/>
        <w:jc w:val="both"/>
        <w:rPr>
          <w:rFonts w:ascii="Times New Roman" w:eastAsia="Times New Roman" w:hAnsi="Times New Roman" w:cs="Times New Roman"/>
          <w:color w:val="000000"/>
          <w:sz w:val="28"/>
          <w:szCs w:val="28"/>
        </w:rPr>
      </w:pPr>
      <w:r w:rsidRPr="00F4520C">
        <w:rPr>
          <w:rFonts w:ascii="Times New Roman" w:eastAsia="Times New Roman" w:hAnsi="Times New Roman" w:cs="Times New Roman"/>
          <w:color w:val="000000"/>
          <w:sz w:val="28"/>
          <w:szCs w:val="28"/>
        </w:rPr>
        <w:t>Center for National and International Studies.</w:t>
      </w:r>
    </w:p>
    <w:p w14:paraId="1DA3043D" w14:textId="77777777" w:rsidR="005E2A5A" w:rsidRPr="00F4520C" w:rsidRDefault="005E2A5A" w:rsidP="005E2A5A">
      <w:pPr>
        <w:jc w:val="both"/>
        <w:rPr>
          <w:rStyle w:val="fn"/>
          <w:rFonts w:ascii="Times New Roman" w:hAnsi="Times New Roman" w:cs="Times New Roman"/>
          <w:i/>
          <w:sz w:val="28"/>
          <w:szCs w:val="28"/>
        </w:rPr>
      </w:pPr>
      <w:r w:rsidRPr="00F4520C">
        <w:rPr>
          <w:rFonts w:ascii="Times New Roman" w:eastAsia="Times New Roman" w:hAnsi="Times New Roman" w:cs="Times New Roman"/>
          <w:color w:val="000000"/>
          <w:sz w:val="28"/>
          <w:szCs w:val="28"/>
        </w:rPr>
        <w:t xml:space="preserve">Babak, Vladimir, </w:t>
      </w:r>
      <w:r w:rsidRPr="00F4520C">
        <w:rPr>
          <w:rFonts w:ascii="Times New Roman" w:eastAsia="Times New Roman" w:hAnsi="Times New Roman" w:cs="Times New Roman"/>
          <w:sz w:val="28"/>
          <w:szCs w:val="28"/>
          <w:lang w:eastAsia="en-US"/>
        </w:rPr>
        <w:t xml:space="preserve">Demian Vaisman, and Aryeh Wasserman. 2004. </w:t>
      </w:r>
      <w:r w:rsidRPr="00F4520C">
        <w:rPr>
          <w:rStyle w:val="fn"/>
          <w:rFonts w:ascii="Times New Roman" w:hAnsi="Times New Roman" w:cs="Times New Roman"/>
          <w:i/>
          <w:sz w:val="28"/>
          <w:szCs w:val="28"/>
        </w:rPr>
        <w:t xml:space="preserve">Political </w:t>
      </w:r>
    </w:p>
    <w:p w14:paraId="4BE4D2E5" w14:textId="77777777" w:rsidR="005E2A5A" w:rsidRPr="00F4520C" w:rsidRDefault="005E2A5A" w:rsidP="005E2A5A">
      <w:pPr>
        <w:ind w:firstLine="720"/>
        <w:jc w:val="both"/>
        <w:rPr>
          <w:rStyle w:val="Subtitle1"/>
          <w:rFonts w:ascii="Times New Roman" w:hAnsi="Times New Roman" w:cs="Times New Roman"/>
          <w:sz w:val="28"/>
          <w:szCs w:val="28"/>
        </w:rPr>
      </w:pPr>
      <w:r w:rsidRPr="00F4520C">
        <w:rPr>
          <w:rStyle w:val="fn"/>
          <w:rFonts w:ascii="Times New Roman" w:hAnsi="Times New Roman" w:cs="Times New Roman"/>
          <w:i/>
          <w:sz w:val="28"/>
          <w:szCs w:val="28"/>
        </w:rPr>
        <w:t>Organization in Central Asia and Azerbaijan</w:t>
      </w:r>
      <w:r w:rsidRPr="00F4520C">
        <w:rPr>
          <w:rFonts w:ascii="Times New Roman" w:hAnsi="Times New Roman" w:cs="Times New Roman"/>
          <w:i/>
          <w:sz w:val="28"/>
          <w:szCs w:val="28"/>
        </w:rPr>
        <w:t xml:space="preserve">: </w:t>
      </w:r>
      <w:r w:rsidRPr="00F4520C">
        <w:rPr>
          <w:rStyle w:val="Subtitle1"/>
          <w:rFonts w:ascii="Times New Roman" w:hAnsi="Times New Roman" w:cs="Times New Roman"/>
          <w:i/>
          <w:sz w:val="28"/>
          <w:szCs w:val="28"/>
        </w:rPr>
        <w:t>Sources and Documents</w:t>
      </w:r>
      <w:r w:rsidRPr="00F4520C">
        <w:rPr>
          <w:rStyle w:val="Subtitle1"/>
          <w:rFonts w:ascii="Times New Roman" w:hAnsi="Times New Roman" w:cs="Times New Roman"/>
          <w:sz w:val="28"/>
          <w:szCs w:val="28"/>
        </w:rPr>
        <w:t xml:space="preserve">. </w:t>
      </w:r>
    </w:p>
    <w:p w14:paraId="7312FECC" w14:textId="11E65202" w:rsidR="005E2A5A" w:rsidRPr="00F4520C" w:rsidRDefault="005E2A5A" w:rsidP="005E2A5A">
      <w:pPr>
        <w:ind w:firstLine="720"/>
        <w:jc w:val="both"/>
        <w:rPr>
          <w:rFonts w:ascii="Times New Roman" w:eastAsia="Times New Roman" w:hAnsi="Times New Roman" w:cs="Times New Roman"/>
          <w:color w:val="000000"/>
          <w:sz w:val="28"/>
          <w:szCs w:val="28"/>
        </w:rPr>
      </w:pPr>
      <w:r w:rsidRPr="00F4520C">
        <w:rPr>
          <w:rStyle w:val="Subtitle1"/>
          <w:rFonts w:ascii="Times New Roman" w:hAnsi="Times New Roman" w:cs="Times New Roman"/>
          <w:sz w:val="28"/>
          <w:szCs w:val="28"/>
        </w:rPr>
        <w:t>Routledge.</w:t>
      </w:r>
    </w:p>
    <w:p w14:paraId="77A72829" w14:textId="7CCD7871" w:rsidR="00F8039B" w:rsidRPr="00F4520C" w:rsidRDefault="00F8039B" w:rsidP="00F8039B">
      <w:r w:rsidRPr="00F4520C">
        <w:rPr>
          <w:rFonts w:ascii="Times New Roman" w:eastAsia="Times New Roman" w:hAnsi="Times New Roman" w:cs="Times New Roman"/>
          <w:sz w:val="28"/>
          <w:szCs w:val="28"/>
        </w:rPr>
        <w:t xml:space="preserve">Centrist Democrat International. 2020. “Parties.” CDI official website. </w:t>
      </w:r>
      <w:hyperlink r:id="rId6" w:history="1">
        <w:r w:rsidRPr="00F4520C">
          <w:rPr>
            <w:rStyle w:val="Hyperlink"/>
            <w:rFonts w:ascii="Times New Roman" w:hAnsi="Times New Roman" w:cs="Times New Roman"/>
            <w:sz w:val="28"/>
            <w:szCs w:val="28"/>
          </w:rPr>
          <w:t>https://www.idc-cdi.com/parties/</w:t>
        </w:r>
      </w:hyperlink>
      <w:r w:rsidRPr="00F4520C">
        <w:rPr>
          <w:rFonts w:ascii="Times New Roman" w:hAnsi="Times New Roman" w:cs="Times New Roman"/>
          <w:sz w:val="28"/>
          <w:szCs w:val="28"/>
        </w:rPr>
        <w:t>. Last checked 8/29/20.</w:t>
      </w:r>
    </w:p>
    <w:p w14:paraId="00000020" w14:textId="19374036" w:rsidR="00825BAC" w:rsidRPr="00F4520C" w:rsidRDefault="00124E08" w:rsidP="009E58D0">
      <w:pPr>
        <w:jc w:val="both"/>
        <w:rPr>
          <w:rFonts w:ascii="Times New Roman" w:eastAsia="Times New Roman" w:hAnsi="Times New Roman" w:cs="Times New Roman"/>
          <w:color w:val="000000"/>
          <w:sz w:val="28"/>
          <w:szCs w:val="28"/>
        </w:rPr>
      </w:pPr>
      <w:r w:rsidRPr="00F4520C">
        <w:rPr>
          <w:rFonts w:ascii="Times New Roman" w:eastAsia="Times New Roman" w:hAnsi="Times New Roman" w:cs="Times New Roman"/>
          <w:color w:val="000000"/>
          <w:sz w:val="28"/>
          <w:szCs w:val="28"/>
        </w:rPr>
        <w:t xml:space="preserve">Cornell, Svante. 2010. </w:t>
      </w:r>
      <w:r w:rsidRPr="00F4520C">
        <w:rPr>
          <w:rFonts w:ascii="Times New Roman" w:eastAsia="Times New Roman" w:hAnsi="Times New Roman" w:cs="Times New Roman"/>
          <w:i/>
          <w:color w:val="000000"/>
          <w:sz w:val="28"/>
          <w:szCs w:val="28"/>
        </w:rPr>
        <w:t>Azerbaijan Since Independence</w:t>
      </w:r>
      <w:r w:rsidRPr="00F4520C">
        <w:rPr>
          <w:rFonts w:ascii="Times New Roman" w:eastAsia="Times New Roman" w:hAnsi="Times New Roman" w:cs="Times New Roman"/>
          <w:color w:val="000000"/>
          <w:sz w:val="28"/>
          <w:szCs w:val="28"/>
        </w:rPr>
        <w:t>. London: Routledge.</w:t>
      </w:r>
    </w:p>
    <w:p w14:paraId="00000021" w14:textId="77777777" w:rsidR="00825BAC" w:rsidRPr="00F4520C" w:rsidRDefault="00124E08" w:rsidP="009E58D0">
      <w:pPr>
        <w:jc w:val="both"/>
        <w:rPr>
          <w:rFonts w:ascii="Times New Roman" w:eastAsia="Times New Roman" w:hAnsi="Times New Roman" w:cs="Times New Roman"/>
          <w:color w:val="000000"/>
          <w:sz w:val="28"/>
          <w:szCs w:val="28"/>
        </w:rPr>
      </w:pPr>
      <w:r w:rsidRPr="00F4520C">
        <w:rPr>
          <w:rFonts w:ascii="Times New Roman" w:eastAsia="Times New Roman" w:hAnsi="Times New Roman" w:cs="Times New Roman"/>
          <w:color w:val="000000"/>
          <w:sz w:val="28"/>
          <w:szCs w:val="28"/>
        </w:rPr>
        <w:t xml:space="preserve">Guliyev, Farid. 2019. “Discursive closure: political parties and the (ir)relevance of </w:t>
      </w:r>
    </w:p>
    <w:p w14:paraId="00000022" w14:textId="77777777" w:rsidR="00825BAC" w:rsidRPr="00F4520C" w:rsidRDefault="00124E08" w:rsidP="009E58D0">
      <w:pPr>
        <w:ind w:firstLine="720"/>
        <w:jc w:val="both"/>
        <w:rPr>
          <w:rFonts w:ascii="Times New Roman" w:eastAsia="Times New Roman" w:hAnsi="Times New Roman" w:cs="Times New Roman"/>
          <w:color w:val="000000"/>
          <w:sz w:val="28"/>
          <w:szCs w:val="28"/>
        </w:rPr>
      </w:pPr>
      <w:r w:rsidRPr="00F4520C">
        <w:rPr>
          <w:rFonts w:ascii="Times New Roman" w:eastAsia="Times New Roman" w:hAnsi="Times New Roman" w:cs="Times New Roman"/>
          <w:color w:val="000000"/>
          <w:sz w:val="28"/>
          <w:szCs w:val="28"/>
        </w:rPr>
        <w:t xml:space="preserve">ideology in Azerbaijan.” </w:t>
      </w:r>
      <w:r w:rsidRPr="00F4520C">
        <w:rPr>
          <w:rFonts w:ascii="Times New Roman" w:eastAsia="Times New Roman" w:hAnsi="Times New Roman" w:cs="Times New Roman"/>
          <w:i/>
          <w:color w:val="000000"/>
          <w:sz w:val="28"/>
          <w:szCs w:val="28"/>
        </w:rPr>
        <w:t>Southeast European and Black Sea Studies</w:t>
      </w:r>
      <w:r w:rsidRPr="00F4520C">
        <w:rPr>
          <w:rFonts w:ascii="Times New Roman" w:eastAsia="Times New Roman" w:hAnsi="Times New Roman" w:cs="Times New Roman"/>
          <w:color w:val="000000"/>
          <w:sz w:val="28"/>
          <w:szCs w:val="28"/>
        </w:rPr>
        <w:t xml:space="preserve"> (19)2: </w:t>
      </w:r>
    </w:p>
    <w:p w14:paraId="00000023" w14:textId="77777777" w:rsidR="00825BAC" w:rsidRPr="00F4520C" w:rsidRDefault="00124E08" w:rsidP="009E58D0">
      <w:pPr>
        <w:ind w:firstLine="720"/>
        <w:jc w:val="both"/>
        <w:rPr>
          <w:rFonts w:ascii="Times New Roman" w:eastAsia="Times New Roman" w:hAnsi="Times New Roman" w:cs="Times New Roman"/>
          <w:color w:val="000000"/>
          <w:sz w:val="28"/>
          <w:szCs w:val="28"/>
        </w:rPr>
      </w:pPr>
      <w:r w:rsidRPr="00F4520C">
        <w:rPr>
          <w:rFonts w:ascii="Times New Roman" w:eastAsia="Times New Roman" w:hAnsi="Times New Roman" w:cs="Times New Roman"/>
          <w:color w:val="000000"/>
          <w:sz w:val="28"/>
          <w:szCs w:val="28"/>
        </w:rPr>
        <w:t xml:space="preserve">243-268. </w:t>
      </w:r>
    </w:p>
    <w:p w14:paraId="73582809" w14:textId="0B6DB19C" w:rsidR="00AC1AA4" w:rsidRPr="00F4520C" w:rsidRDefault="00AC1AA4" w:rsidP="00AC1AA4">
      <w:pPr>
        <w:rPr>
          <w:rFonts w:ascii="Times New Roman" w:hAnsi="Times New Roman" w:cs="Times New Roman"/>
          <w:sz w:val="28"/>
          <w:szCs w:val="28"/>
        </w:rPr>
      </w:pPr>
      <w:r w:rsidRPr="00F4520C">
        <w:rPr>
          <w:rFonts w:ascii="Times New Roman" w:eastAsia="Times New Roman" w:hAnsi="Times New Roman" w:cs="Times New Roman"/>
          <w:sz w:val="28"/>
          <w:szCs w:val="28"/>
        </w:rPr>
        <w:t xml:space="preserve">“History.” 2014. New Azerbaijan Party official website. </w:t>
      </w:r>
      <w:hyperlink r:id="rId7" w:history="1">
        <w:r w:rsidRPr="00F4520C">
          <w:rPr>
            <w:rStyle w:val="Hyperlink"/>
            <w:rFonts w:ascii="Times New Roman" w:hAnsi="Times New Roman" w:cs="Times New Roman"/>
            <w:sz w:val="28"/>
            <w:szCs w:val="28"/>
          </w:rPr>
          <w:t>http://www.yap.org.az/en/view/pages/5</w:t>
        </w:r>
      </w:hyperlink>
      <w:r w:rsidRPr="00F4520C">
        <w:rPr>
          <w:rFonts w:ascii="Times New Roman" w:hAnsi="Times New Roman" w:cs="Times New Roman"/>
          <w:sz w:val="28"/>
          <w:szCs w:val="28"/>
        </w:rPr>
        <w:t>. Last checked August 18, 2020.</w:t>
      </w:r>
    </w:p>
    <w:p w14:paraId="0963FB7E" w14:textId="70AE3ED5" w:rsidR="00C54E89" w:rsidRPr="00F4520C" w:rsidRDefault="00C54E89" w:rsidP="00742D7D">
      <w:pPr>
        <w:rPr>
          <w:rFonts w:ascii="Times New Roman" w:hAnsi="Times New Roman" w:cs="Times New Roman"/>
          <w:sz w:val="28"/>
          <w:szCs w:val="28"/>
        </w:rPr>
      </w:pPr>
      <w:r w:rsidRPr="00F4520C">
        <w:rPr>
          <w:rFonts w:ascii="Times New Roman" w:eastAsia="Times New Roman" w:hAnsi="Times New Roman" w:cs="Times New Roman"/>
          <w:sz w:val="28"/>
          <w:szCs w:val="28"/>
        </w:rPr>
        <w:lastRenderedPageBreak/>
        <w:t xml:space="preserve">Ishiyama, John. 2008. </w:t>
      </w:r>
      <w:r w:rsidR="00742D7D" w:rsidRPr="00F4520C">
        <w:rPr>
          <w:rFonts w:ascii="Times New Roman" w:eastAsia="Times New Roman" w:hAnsi="Times New Roman" w:cs="Times New Roman"/>
          <w:sz w:val="28"/>
          <w:szCs w:val="28"/>
        </w:rPr>
        <w:t xml:space="preserve">“Political Party Development and Party “Gravity” in Semi-Authoritarian States: The Cases of Azerbaijan, Kyrgyzstan, and Tajikistan.” </w:t>
      </w:r>
      <w:r w:rsidR="00742D7D" w:rsidRPr="00F4520C">
        <w:rPr>
          <w:rFonts w:ascii="Times New Roman" w:eastAsia="Times New Roman" w:hAnsi="Times New Roman" w:cs="Times New Roman"/>
          <w:i/>
          <w:iCs/>
          <w:sz w:val="28"/>
          <w:szCs w:val="28"/>
        </w:rPr>
        <w:t xml:space="preserve">Taiwan Journal of Democracy. </w:t>
      </w:r>
      <w:hyperlink r:id="rId8" w:history="1">
        <w:r w:rsidR="00742D7D" w:rsidRPr="00F4520C">
          <w:rPr>
            <w:rStyle w:val="Hyperlink"/>
            <w:rFonts w:ascii="Times New Roman" w:hAnsi="Times New Roman" w:cs="Times New Roman"/>
            <w:sz w:val="28"/>
            <w:szCs w:val="28"/>
          </w:rPr>
          <w:t>http://www.tfd.org.tw/opencms/english/publication/journal/data/Journal0008.html</w:t>
        </w:r>
      </w:hyperlink>
    </w:p>
    <w:p w14:paraId="7A9E1C39" w14:textId="34E32735" w:rsidR="00940105" w:rsidRPr="00F4520C" w:rsidRDefault="00124E08" w:rsidP="00940105">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 xml:space="preserve">Lansford, Thomas. 2015. Azerbaijan. In: Political Handbook of the World 2015. </w:t>
      </w:r>
    </w:p>
    <w:p w14:paraId="00000024" w14:textId="2C9F6979" w:rsidR="00825BAC" w:rsidRPr="00F4520C" w:rsidRDefault="00940105" w:rsidP="00940105">
      <w:pPr>
        <w:ind w:firstLine="720"/>
        <w:jc w:val="both"/>
        <w:rPr>
          <w:rFonts w:ascii="Times New Roman" w:eastAsia="Times New Roman" w:hAnsi="Times New Roman" w:cs="Times New Roman"/>
          <w:color w:val="000000"/>
          <w:sz w:val="28"/>
          <w:szCs w:val="28"/>
        </w:rPr>
      </w:pPr>
      <w:r w:rsidRPr="00F4520C">
        <w:rPr>
          <w:rFonts w:ascii="Times New Roman" w:eastAsia="Times New Roman" w:hAnsi="Times New Roman" w:cs="Times New Roman"/>
          <w:sz w:val="28"/>
          <w:szCs w:val="28"/>
        </w:rPr>
        <w:t>Washington: 94-104.</w:t>
      </w:r>
    </w:p>
    <w:p w14:paraId="1CCF524B" w14:textId="77777777" w:rsidR="00940105" w:rsidRPr="00F4520C" w:rsidRDefault="00940105" w:rsidP="009E58D0">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Lansford, Thomas. 2019. Azerbaijan. In: Political Handbook of the World 2018-</w:t>
      </w:r>
    </w:p>
    <w:p w14:paraId="152A21E7" w14:textId="3162226C" w:rsidR="00940105" w:rsidRPr="00F4520C" w:rsidRDefault="00940105" w:rsidP="00940105">
      <w:pPr>
        <w:ind w:firstLine="720"/>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2019. Washington: 103-112.</w:t>
      </w:r>
    </w:p>
    <w:p w14:paraId="00000026" w14:textId="77777777" w:rsidR="00825BAC" w:rsidRPr="00F4520C" w:rsidRDefault="00124E08" w:rsidP="009E58D0">
      <w:pPr>
        <w:jc w:val="both"/>
        <w:rPr>
          <w:rFonts w:ascii="Times New Roman" w:eastAsia="Times New Roman" w:hAnsi="Times New Roman" w:cs="Times New Roman"/>
          <w:color w:val="000000"/>
          <w:sz w:val="28"/>
          <w:szCs w:val="28"/>
        </w:rPr>
      </w:pPr>
      <w:r w:rsidRPr="00F4520C">
        <w:rPr>
          <w:rFonts w:ascii="Times New Roman" w:eastAsia="Times New Roman" w:hAnsi="Times New Roman" w:cs="Times New Roman"/>
          <w:color w:val="000000"/>
          <w:sz w:val="28"/>
          <w:szCs w:val="28"/>
        </w:rPr>
        <w:t xml:space="preserve">Lentz, Harris. 2014. </w:t>
      </w:r>
      <w:r w:rsidRPr="00F4520C">
        <w:rPr>
          <w:rFonts w:ascii="Times New Roman" w:eastAsia="Times New Roman" w:hAnsi="Times New Roman" w:cs="Times New Roman"/>
          <w:i/>
          <w:color w:val="000000"/>
          <w:sz w:val="28"/>
          <w:szCs w:val="28"/>
        </w:rPr>
        <w:t>Heads of States and Governments Since 1945</w:t>
      </w:r>
      <w:r w:rsidRPr="00F4520C">
        <w:rPr>
          <w:rFonts w:ascii="Times New Roman" w:eastAsia="Times New Roman" w:hAnsi="Times New Roman" w:cs="Times New Roman"/>
          <w:color w:val="000000"/>
          <w:sz w:val="28"/>
          <w:szCs w:val="28"/>
        </w:rPr>
        <w:t xml:space="preserve">. Routledge. </w:t>
      </w:r>
    </w:p>
    <w:p w14:paraId="239BAD7A" w14:textId="77777777" w:rsidR="00CC6C7E" w:rsidRPr="00F4520C" w:rsidRDefault="00CC6C7E" w:rsidP="009E58D0">
      <w:pPr>
        <w:jc w:val="both"/>
        <w:rPr>
          <w:rFonts w:ascii="Times New Roman" w:hAnsi="Times New Roman" w:cs="Times New Roman"/>
          <w:sz w:val="28"/>
          <w:szCs w:val="28"/>
        </w:rPr>
      </w:pPr>
      <w:r w:rsidRPr="00F4520C">
        <w:rPr>
          <w:rFonts w:ascii="Times New Roman" w:hAnsi="Times New Roman" w:cs="Times New Roman"/>
          <w:sz w:val="28"/>
          <w:szCs w:val="28"/>
        </w:rPr>
        <w:t xml:space="preserve">Norris, Pippa. 2020. Global Party Survey dataset. </w:t>
      </w:r>
    </w:p>
    <w:p w14:paraId="24DBE98E" w14:textId="075D13DE" w:rsidR="00CC6C7E" w:rsidRPr="00F4520C" w:rsidRDefault="00CC6C7E" w:rsidP="009E58D0">
      <w:pPr>
        <w:ind w:firstLine="720"/>
        <w:jc w:val="both"/>
        <w:rPr>
          <w:rFonts w:ascii="Times New Roman" w:hAnsi="Times New Roman" w:cs="Times New Roman"/>
          <w:sz w:val="28"/>
          <w:szCs w:val="28"/>
        </w:rPr>
      </w:pPr>
      <w:r w:rsidRPr="00F4520C">
        <w:rPr>
          <w:rFonts w:ascii="Times New Roman" w:hAnsi="Times New Roman" w:cs="Times New Roman"/>
          <w:color w:val="0B4CB4"/>
          <w:sz w:val="28"/>
          <w:szCs w:val="28"/>
        </w:rPr>
        <w:t>https://dataverse.harvard.edu/dataverse/GlobalPartySurvey</w:t>
      </w:r>
      <w:r w:rsidRPr="00F4520C">
        <w:rPr>
          <w:rFonts w:ascii="Times New Roman" w:hAnsi="Times New Roman" w:cs="Times New Roman"/>
          <w:sz w:val="28"/>
          <w:szCs w:val="28"/>
        </w:rPr>
        <w:t xml:space="preserve"> </w:t>
      </w:r>
    </w:p>
    <w:p w14:paraId="30A54156" w14:textId="6443EBAA" w:rsidR="00DA4C9F" w:rsidRPr="00F4520C" w:rsidRDefault="00DA4C9F" w:rsidP="009E58D0">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 xml:space="preserve">Rulers. 2021. Armenia. </w:t>
      </w:r>
      <w:hyperlink r:id="rId9" w:anchor="armenia" w:history="1">
        <w:r w:rsidRPr="00F4520C">
          <w:rPr>
            <w:rStyle w:val="Hyperlink"/>
            <w:rFonts w:ascii="Times New Roman" w:eastAsia="Times New Roman" w:hAnsi="Times New Roman" w:cs="Times New Roman"/>
            <w:sz w:val="28"/>
            <w:szCs w:val="28"/>
          </w:rPr>
          <w:t>http://rulers.org/rula2.html#armenia</w:t>
        </w:r>
      </w:hyperlink>
    </w:p>
    <w:p w14:paraId="00000027" w14:textId="47DE27AF" w:rsidR="00825BAC" w:rsidRPr="00F4520C" w:rsidRDefault="00124E08" w:rsidP="009E58D0">
      <w:pPr>
        <w:jc w:val="both"/>
        <w:rPr>
          <w:rFonts w:ascii="Times New Roman" w:eastAsia="Times New Roman" w:hAnsi="Times New Roman" w:cs="Times New Roman"/>
          <w:i/>
          <w:sz w:val="28"/>
          <w:szCs w:val="28"/>
        </w:rPr>
      </w:pPr>
      <w:r w:rsidRPr="00F4520C">
        <w:rPr>
          <w:rFonts w:ascii="Times New Roman" w:eastAsia="Times New Roman" w:hAnsi="Times New Roman" w:cs="Times New Roman"/>
          <w:sz w:val="28"/>
          <w:szCs w:val="28"/>
        </w:rPr>
        <w:t xml:space="preserve">Swietochowski. Tadeusz, Brian C. Collins. 1999. </w:t>
      </w:r>
      <w:r w:rsidRPr="00F4520C">
        <w:rPr>
          <w:rFonts w:ascii="Times New Roman" w:eastAsia="Times New Roman" w:hAnsi="Times New Roman" w:cs="Times New Roman"/>
          <w:i/>
          <w:sz w:val="28"/>
          <w:szCs w:val="28"/>
        </w:rPr>
        <w:t xml:space="preserve">Historical Dictionary of </w:t>
      </w:r>
    </w:p>
    <w:p w14:paraId="00000028" w14:textId="77777777" w:rsidR="00825BAC" w:rsidRPr="00F4520C" w:rsidRDefault="00124E08" w:rsidP="009E58D0">
      <w:pPr>
        <w:ind w:firstLine="720"/>
        <w:jc w:val="both"/>
        <w:rPr>
          <w:rFonts w:ascii="Times New Roman" w:eastAsia="Times New Roman" w:hAnsi="Times New Roman" w:cs="Times New Roman"/>
          <w:sz w:val="28"/>
          <w:szCs w:val="28"/>
        </w:rPr>
      </w:pPr>
      <w:r w:rsidRPr="00F4520C">
        <w:rPr>
          <w:rFonts w:ascii="Times New Roman" w:eastAsia="Times New Roman" w:hAnsi="Times New Roman" w:cs="Times New Roman"/>
          <w:i/>
          <w:sz w:val="28"/>
          <w:szCs w:val="28"/>
        </w:rPr>
        <w:t>Azerbaijan</w:t>
      </w:r>
      <w:r w:rsidRPr="00F4520C">
        <w:rPr>
          <w:rFonts w:ascii="Times New Roman" w:eastAsia="Times New Roman" w:hAnsi="Times New Roman" w:cs="Times New Roman"/>
          <w:sz w:val="28"/>
          <w:szCs w:val="28"/>
        </w:rPr>
        <w:t>. Lanham.</w:t>
      </w:r>
    </w:p>
    <w:p w14:paraId="00000029" w14:textId="37BDB0B9" w:rsidR="00825BAC" w:rsidRPr="00124E08" w:rsidRDefault="00124E08" w:rsidP="009E58D0">
      <w:pPr>
        <w:jc w:val="both"/>
        <w:rPr>
          <w:rFonts w:ascii="Times New Roman" w:eastAsia="Times New Roman" w:hAnsi="Times New Roman" w:cs="Times New Roman"/>
          <w:sz w:val="28"/>
          <w:szCs w:val="28"/>
        </w:rPr>
      </w:pPr>
      <w:r w:rsidRPr="00F4520C">
        <w:rPr>
          <w:rFonts w:ascii="Times New Roman" w:eastAsia="Times New Roman" w:hAnsi="Times New Roman" w:cs="Times New Roman"/>
          <w:sz w:val="28"/>
          <w:szCs w:val="28"/>
        </w:rPr>
        <w:t>World Statesmen. 20</w:t>
      </w:r>
      <w:r w:rsidR="00DA4C9F" w:rsidRPr="00F4520C">
        <w:rPr>
          <w:rFonts w:ascii="Times New Roman" w:eastAsia="Times New Roman" w:hAnsi="Times New Roman" w:cs="Times New Roman"/>
          <w:sz w:val="28"/>
          <w:szCs w:val="28"/>
        </w:rPr>
        <w:t>21</w:t>
      </w:r>
      <w:r w:rsidRPr="00F4520C">
        <w:rPr>
          <w:rFonts w:ascii="Times New Roman" w:eastAsia="Times New Roman" w:hAnsi="Times New Roman" w:cs="Times New Roman"/>
          <w:sz w:val="28"/>
          <w:szCs w:val="28"/>
        </w:rPr>
        <w:t>.</w:t>
      </w:r>
      <w:hyperlink r:id="rId10">
        <w:r w:rsidRPr="00F4520C">
          <w:rPr>
            <w:rFonts w:ascii="Times New Roman" w:eastAsia="Times New Roman" w:hAnsi="Times New Roman" w:cs="Times New Roman"/>
            <w:color w:val="1155CC"/>
            <w:sz w:val="28"/>
            <w:szCs w:val="28"/>
            <w:u w:val="single"/>
          </w:rPr>
          <w:t>https://www.worldstatesmen.org/Azerbaijan.html</w:t>
        </w:r>
      </w:hyperlink>
    </w:p>
    <w:sectPr w:rsidR="00825BAC" w:rsidRPr="00124E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BAC"/>
    <w:rsid w:val="0000558B"/>
    <w:rsid w:val="00035B9A"/>
    <w:rsid w:val="000369A3"/>
    <w:rsid w:val="00081D0A"/>
    <w:rsid w:val="00093DBB"/>
    <w:rsid w:val="000B0486"/>
    <w:rsid w:val="000F2504"/>
    <w:rsid w:val="00110C7B"/>
    <w:rsid w:val="00124E08"/>
    <w:rsid w:val="0014486E"/>
    <w:rsid w:val="001662AB"/>
    <w:rsid w:val="001A133B"/>
    <w:rsid w:val="001D3A15"/>
    <w:rsid w:val="001D5D8B"/>
    <w:rsid w:val="00255D98"/>
    <w:rsid w:val="0028285A"/>
    <w:rsid w:val="002D360D"/>
    <w:rsid w:val="0031379C"/>
    <w:rsid w:val="0031472F"/>
    <w:rsid w:val="003527DB"/>
    <w:rsid w:val="00366BDE"/>
    <w:rsid w:val="003A2973"/>
    <w:rsid w:val="003D02FE"/>
    <w:rsid w:val="003F1822"/>
    <w:rsid w:val="00437A08"/>
    <w:rsid w:val="004946C1"/>
    <w:rsid w:val="005451EE"/>
    <w:rsid w:val="005A2D64"/>
    <w:rsid w:val="005E2A5A"/>
    <w:rsid w:val="00621CA5"/>
    <w:rsid w:val="007103B9"/>
    <w:rsid w:val="00720798"/>
    <w:rsid w:val="00742D7D"/>
    <w:rsid w:val="00763302"/>
    <w:rsid w:val="007730E7"/>
    <w:rsid w:val="007C0467"/>
    <w:rsid w:val="007C7BB6"/>
    <w:rsid w:val="00825BAC"/>
    <w:rsid w:val="00843920"/>
    <w:rsid w:val="0086552E"/>
    <w:rsid w:val="008D6185"/>
    <w:rsid w:val="00940105"/>
    <w:rsid w:val="0096367B"/>
    <w:rsid w:val="00965C95"/>
    <w:rsid w:val="0098745F"/>
    <w:rsid w:val="009E58D0"/>
    <w:rsid w:val="00A12D18"/>
    <w:rsid w:val="00A31FCE"/>
    <w:rsid w:val="00A900D7"/>
    <w:rsid w:val="00AA0843"/>
    <w:rsid w:val="00AB3422"/>
    <w:rsid w:val="00AC1AA4"/>
    <w:rsid w:val="00B45AB0"/>
    <w:rsid w:val="00B73FE2"/>
    <w:rsid w:val="00B91B65"/>
    <w:rsid w:val="00B950E6"/>
    <w:rsid w:val="00BB7C45"/>
    <w:rsid w:val="00BD1844"/>
    <w:rsid w:val="00BF0492"/>
    <w:rsid w:val="00C06B0F"/>
    <w:rsid w:val="00C218D4"/>
    <w:rsid w:val="00C42211"/>
    <w:rsid w:val="00C54E89"/>
    <w:rsid w:val="00C608FF"/>
    <w:rsid w:val="00C71269"/>
    <w:rsid w:val="00C81E29"/>
    <w:rsid w:val="00C932F8"/>
    <w:rsid w:val="00CB419D"/>
    <w:rsid w:val="00CC6C7E"/>
    <w:rsid w:val="00D369FC"/>
    <w:rsid w:val="00D550A9"/>
    <w:rsid w:val="00D671B0"/>
    <w:rsid w:val="00D91657"/>
    <w:rsid w:val="00DA4C9F"/>
    <w:rsid w:val="00DC265B"/>
    <w:rsid w:val="00DF44C1"/>
    <w:rsid w:val="00DF4E6B"/>
    <w:rsid w:val="00E21DAA"/>
    <w:rsid w:val="00E53D2A"/>
    <w:rsid w:val="00EB305C"/>
    <w:rsid w:val="00F27C9C"/>
    <w:rsid w:val="00F447EB"/>
    <w:rsid w:val="00F4520C"/>
    <w:rsid w:val="00F611CE"/>
    <w:rsid w:val="00F8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2DECFB"/>
  <w15:docId w15:val="{3CC512E8-4898-124D-A1EF-8DC545E5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752A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F00A5"/>
    <w:rPr>
      <w:color w:val="0563C1" w:themeColor="hyperlink"/>
      <w:u w:val="single"/>
    </w:rPr>
  </w:style>
  <w:style w:type="character" w:styleId="CommentReference">
    <w:name w:val="annotation reference"/>
    <w:basedOn w:val="DefaultParagraphFont"/>
    <w:uiPriority w:val="99"/>
    <w:semiHidden/>
    <w:unhideWhenUsed/>
    <w:rsid w:val="00CF354E"/>
    <w:rPr>
      <w:sz w:val="16"/>
      <w:szCs w:val="16"/>
    </w:rPr>
  </w:style>
  <w:style w:type="paragraph" w:styleId="CommentText">
    <w:name w:val="annotation text"/>
    <w:basedOn w:val="Normal"/>
    <w:link w:val="CommentTextChar"/>
    <w:uiPriority w:val="99"/>
    <w:semiHidden/>
    <w:unhideWhenUsed/>
    <w:rsid w:val="00CF354E"/>
    <w:rPr>
      <w:sz w:val="20"/>
      <w:szCs w:val="20"/>
    </w:rPr>
  </w:style>
  <w:style w:type="character" w:customStyle="1" w:styleId="CommentTextChar">
    <w:name w:val="Comment Text Char"/>
    <w:basedOn w:val="DefaultParagraphFont"/>
    <w:link w:val="CommentText"/>
    <w:uiPriority w:val="99"/>
    <w:semiHidden/>
    <w:rsid w:val="00CF354E"/>
    <w:rPr>
      <w:sz w:val="20"/>
      <w:szCs w:val="20"/>
    </w:rPr>
  </w:style>
  <w:style w:type="paragraph" w:styleId="CommentSubject">
    <w:name w:val="annotation subject"/>
    <w:basedOn w:val="CommentText"/>
    <w:next w:val="CommentText"/>
    <w:link w:val="CommentSubjectChar"/>
    <w:uiPriority w:val="99"/>
    <w:semiHidden/>
    <w:unhideWhenUsed/>
    <w:rsid w:val="00CF354E"/>
    <w:rPr>
      <w:b/>
      <w:bCs/>
    </w:rPr>
  </w:style>
  <w:style w:type="character" w:customStyle="1" w:styleId="CommentSubjectChar">
    <w:name w:val="Comment Subject Char"/>
    <w:basedOn w:val="CommentTextChar"/>
    <w:link w:val="CommentSubject"/>
    <w:uiPriority w:val="99"/>
    <w:semiHidden/>
    <w:rsid w:val="00CF354E"/>
    <w:rPr>
      <w:b/>
      <w:bCs/>
      <w:sz w:val="20"/>
      <w:szCs w:val="20"/>
    </w:rPr>
  </w:style>
  <w:style w:type="paragraph" w:styleId="BalloonText">
    <w:name w:val="Balloon Text"/>
    <w:basedOn w:val="Normal"/>
    <w:link w:val="BalloonTextChar"/>
    <w:uiPriority w:val="99"/>
    <w:semiHidden/>
    <w:unhideWhenUsed/>
    <w:rsid w:val="00CF354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354E"/>
    <w:rPr>
      <w:rFonts w:ascii="Times New Roman" w:hAnsi="Times New Roman" w:cs="Times New Roman"/>
      <w:sz w:val="18"/>
      <w:szCs w:val="18"/>
    </w:rPr>
  </w:style>
  <w:style w:type="character" w:styleId="Emphasis">
    <w:name w:val="Emphasis"/>
    <w:basedOn w:val="DefaultParagraphFont"/>
    <w:uiPriority w:val="20"/>
    <w:qFormat/>
    <w:rsid w:val="00E15662"/>
    <w:rPr>
      <w:i/>
      <w:iCs/>
    </w:rPr>
  </w:style>
  <w:style w:type="character" w:customStyle="1" w:styleId="addmd">
    <w:name w:val="addmd"/>
    <w:basedOn w:val="DefaultParagraphFont"/>
    <w:rsid w:val="00BF451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fn">
    <w:name w:val="fn"/>
    <w:basedOn w:val="DefaultParagraphFont"/>
    <w:rsid w:val="005E2A5A"/>
  </w:style>
  <w:style w:type="character" w:customStyle="1" w:styleId="Subtitle1">
    <w:name w:val="Subtitle1"/>
    <w:basedOn w:val="DefaultParagraphFont"/>
    <w:rsid w:val="005E2A5A"/>
  </w:style>
  <w:style w:type="paragraph" w:styleId="NormalWeb">
    <w:name w:val="Normal (Web)"/>
    <w:basedOn w:val="Normal"/>
    <w:uiPriority w:val="99"/>
    <w:unhideWhenUsed/>
    <w:rsid w:val="00D91657"/>
    <w:pPr>
      <w:spacing w:before="100" w:beforeAutospacing="1" w:after="100" w:afterAutospacing="1"/>
    </w:pPr>
    <w:rPr>
      <w:rFonts w:ascii="Times New Roman" w:eastAsia="Times New Roman" w:hAnsi="Times New Roman" w:cs="Times New Roman"/>
      <w:lang w:eastAsia="en-US"/>
    </w:rPr>
  </w:style>
  <w:style w:type="paragraph" w:styleId="Revision">
    <w:name w:val="Revision"/>
    <w:hidden/>
    <w:uiPriority w:val="99"/>
    <w:semiHidden/>
    <w:rsid w:val="00D91657"/>
  </w:style>
  <w:style w:type="character" w:customStyle="1" w:styleId="highlight">
    <w:name w:val="highlight"/>
    <w:basedOn w:val="DefaultParagraphFont"/>
    <w:rsid w:val="001D5D8B"/>
  </w:style>
  <w:style w:type="character" w:styleId="UnresolvedMention">
    <w:name w:val="Unresolved Mention"/>
    <w:basedOn w:val="DefaultParagraphFont"/>
    <w:uiPriority w:val="99"/>
    <w:rsid w:val="003D0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75258">
      <w:bodyDiv w:val="1"/>
      <w:marLeft w:val="0"/>
      <w:marRight w:val="0"/>
      <w:marTop w:val="0"/>
      <w:marBottom w:val="0"/>
      <w:divBdr>
        <w:top w:val="none" w:sz="0" w:space="0" w:color="auto"/>
        <w:left w:val="none" w:sz="0" w:space="0" w:color="auto"/>
        <w:bottom w:val="none" w:sz="0" w:space="0" w:color="auto"/>
        <w:right w:val="none" w:sz="0" w:space="0" w:color="auto"/>
      </w:divBdr>
    </w:div>
    <w:div w:id="248151813">
      <w:bodyDiv w:val="1"/>
      <w:marLeft w:val="0"/>
      <w:marRight w:val="0"/>
      <w:marTop w:val="0"/>
      <w:marBottom w:val="0"/>
      <w:divBdr>
        <w:top w:val="none" w:sz="0" w:space="0" w:color="auto"/>
        <w:left w:val="none" w:sz="0" w:space="0" w:color="auto"/>
        <w:bottom w:val="none" w:sz="0" w:space="0" w:color="auto"/>
        <w:right w:val="none" w:sz="0" w:space="0" w:color="auto"/>
      </w:divBdr>
    </w:div>
    <w:div w:id="489175840">
      <w:bodyDiv w:val="1"/>
      <w:marLeft w:val="0"/>
      <w:marRight w:val="0"/>
      <w:marTop w:val="0"/>
      <w:marBottom w:val="0"/>
      <w:divBdr>
        <w:top w:val="none" w:sz="0" w:space="0" w:color="auto"/>
        <w:left w:val="none" w:sz="0" w:space="0" w:color="auto"/>
        <w:bottom w:val="none" w:sz="0" w:space="0" w:color="auto"/>
        <w:right w:val="none" w:sz="0" w:space="0" w:color="auto"/>
      </w:divBdr>
    </w:div>
    <w:div w:id="938023265">
      <w:bodyDiv w:val="1"/>
      <w:marLeft w:val="0"/>
      <w:marRight w:val="0"/>
      <w:marTop w:val="0"/>
      <w:marBottom w:val="0"/>
      <w:divBdr>
        <w:top w:val="none" w:sz="0" w:space="0" w:color="auto"/>
        <w:left w:val="none" w:sz="0" w:space="0" w:color="auto"/>
        <w:bottom w:val="none" w:sz="0" w:space="0" w:color="auto"/>
        <w:right w:val="none" w:sz="0" w:space="0" w:color="auto"/>
      </w:divBdr>
    </w:div>
    <w:div w:id="1438333982">
      <w:bodyDiv w:val="1"/>
      <w:marLeft w:val="0"/>
      <w:marRight w:val="0"/>
      <w:marTop w:val="0"/>
      <w:marBottom w:val="0"/>
      <w:divBdr>
        <w:top w:val="none" w:sz="0" w:space="0" w:color="auto"/>
        <w:left w:val="none" w:sz="0" w:space="0" w:color="auto"/>
        <w:bottom w:val="none" w:sz="0" w:space="0" w:color="auto"/>
        <w:right w:val="none" w:sz="0" w:space="0" w:color="auto"/>
      </w:divBdr>
    </w:div>
    <w:div w:id="1750301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fd.org.tw/opencms/english/publication/journal/data/Journal0008.html" TargetMode="External"/><Relationship Id="rId3" Type="http://schemas.openxmlformats.org/officeDocument/2006/relationships/styles" Target="styles.xml"/><Relationship Id="rId7" Type="http://schemas.openxmlformats.org/officeDocument/2006/relationships/hyperlink" Target="http://www.yap.org.az/en/view/pages/5"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idc-cdi.com/parti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orldstatesmen.org/Azerbaijan.html" TargetMode="External"/><Relationship Id="rId4" Type="http://schemas.openxmlformats.org/officeDocument/2006/relationships/settings" Target="settings.xml"/><Relationship Id="rId9" Type="http://schemas.openxmlformats.org/officeDocument/2006/relationships/hyperlink" Target="http://rulers.org/rula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ypsvHU/3MpYg3FZ+UO5IrpN4/ow==">AMUW2mUlAj/gBcohL40UWD8dldabNVZAhcIl2cYP/aXNqEZtTV5wubJdpwwbzBjTuV2SuV2J6WS7eGreDU186Vs/FXW/59bjsDscDIEWFhY14SLV6PRSiMUUB2vgFF4YdIiBHGdWw/rv</go:docsCustomData>
</go:gDocsCustomXmlDataStorage>
</file>

<file path=customXml/itemProps1.xml><?xml version="1.0" encoding="utf-8"?>
<ds:datastoreItem xmlns:ds="http://schemas.openxmlformats.org/officeDocument/2006/customXml" ds:itemID="{6920A14C-B1A2-6D4C-B75E-18E7F8F2001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4642</Words>
  <Characters>26462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31</cp:revision>
  <dcterms:created xsi:type="dcterms:W3CDTF">2020-09-13T15:12:00Z</dcterms:created>
  <dcterms:modified xsi:type="dcterms:W3CDTF">2021-06-22T14:43:00Z</dcterms:modified>
</cp:coreProperties>
</file>