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313A" w14:textId="1DF1CDE6" w:rsidR="002C2E54" w:rsidRPr="006A17B8" w:rsidRDefault="002C2E54" w:rsidP="002C2E54">
      <w:pPr>
        <w:outlineLvl w:val="0"/>
        <w:rPr>
          <w:rFonts w:ascii="Times New Roman" w:hAnsi="Times New Roman" w:cs="Times New Roman"/>
          <w:b/>
          <w:sz w:val="32"/>
          <w:szCs w:val="32"/>
        </w:rPr>
      </w:pPr>
      <w:r w:rsidRPr="006A17B8">
        <w:rPr>
          <w:rFonts w:ascii="Times New Roman" w:hAnsi="Times New Roman" w:cs="Times New Roman"/>
          <w:sz w:val="32"/>
          <w:szCs w:val="32"/>
        </w:rPr>
        <w:t>Country: B</w:t>
      </w:r>
      <w:r w:rsidR="002F182F" w:rsidRPr="006A17B8">
        <w:rPr>
          <w:rFonts w:ascii="Times New Roman" w:hAnsi="Times New Roman" w:cs="Times New Roman"/>
          <w:sz w:val="32"/>
          <w:szCs w:val="32"/>
        </w:rPr>
        <w:t>urundi</w:t>
      </w:r>
    </w:p>
    <w:p w14:paraId="25CA4002" w14:textId="77777777" w:rsidR="002C2E54" w:rsidRPr="006A17B8" w:rsidRDefault="002C2E54" w:rsidP="002C2E54">
      <w:pPr>
        <w:rPr>
          <w:rFonts w:ascii="Times New Roman" w:hAnsi="Times New Roman" w:cs="Times New Roman"/>
          <w:sz w:val="32"/>
          <w:szCs w:val="32"/>
        </w:rPr>
      </w:pPr>
    </w:p>
    <w:p w14:paraId="5B066092" w14:textId="61E82A61" w:rsidR="002C2E54" w:rsidRPr="006A17B8" w:rsidRDefault="002C2E54" w:rsidP="002C2E54">
      <w:pPr>
        <w:outlineLvl w:val="0"/>
        <w:rPr>
          <w:rFonts w:ascii="Times New Roman" w:hAnsi="Times New Roman" w:cs="Times New Roman"/>
          <w:sz w:val="28"/>
          <w:szCs w:val="28"/>
        </w:rPr>
      </w:pPr>
      <w:bookmarkStart w:id="0" w:name="_Hlk22478110"/>
      <w:r w:rsidRPr="006A17B8">
        <w:rPr>
          <w:rFonts w:ascii="Times New Roman" w:hAnsi="Times New Roman" w:cs="Times New Roman"/>
          <w:sz w:val="28"/>
          <w:szCs w:val="28"/>
        </w:rPr>
        <w:t>Years:</w:t>
      </w:r>
      <w:r w:rsidR="00842318" w:rsidRPr="006A17B8">
        <w:rPr>
          <w:rFonts w:ascii="Times New Roman" w:hAnsi="Times New Roman" w:cs="Times New Roman"/>
          <w:sz w:val="28"/>
          <w:szCs w:val="28"/>
        </w:rPr>
        <w:t xml:space="preserve"> 1962-65</w:t>
      </w:r>
    </w:p>
    <w:p w14:paraId="1EB3B033" w14:textId="404E03BE" w:rsidR="002C2E54" w:rsidRPr="006A17B8" w:rsidRDefault="002C2E54" w:rsidP="002C2E54">
      <w:pPr>
        <w:rPr>
          <w:rFonts w:ascii="Times New Roman" w:hAnsi="Times New Roman" w:cs="Times New Roman"/>
          <w:sz w:val="28"/>
          <w:szCs w:val="28"/>
        </w:rPr>
      </w:pPr>
      <w:r w:rsidRPr="006A17B8">
        <w:rPr>
          <w:rFonts w:ascii="Times New Roman" w:hAnsi="Times New Roman" w:cs="Times New Roman"/>
          <w:sz w:val="28"/>
          <w:szCs w:val="28"/>
        </w:rPr>
        <w:t xml:space="preserve">Leader: </w:t>
      </w:r>
      <w:r w:rsidR="00842318" w:rsidRPr="006A17B8">
        <w:rPr>
          <w:rFonts w:ascii="Times New Roman" w:hAnsi="Times New Roman" w:cs="Times New Roman"/>
          <w:sz w:val="28"/>
          <w:szCs w:val="28"/>
        </w:rPr>
        <w:t>Mwambutsa</w:t>
      </w:r>
    </w:p>
    <w:p w14:paraId="6E7B4694" w14:textId="6F337086" w:rsidR="002C2E54" w:rsidRPr="006A17B8" w:rsidRDefault="002C2E54" w:rsidP="002C2E54">
      <w:pPr>
        <w:rPr>
          <w:rFonts w:ascii="Times New Roman" w:eastAsia="Times New Roman" w:hAnsi="Times New Roman" w:cs="Times New Roman"/>
          <w:color w:val="000000"/>
          <w:sz w:val="28"/>
          <w:szCs w:val="28"/>
        </w:rPr>
      </w:pPr>
      <w:r w:rsidRPr="006A17B8">
        <w:rPr>
          <w:rFonts w:ascii="Times New Roman" w:hAnsi="Times New Roman" w:cs="Times New Roman"/>
          <w:sz w:val="28"/>
          <w:szCs w:val="28"/>
        </w:rPr>
        <w:t>Ideology:</w:t>
      </w:r>
    </w:p>
    <w:p w14:paraId="0A4F827F" w14:textId="1C547680" w:rsidR="002C2E54" w:rsidRPr="006A17B8" w:rsidRDefault="002C2E54" w:rsidP="008E0635">
      <w:pPr>
        <w:rPr>
          <w:rFonts w:ascii="Times New Roman" w:hAnsi="Times New Roman" w:cs="Times New Roman"/>
          <w:sz w:val="28"/>
          <w:szCs w:val="28"/>
        </w:rPr>
      </w:pPr>
      <w:r w:rsidRPr="006A17B8">
        <w:rPr>
          <w:rFonts w:ascii="Times New Roman" w:hAnsi="Times New Roman" w:cs="Times New Roman"/>
          <w:sz w:val="28"/>
          <w:szCs w:val="28"/>
        </w:rPr>
        <w:t>Description:</w:t>
      </w:r>
      <w:r w:rsidR="008E0635" w:rsidRPr="006A17B8">
        <w:rPr>
          <w:rFonts w:ascii="Times New Roman" w:hAnsi="Times New Roman" w:cs="Times New Roman"/>
          <w:sz w:val="28"/>
          <w:szCs w:val="28"/>
        </w:rPr>
        <w:t xml:space="preserve"> CHISOLS identifies</w:t>
      </w:r>
      <w:r w:rsidR="00BE3218" w:rsidRPr="006A17B8">
        <w:rPr>
          <w:rFonts w:ascii="Times New Roman" w:hAnsi="Times New Roman" w:cs="Times New Roman"/>
          <w:sz w:val="28"/>
          <w:szCs w:val="28"/>
        </w:rPr>
        <w:t xml:space="preserve"> </w:t>
      </w:r>
      <w:r w:rsidR="008E0635" w:rsidRPr="006A17B8">
        <w:rPr>
          <w:rFonts w:ascii="Times New Roman" w:hAnsi="Times New Roman" w:cs="Times New Roman"/>
          <w:sz w:val="28"/>
          <w:szCs w:val="28"/>
        </w:rPr>
        <w:t xml:space="preserve">Mwambutsa’s </w:t>
      </w:r>
      <w:r w:rsidR="00BE3218" w:rsidRPr="006A17B8">
        <w:rPr>
          <w:rFonts w:ascii="Times New Roman" w:hAnsi="Times New Roman" w:cs="Times New Roman"/>
          <w:sz w:val="28"/>
          <w:szCs w:val="28"/>
        </w:rPr>
        <w:t xml:space="preserve">party </w:t>
      </w:r>
      <w:r w:rsidR="008E0635" w:rsidRPr="006A17B8">
        <w:rPr>
          <w:rFonts w:ascii="Times New Roman" w:hAnsi="Times New Roman" w:cs="Times New Roman"/>
          <w:sz w:val="28"/>
          <w:szCs w:val="28"/>
        </w:rPr>
        <w:t xml:space="preserve">affiliation as </w:t>
      </w:r>
      <w:r w:rsidR="00BE3218" w:rsidRPr="006A17B8">
        <w:rPr>
          <w:rFonts w:ascii="Times New Roman" w:hAnsi="Times New Roman" w:cs="Times New Roman"/>
          <w:sz w:val="28"/>
          <w:szCs w:val="28"/>
        </w:rPr>
        <w:t>none.</w:t>
      </w:r>
    </w:p>
    <w:p w14:paraId="274DF6D0" w14:textId="14D19437" w:rsidR="002C2E54" w:rsidRPr="006A17B8" w:rsidRDefault="002C2E54" w:rsidP="002C2E54">
      <w:pPr>
        <w:rPr>
          <w:rFonts w:ascii="Times New Roman" w:hAnsi="Times New Roman" w:cs="Times New Roman"/>
          <w:sz w:val="28"/>
          <w:szCs w:val="28"/>
        </w:rPr>
      </w:pPr>
    </w:p>
    <w:p w14:paraId="750257A3" w14:textId="1B4BA856" w:rsidR="002C2E54" w:rsidRPr="006A17B8" w:rsidRDefault="002C2E54" w:rsidP="002C2E54">
      <w:pPr>
        <w:outlineLvl w:val="0"/>
        <w:rPr>
          <w:rFonts w:ascii="Times New Roman" w:hAnsi="Times New Roman" w:cs="Times New Roman"/>
          <w:sz w:val="28"/>
          <w:szCs w:val="28"/>
        </w:rPr>
      </w:pPr>
      <w:r w:rsidRPr="006A17B8">
        <w:rPr>
          <w:rFonts w:ascii="Times New Roman" w:hAnsi="Times New Roman" w:cs="Times New Roman"/>
          <w:sz w:val="28"/>
          <w:szCs w:val="28"/>
        </w:rPr>
        <w:t>Years: 19</w:t>
      </w:r>
      <w:r w:rsidR="00842318" w:rsidRPr="006A17B8">
        <w:rPr>
          <w:rFonts w:ascii="Times New Roman" w:hAnsi="Times New Roman" w:cs="Times New Roman"/>
          <w:sz w:val="28"/>
          <w:szCs w:val="28"/>
        </w:rPr>
        <w:t>66-75</w:t>
      </w:r>
    </w:p>
    <w:p w14:paraId="75E8EC64" w14:textId="0319E104" w:rsidR="002C2E54" w:rsidRPr="006A17B8" w:rsidRDefault="002C2E54" w:rsidP="002C2E54">
      <w:pPr>
        <w:rPr>
          <w:rFonts w:ascii="Times New Roman" w:eastAsia="Times New Roman" w:hAnsi="Times New Roman" w:cs="Times New Roman"/>
          <w:color w:val="000000"/>
          <w:sz w:val="28"/>
          <w:szCs w:val="28"/>
        </w:rPr>
      </w:pPr>
      <w:r w:rsidRPr="006A17B8">
        <w:rPr>
          <w:rFonts w:ascii="Times New Roman" w:hAnsi="Times New Roman" w:cs="Times New Roman"/>
          <w:sz w:val="28"/>
          <w:szCs w:val="28"/>
        </w:rPr>
        <w:t xml:space="preserve">Leader: </w:t>
      </w:r>
      <w:r w:rsidR="00842318" w:rsidRPr="006A17B8">
        <w:rPr>
          <w:rFonts w:ascii="Times New Roman" w:hAnsi="Times New Roman" w:cs="Times New Roman"/>
          <w:sz w:val="28"/>
          <w:szCs w:val="28"/>
        </w:rPr>
        <w:t>Michel Micombero</w:t>
      </w:r>
    </w:p>
    <w:p w14:paraId="03C1B2FD" w14:textId="3662D746" w:rsidR="002C2E54" w:rsidRPr="006A17B8" w:rsidRDefault="002C2E54" w:rsidP="002C2E54">
      <w:pPr>
        <w:rPr>
          <w:rFonts w:ascii="Times New Roman" w:eastAsia="Times New Roman" w:hAnsi="Times New Roman" w:cs="Times New Roman"/>
          <w:color w:val="000000"/>
          <w:sz w:val="28"/>
          <w:szCs w:val="28"/>
        </w:rPr>
      </w:pPr>
      <w:r w:rsidRPr="006A17B8">
        <w:rPr>
          <w:rFonts w:ascii="Times New Roman" w:hAnsi="Times New Roman" w:cs="Times New Roman"/>
          <w:sz w:val="28"/>
          <w:szCs w:val="28"/>
        </w:rPr>
        <w:t xml:space="preserve">Ideology: </w:t>
      </w:r>
      <w:r w:rsidR="00842318" w:rsidRPr="006A17B8">
        <w:rPr>
          <w:rFonts w:ascii="Times New Roman" w:hAnsi="Times New Roman" w:cs="Times New Roman"/>
          <w:sz w:val="28"/>
          <w:szCs w:val="28"/>
        </w:rPr>
        <w:t>Left</w:t>
      </w:r>
    </w:p>
    <w:p w14:paraId="38FC54B9" w14:textId="2B33192D" w:rsidR="002C2E54" w:rsidRPr="006A17B8" w:rsidRDefault="002C2E54" w:rsidP="002C2E54">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Micombero’s party as UPRONA. </w:t>
      </w:r>
      <w:r w:rsidR="00295D0F" w:rsidRPr="006A17B8">
        <w:rPr>
          <w:rFonts w:ascii="Times New Roman" w:hAnsi="Times New Roman" w:cs="Times New Roman"/>
          <w:sz w:val="28"/>
          <w:szCs w:val="28"/>
        </w:rPr>
        <w:t xml:space="preserve">Manzano (2017) identifies Micombero as rightist, writing about UPRONA “This party was Tutsi-dominated and, according to the Political Handbook and Atlas of the World, “originally conservative in outlook (stebbins and Amoia 1970: 41)”.  </w:t>
      </w:r>
      <w:r w:rsidR="00180B5D" w:rsidRPr="006A17B8">
        <w:rPr>
          <w:rFonts w:ascii="Times New Roman" w:hAnsi="Times New Roman" w:cs="Times New Roman"/>
          <w:sz w:val="28"/>
          <w:szCs w:val="28"/>
        </w:rPr>
        <w:t>Van Dijk et al. (2008)</w:t>
      </w:r>
      <w:r w:rsidR="00295D0F" w:rsidRPr="006A17B8">
        <w:rPr>
          <w:rFonts w:ascii="Times New Roman" w:hAnsi="Times New Roman" w:cs="Times New Roman"/>
          <w:sz w:val="28"/>
          <w:szCs w:val="28"/>
        </w:rPr>
        <w:t>, however,</w:t>
      </w:r>
      <w:r w:rsidR="00180B5D" w:rsidRPr="006A17B8">
        <w:rPr>
          <w:rFonts w:ascii="Times New Roman" w:hAnsi="Times New Roman" w:cs="Times New Roman"/>
          <w:sz w:val="28"/>
          <w:szCs w:val="28"/>
        </w:rPr>
        <w:t xml:space="preserve"> indicate that Micombero is </w:t>
      </w:r>
      <w:r w:rsidR="00295D0F" w:rsidRPr="006A17B8">
        <w:rPr>
          <w:rFonts w:ascii="Times New Roman" w:hAnsi="Times New Roman" w:cs="Times New Roman"/>
          <w:sz w:val="28"/>
          <w:szCs w:val="28"/>
        </w:rPr>
        <w:t>l</w:t>
      </w:r>
      <w:r w:rsidR="00180B5D" w:rsidRPr="006A17B8">
        <w:rPr>
          <w:rFonts w:ascii="Times New Roman" w:hAnsi="Times New Roman" w:cs="Times New Roman"/>
          <w:sz w:val="28"/>
          <w:szCs w:val="28"/>
        </w:rPr>
        <w:t>eft</w:t>
      </w:r>
      <w:r w:rsidR="00295D0F" w:rsidRPr="006A17B8">
        <w:rPr>
          <w:rFonts w:ascii="Times New Roman" w:hAnsi="Times New Roman" w:cs="Times New Roman"/>
          <w:sz w:val="28"/>
          <w:szCs w:val="28"/>
        </w:rPr>
        <w:t>ist</w:t>
      </w:r>
      <w:r w:rsidR="00180B5D" w:rsidRPr="006A17B8">
        <w:rPr>
          <w:rFonts w:ascii="Times New Roman" w:hAnsi="Times New Roman" w:cs="Times New Roman"/>
          <w:sz w:val="28"/>
          <w:szCs w:val="28"/>
        </w:rPr>
        <w:t>: “Among the most notable proponents of African socialism have been Julius Nyerere (Tanzania), Amilcar Cabral (Guinea-Bissau and Cape Verde), Samora Machel (Mozambique), Thomas Sankara (Burkina Faso) and Michel Micombero (Burundi).” (124). Herr (2018)</w:t>
      </w:r>
      <w:r w:rsidR="00295D0F" w:rsidRPr="006A17B8">
        <w:rPr>
          <w:rFonts w:ascii="Times New Roman" w:hAnsi="Times New Roman" w:cs="Times New Roman"/>
          <w:sz w:val="28"/>
          <w:szCs w:val="28"/>
        </w:rPr>
        <w:t xml:space="preserve"> corroborates, writing </w:t>
      </w:r>
      <w:r w:rsidR="00180B5D" w:rsidRPr="006A17B8">
        <w:rPr>
          <w:rFonts w:ascii="Times New Roman" w:hAnsi="Times New Roman" w:cs="Times New Roman"/>
          <w:sz w:val="28"/>
          <w:szCs w:val="28"/>
        </w:rPr>
        <w:t>“Micombero now became an advocate of what became known as African socialism. This was a vague ideology asserting that economic resources should be shared in what he called a ‘traditional African’ matter.” Kurian (2011) also identifies Micombero as Left: “Among the most notable proponents of Afro-Marxism are Amilcar Cabral (Guinea-Bissau and Cape Verde), Samora Machel (Mozambique), Michel Micombero (Burundi), Agostinho Neto (Angola), and Thomas Sankara (Burkina Faso).” (32)</w:t>
      </w:r>
      <w:r w:rsidR="005744B9" w:rsidRPr="006A17B8">
        <w:rPr>
          <w:rFonts w:ascii="Times New Roman" w:hAnsi="Times New Roman" w:cs="Times New Roman"/>
          <w:sz w:val="28"/>
          <w:szCs w:val="28"/>
        </w:rPr>
        <w:t>.</w:t>
      </w:r>
      <w:r w:rsidR="009C5BA3" w:rsidRPr="006A17B8">
        <w:rPr>
          <w:rFonts w:ascii="Times New Roman" w:hAnsi="Times New Roman" w:cs="Times New Roman"/>
          <w:sz w:val="28"/>
          <w:szCs w:val="28"/>
        </w:rPr>
        <w:t xml:space="preserve"> </w:t>
      </w:r>
      <w:bookmarkStart w:id="1" w:name="_Hlk35688885"/>
      <w:r w:rsidR="009C5BA3" w:rsidRPr="006A17B8">
        <w:rPr>
          <w:rFonts w:ascii="Times New Roman" w:hAnsi="Times New Roman" w:cs="Times New Roman"/>
          <w:sz w:val="28"/>
          <w:szCs w:val="28"/>
        </w:rPr>
        <w:t>World Statesmen (2020) corroborates that Micombero’s party was UPRONA.</w:t>
      </w:r>
      <w:r w:rsidR="00791D25" w:rsidRPr="006A17B8">
        <w:rPr>
          <w:rFonts w:ascii="Times New Roman" w:hAnsi="Times New Roman" w:cs="Times New Roman"/>
          <w:sz w:val="28"/>
          <w:szCs w:val="28"/>
        </w:rPr>
        <w:t xml:space="preserve"> In the Global Party Survey 2019, 3 experts identify the average left-right (0-10) score of Union for National Progress (UPRONA) as 1.0.</w:t>
      </w:r>
      <w:r w:rsidR="00E42E88" w:rsidRPr="006A17B8">
        <w:rPr>
          <w:rFonts w:ascii="Times New Roman" w:hAnsi="Times New Roman" w:cs="Times New Roman"/>
          <w:color w:val="000000" w:themeColor="text1"/>
          <w:sz w:val="28"/>
          <w:szCs w:val="28"/>
        </w:rPr>
        <w:t xml:space="preserve"> In V-Party (2020), 2 experts identify </w:t>
      </w:r>
      <w:r w:rsidR="008D2A67" w:rsidRPr="006A17B8">
        <w:rPr>
          <w:rFonts w:ascii="Times New Roman" w:hAnsi="Times New Roman" w:cs="Times New Roman"/>
          <w:color w:val="000000" w:themeColor="text1"/>
          <w:sz w:val="28"/>
          <w:szCs w:val="28"/>
        </w:rPr>
        <w:t>leader</w:t>
      </w:r>
      <w:r w:rsidR="00E42E88" w:rsidRPr="006A17B8">
        <w:rPr>
          <w:rFonts w:ascii="Times New Roman" w:hAnsi="Times New Roman" w:cs="Times New Roman"/>
          <w:color w:val="000000" w:themeColor="text1"/>
          <w:sz w:val="28"/>
          <w:szCs w:val="28"/>
        </w:rPr>
        <w:t xml:space="preserve"> party’s ideology as “Far-left” (-3.39) in 1970 and 1975.            </w:t>
      </w:r>
    </w:p>
    <w:bookmarkEnd w:id="0"/>
    <w:bookmarkEnd w:id="1"/>
    <w:p w14:paraId="336F5125" w14:textId="3FC71440" w:rsidR="002C2E54" w:rsidRPr="006A17B8" w:rsidRDefault="002C2E54" w:rsidP="002C2E54">
      <w:pPr>
        <w:rPr>
          <w:rFonts w:ascii="Times New Roman" w:hAnsi="Times New Roman" w:cs="Times New Roman"/>
          <w:sz w:val="28"/>
          <w:szCs w:val="28"/>
        </w:rPr>
      </w:pPr>
      <w:r w:rsidRPr="006A17B8">
        <w:rPr>
          <w:rFonts w:ascii="Times New Roman" w:hAnsi="Times New Roman" w:cs="Times New Roman"/>
          <w:sz w:val="28"/>
          <w:szCs w:val="28"/>
        </w:rPr>
        <w:t xml:space="preserve"> </w:t>
      </w:r>
    </w:p>
    <w:p w14:paraId="1A84B030" w14:textId="4C262064"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Years: 1976-86</w:t>
      </w:r>
    </w:p>
    <w:p w14:paraId="6F67F295" w14:textId="5DAE37B0"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Leader: Jean-Baptiste Bagaza</w:t>
      </w:r>
    </w:p>
    <w:p w14:paraId="4A847D1C" w14:textId="57C07A41"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Ideology: Left</w:t>
      </w:r>
    </w:p>
    <w:p w14:paraId="780D4773" w14:textId="0DAF29B3"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Bagaza’s party as UPRONA. Loft (1988) suggests that Bagaza is leftist: “Bagaza’s regime was characterized by an intensification of Marxist-Leninist rhetoric and a pro-Eastern bloc and pro-Libyan foreign policy.” (91) Nohlen et al. (1999) also suggest that Bagaza is leftist: “He announced socialist policies and efforts to decrease Hutu </w:t>
      </w:r>
      <w:r w:rsidR="00180B5D" w:rsidRPr="006A17B8">
        <w:rPr>
          <w:rFonts w:ascii="Times New Roman" w:hAnsi="Times New Roman" w:cs="Times New Roman"/>
          <w:sz w:val="28"/>
          <w:szCs w:val="28"/>
        </w:rPr>
        <w:lastRenderedPageBreak/>
        <w:t>deprivation.” (154) The Los Angeles Times (1987) corroborates that Bagaza is leftist further: “Bagaza, a 41-year-old socialist with ties to Moscow, was in Quebec attending a summit meeting of French-speaking nations.” Manzano (2017: 108) concurs, writing “According to the main sources, Bagaza declared around 1979 that ‘Burundi would become a socialist state pledged to support other countries against exploitation and neocolonialism’ (Banks and Overstreet 1980: 95).”</w:t>
      </w:r>
      <w:r w:rsidR="006B59A0" w:rsidRPr="006A17B8">
        <w:rPr>
          <w:rFonts w:ascii="Times New Roman" w:hAnsi="Times New Roman" w:cs="Times New Roman"/>
          <w:sz w:val="28"/>
          <w:szCs w:val="28"/>
        </w:rPr>
        <w:t xml:space="preserve"> </w:t>
      </w:r>
      <w:bookmarkStart w:id="2" w:name="_Hlk35688918"/>
      <w:r w:rsidR="009C5BA3" w:rsidRPr="006A17B8">
        <w:rPr>
          <w:rFonts w:ascii="Times New Roman" w:hAnsi="Times New Roman" w:cs="Times New Roman"/>
          <w:sz w:val="28"/>
          <w:szCs w:val="28"/>
        </w:rPr>
        <w:t>World Statesmen (2020) corroborates that Bagaza’s party was UPRONA.</w:t>
      </w:r>
      <w:bookmarkEnd w:id="2"/>
      <w:r w:rsidR="00791D25" w:rsidRPr="006A17B8">
        <w:rPr>
          <w:rFonts w:ascii="Times New Roman" w:hAnsi="Times New Roman" w:cs="Times New Roman"/>
          <w:sz w:val="28"/>
          <w:szCs w:val="28"/>
        </w:rPr>
        <w:t xml:space="preserve"> In the Global Party Survey 2019, 3 experts identify the average left-right (0-10) score of Union for National Progress (UPRONA) as 1.0.</w:t>
      </w:r>
      <w:r w:rsidR="008D2A67" w:rsidRPr="006A17B8">
        <w:rPr>
          <w:rFonts w:ascii="Times New Roman" w:hAnsi="Times New Roman" w:cs="Times New Roman"/>
          <w:sz w:val="28"/>
          <w:szCs w:val="28"/>
        </w:rPr>
        <w:t xml:space="preserve"> </w:t>
      </w:r>
      <w:r w:rsidR="008D2A67" w:rsidRPr="006A17B8">
        <w:rPr>
          <w:rFonts w:ascii="Times New Roman" w:hAnsi="Times New Roman" w:cs="Times New Roman"/>
          <w:color w:val="000000" w:themeColor="text1"/>
          <w:sz w:val="28"/>
          <w:szCs w:val="28"/>
        </w:rPr>
        <w:t>In V-Party (2020), 2 experts identify leader party’s ideology as “Far-left” (-3.39) in 1975</w:t>
      </w:r>
      <w:r w:rsidR="006D10F8" w:rsidRPr="006A17B8">
        <w:rPr>
          <w:rFonts w:ascii="Times New Roman" w:hAnsi="Times New Roman" w:cs="Times New Roman"/>
          <w:color w:val="000000" w:themeColor="text1"/>
          <w:sz w:val="28"/>
          <w:szCs w:val="28"/>
        </w:rPr>
        <w:t>, and</w:t>
      </w:r>
      <w:r w:rsidR="008D2A67" w:rsidRPr="006A17B8">
        <w:rPr>
          <w:rFonts w:ascii="Times New Roman" w:hAnsi="Times New Roman" w:cs="Times New Roman"/>
          <w:color w:val="000000" w:themeColor="text1"/>
          <w:sz w:val="28"/>
          <w:szCs w:val="28"/>
        </w:rPr>
        <w:t xml:space="preserve"> as “Left” (-2.558) in 1980 and 1982.                        </w:t>
      </w:r>
    </w:p>
    <w:p w14:paraId="307B0436" w14:textId="77777777" w:rsidR="00842318" w:rsidRPr="006A17B8" w:rsidRDefault="00842318" w:rsidP="00842318">
      <w:pPr>
        <w:rPr>
          <w:rFonts w:ascii="Times New Roman" w:hAnsi="Times New Roman" w:cs="Times New Roman"/>
          <w:sz w:val="28"/>
          <w:szCs w:val="28"/>
        </w:rPr>
      </w:pPr>
    </w:p>
    <w:p w14:paraId="7A5D58B7" w14:textId="6820FA29"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Years: 1987-92</w:t>
      </w:r>
    </w:p>
    <w:p w14:paraId="6A216129" w14:textId="1D7F8AB8"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Leader: Pierre Buyoya</w:t>
      </w:r>
    </w:p>
    <w:p w14:paraId="1D994554" w14:textId="79352B8C"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 xml:space="preserve">Ideology: </w:t>
      </w:r>
      <w:r w:rsidR="008A34F2" w:rsidRPr="006A17B8">
        <w:rPr>
          <w:rFonts w:ascii="Times New Roman" w:hAnsi="Times New Roman" w:cs="Times New Roman"/>
          <w:sz w:val="28"/>
          <w:szCs w:val="28"/>
        </w:rPr>
        <w:t>Left</w:t>
      </w:r>
    </w:p>
    <w:p w14:paraId="1C055C6B" w14:textId="4B2D0749"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Buyoya’s party </w:t>
      </w:r>
      <w:r w:rsidR="00B63C17" w:rsidRPr="006A17B8">
        <w:rPr>
          <w:rFonts w:ascii="Times New Roman" w:hAnsi="Times New Roman" w:cs="Times New Roman"/>
          <w:sz w:val="28"/>
          <w:szCs w:val="28"/>
        </w:rPr>
        <w:t xml:space="preserve">as </w:t>
      </w:r>
      <w:r w:rsidR="00180B5D" w:rsidRPr="006A17B8">
        <w:rPr>
          <w:rFonts w:ascii="Times New Roman" w:hAnsi="Times New Roman" w:cs="Times New Roman"/>
          <w:sz w:val="28"/>
          <w:szCs w:val="28"/>
        </w:rPr>
        <w:t>UPRONA. Manzano (2017) identifies Buyoya as Right.</w:t>
      </w:r>
      <w:r w:rsidR="0005407C" w:rsidRPr="006A17B8">
        <w:rPr>
          <w:rFonts w:ascii="Times New Roman" w:hAnsi="Times New Roman" w:cs="Times New Roman"/>
          <w:sz w:val="28"/>
          <w:szCs w:val="28"/>
        </w:rPr>
        <w:t xml:space="preserve"> World Statesmen (2020) corroborates that Buyoya’s party was UPRONA.</w:t>
      </w:r>
      <w:r w:rsidR="00791D25" w:rsidRPr="006A17B8">
        <w:rPr>
          <w:rFonts w:ascii="Times New Roman" w:hAnsi="Times New Roman" w:cs="Times New Roman"/>
          <w:sz w:val="28"/>
          <w:szCs w:val="28"/>
        </w:rPr>
        <w:t xml:space="preserve"> In the Global Party Survey 2019, 3 experts identify the average left-right (0-10) score of Union for National Progress (UPRONA) as 1.0.</w:t>
      </w:r>
      <w:r w:rsidR="00433FED" w:rsidRPr="006A17B8">
        <w:rPr>
          <w:rFonts w:ascii="Times New Roman" w:hAnsi="Times New Roman" w:cs="Times New Roman"/>
          <w:sz w:val="28"/>
          <w:szCs w:val="28"/>
        </w:rPr>
        <w:t xml:space="preserve"> </w:t>
      </w:r>
      <w:r w:rsidR="00433FED" w:rsidRPr="006A17B8">
        <w:rPr>
          <w:rFonts w:ascii="Times New Roman" w:hAnsi="Times New Roman" w:cs="Times New Roman"/>
          <w:color w:val="000000" w:themeColor="text1"/>
          <w:sz w:val="28"/>
          <w:szCs w:val="28"/>
        </w:rPr>
        <w:t>In V-Party (2020), 2 experts identify leader party’s ideology as “Left” (-1.976) in 1987</w:t>
      </w:r>
      <w:r w:rsidR="006D10F8" w:rsidRPr="006A17B8">
        <w:rPr>
          <w:rFonts w:ascii="Times New Roman" w:hAnsi="Times New Roman" w:cs="Times New Roman"/>
          <w:color w:val="000000" w:themeColor="text1"/>
          <w:sz w:val="28"/>
          <w:szCs w:val="28"/>
        </w:rPr>
        <w:t xml:space="preserve">, and </w:t>
      </w:r>
      <w:r w:rsidR="00433FED" w:rsidRPr="006A17B8">
        <w:rPr>
          <w:rFonts w:ascii="Times New Roman" w:hAnsi="Times New Roman" w:cs="Times New Roman"/>
          <w:color w:val="000000" w:themeColor="text1"/>
          <w:sz w:val="28"/>
          <w:szCs w:val="28"/>
        </w:rPr>
        <w:t>as “Left” (-2.532) in 1992.</w:t>
      </w:r>
      <w:r w:rsidR="00FB38EC" w:rsidRPr="006A17B8">
        <w:rPr>
          <w:rFonts w:ascii="Times New Roman" w:hAnsi="Times New Roman" w:cs="Times New Roman"/>
          <w:color w:val="000000" w:themeColor="text1"/>
          <w:sz w:val="28"/>
          <w:szCs w:val="28"/>
        </w:rPr>
        <w:t xml:space="preserve"> Thorsen (2020) writes “</w:t>
      </w:r>
      <w:r w:rsidR="00106636" w:rsidRPr="006A17B8">
        <w:rPr>
          <w:rFonts w:ascii="Times New Roman" w:hAnsi="Times New Roman" w:cs="Times New Roman"/>
          <w:color w:val="000000" w:themeColor="text1"/>
          <w:sz w:val="28"/>
          <w:szCs w:val="28"/>
        </w:rPr>
        <w:t>Buyoya… Although his party, the independence party UPRONA, was initially viewed as leftist… the economic dimension of politics was not salient and not included in his political promises.”</w:t>
      </w:r>
      <w:r w:rsidR="00433FED" w:rsidRPr="006A17B8">
        <w:rPr>
          <w:rFonts w:ascii="Times New Roman" w:hAnsi="Times New Roman" w:cs="Times New Roman"/>
          <w:color w:val="000000" w:themeColor="text1"/>
          <w:sz w:val="28"/>
          <w:szCs w:val="28"/>
        </w:rPr>
        <w:t xml:space="preserve">         </w:t>
      </w:r>
    </w:p>
    <w:p w14:paraId="14B7317E" w14:textId="77777777" w:rsidR="00842318" w:rsidRPr="006A17B8" w:rsidRDefault="00842318" w:rsidP="00842318">
      <w:pPr>
        <w:rPr>
          <w:rFonts w:ascii="Times New Roman" w:hAnsi="Times New Roman" w:cs="Times New Roman"/>
          <w:sz w:val="28"/>
          <w:szCs w:val="28"/>
        </w:rPr>
      </w:pPr>
    </w:p>
    <w:p w14:paraId="73ED6286" w14:textId="6766DDDB"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Years: 1993</w:t>
      </w:r>
    </w:p>
    <w:p w14:paraId="3762666A" w14:textId="155A06EF"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Leader: Sylvie Kinigi</w:t>
      </w:r>
    </w:p>
    <w:p w14:paraId="54FFC613" w14:textId="085D95C1"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Ideology:</w:t>
      </w:r>
      <w:r w:rsidR="00180B5D" w:rsidRPr="006A17B8">
        <w:rPr>
          <w:rFonts w:ascii="Times New Roman" w:hAnsi="Times New Roman" w:cs="Times New Roman"/>
          <w:sz w:val="28"/>
          <w:szCs w:val="28"/>
        </w:rPr>
        <w:t xml:space="preserve"> Left</w:t>
      </w:r>
    </w:p>
    <w:p w14:paraId="0EC52D26" w14:textId="11C9620D" w:rsidR="00180B5D" w:rsidRPr="006A17B8" w:rsidRDefault="00842318" w:rsidP="00180B5D">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Kinigi’s party as UPRONA. 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Socialist Vanguard in Algeria; (7) The Africa Independence Party of Guinea; (8) Sudanese Communist Party” (80). Eggers (2006: xxxiii-xxxiv) describes a coup that occurred in 1993, while Kinigi was in office: “The government, led by Prime Minister Kinigi, refuses to give amnesty to soldiers involved in the coup and refuses to negotiate until the soldiers disarm and return to their barracks”. The coup resulted in the killing of Melchior Ndadaye, the president who appointed Silvie Kinigi as the first woman </w:t>
      </w:r>
      <w:r w:rsidR="00180B5D" w:rsidRPr="006A17B8">
        <w:rPr>
          <w:rFonts w:ascii="Times New Roman" w:hAnsi="Times New Roman" w:cs="Times New Roman"/>
          <w:sz w:val="28"/>
          <w:szCs w:val="28"/>
        </w:rPr>
        <w:lastRenderedPageBreak/>
        <w:t xml:space="preserve">prime minister. Eggers identifies Ndadaye as the founder of the political party Front Démocratique Burundi (FRODEBU; Burundi Democratic Front), and describes FRODEBU as “a party dominated by moderate Hutu”. FRODEBU is identified as leftist by Perspective Monde (2019). </w:t>
      </w:r>
      <w:r w:rsidR="00F64878" w:rsidRPr="006A17B8">
        <w:rPr>
          <w:rFonts w:ascii="Times New Roman" w:hAnsi="Times New Roman" w:cs="Times New Roman"/>
          <w:sz w:val="28"/>
          <w:szCs w:val="28"/>
        </w:rPr>
        <w:t>Manzano (2017) corroborates that Kinigi is left</w:t>
      </w:r>
      <w:r w:rsidR="00295D0F" w:rsidRPr="006A17B8">
        <w:rPr>
          <w:rFonts w:ascii="Times New Roman" w:hAnsi="Times New Roman" w:cs="Times New Roman"/>
          <w:sz w:val="28"/>
          <w:szCs w:val="28"/>
        </w:rPr>
        <w:t>ist</w:t>
      </w:r>
      <w:r w:rsidR="00F64878" w:rsidRPr="006A17B8">
        <w:rPr>
          <w:rFonts w:ascii="Times New Roman" w:hAnsi="Times New Roman" w:cs="Times New Roman"/>
          <w:sz w:val="28"/>
          <w:szCs w:val="28"/>
        </w:rPr>
        <w:t>.</w:t>
      </w:r>
      <w:r w:rsidR="004253FB" w:rsidRPr="006A17B8">
        <w:rPr>
          <w:rFonts w:ascii="Times New Roman" w:hAnsi="Times New Roman" w:cs="Times New Roman"/>
          <w:sz w:val="28"/>
          <w:szCs w:val="28"/>
        </w:rPr>
        <w:t xml:space="preserve"> </w:t>
      </w:r>
      <w:bookmarkStart w:id="3" w:name="_Hlk35689024"/>
      <w:r w:rsidR="004253FB" w:rsidRPr="006A17B8">
        <w:rPr>
          <w:rFonts w:ascii="Times New Roman" w:hAnsi="Times New Roman" w:cs="Times New Roman"/>
          <w:sz w:val="28"/>
          <w:szCs w:val="28"/>
        </w:rPr>
        <w:t>World Statesmen (2020) corroborates that Kinigi’s party was UPRONA.</w:t>
      </w:r>
      <w:bookmarkEnd w:id="3"/>
      <w:r w:rsidR="00791D25" w:rsidRPr="006A17B8">
        <w:rPr>
          <w:rFonts w:ascii="Times New Roman" w:hAnsi="Times New Roman" w:cs="Times New Roman"/>
          <w:sz w:val="28"/>
          <w:szCs w:val="28"/>
        </w:rPr>
        <w:t xml:space="preserve"> In the Global Party Survey 2019, 3 experts identify the average left-right (0-10) score of Union for National Progress (UPRONA) as 1.0.</w:t>
      </w:r>
      <w:r w:rsidR="00433FED" w:rsidRPr="006A17B8">
        <w:rPr>
          <w:rFonts w:ascii="Times New Roman" w:hAnsi="Times New Roman" w:cs="Times New Roman"/>
          <w:sz w:val="28"/>
          <w:szCs w:val="28"/>
        </w:rPr>
        <w:t xml:space="preserve"> </w:t>
      </w:r>
      <w:r w:rsidR="00433FED" w:rsidRPr="006A17B8">
        <w:rPr>
          <w:rFonts w:ascii="Times New Roman" w:hAnsi="Times New Roman" w:cs="Times New Roman"/>
          <w:color w:val="000000" w:themeColor="text1"/>
          <w:sz w:val="28"/>
          <w:szCs w:val="28"/>
        </w:rPr>
        <w:t>In V-Party (2020), 2 experts identify leader party’s ideology as “Left” (-1.648) in 1993.</w:t>
      </w:r>
    </w:p>
    <w:p w14:paraId="353FF747" w14:textId="71FE27B2" w:rsidR="00842318" w:rsidRPr="006A17B8" w:rsidRDefault="00842318" w:rsidP="00842318">
      <w:pPr>
        <w:rPr>
          <w:rFonts w:ascii="Times New Roman" w:hAnsi="Times New Roman" w:cs="Times New Roman"/>
          <w:sz w:val="28"/>
          <w:szCs w:val="28"/>
        </w:rPr>
      </w:pPr>
    </w:p>
    <w:p w14:paraId="16F322C8" w14:textId="4DBD7C3F"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Years: 1994-</w:t>
      </w:r>
      <w:r w:rsidR="00BC1668" w:rsidRPr="006A17B8">
        <w:rPr>
          <w:rFonts w:ascii="Times New Roman" w:hAnsi="Times New Roman" w:cs="Times New Roman"/>
          <w:sz w:val="28"/>
          <w:szCs w:val="28"/>
        </w:rPr>
        <w:t>19</w:t>
      </w:r>
      <w:r w:rsidRPr="006A17B8">
        <w:rPr>
          <w:rFonts w:ascii="Times New Roman" w:hAnsi="Times New Roman" w:cs="Times New Roman"/>
          <w:sz w:val="28"/>
          <w:szCs w:val="28"/>
        </w:rPr>
        <w:t>95</w:t>
      </w:r>
    </w:p>
    <w:p w14:paraId="088A18F1" w14:textId="3D6936D3"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 xml:space="preserve">Leader: Ntibantunganya </w:t>
      </w:r>
    </w:p>
    <w:p w14:paraId="34EB9790" w14:textId="632F0378"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Ideology:</w:t>
      </w:r>
      <w:r w:rsidR="00E04729" w:rsidRPr="006A17B8">
        <w:rPr>
          <w:rFonts w:ascii="Times New Roman" w:hAnsi="Times New Roman" w:cs="Times New Roman"/>
          <w:sz w:val="28"/>
          <w:szCs w:val="28"/>
        </w:rPr>
        <w:t xml:space="preserve"> Left</w:t>
      </w:r>
    </w:p>
    <w:p w14:paraId="4D224A20" w14:textId="0E6072F0"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Description:</w:t>
      </w:r>
      <w:r w:rsidR="003810EA" w:rsidRPr="006A17B8">
        <w:rPr>
          <w:rFonts w:ascii="Times New Roman" w:hAnsi="Times New Roman" w:cs="Times New Roman"/>
          <w:sz w:val="28"/>
          <w:szCs w:val="28"/>
        </w:rPr>
        <w:t xml:space="preserve"> CHISOLS identifies Ntibantunganya’s party as FRODEBU.</w:t>
      </w:r>
      <w:r w:rsidR="00E04729" w:rsidRPr="006A17B8">
        <w:rPr>
          <w:rFonts w:ascii="Times New Roman" w:hAnsi="Times New Roman" w:cs="Times New Roman"/>
          <w:sz w:val="28"/>
          <w:szCs w:val="28"/>
        </w:rPr>
        <w:t xml:space="preserve"> Perspective Monde (2020) identifies Ntibantunganya as Left.</w:t>
      </w:r>
      <w:r w:rsidR="0098024A" w:rsidRPr="006A17B8">
        <w:rPr>
          <w:rFonts w:ascii="Times New Roman" w:hAnsi="Times New Roman" w:cs="Times New Roman"/>
          <w:sz w:val="28"/>
          <w:szCs w:val="28"/>
        </w:rPr>
        <w:t xml:space="preserve"> </w:t>
      </w:r>
      <w:bookmarkStart w:id="4" w:name="_Hlk35689060"/>
      <w:r w:rsidR="0098024A" w:rsidRPr="006A17B8">
        <w:rPr>
          <w:rFonts w:ascii="Times New Roman" w:hAnsi="Times New Roman" w:cs="Times New Roman"/>
          <w:sz w:val="28"/>
          <w:szCs w:val="28"/>
        </w:rPr>
        <w:t>World Statesmen (2020) corroborates that Ntibantunganya’s party was</w:t>
      </w:r>
      <w:r w:rsidR="00283878" w:rsidRPr="006A17B8">
        <w:rPr>
          <w:rFonts w:ascii="Times New Roman" w:hAnsi="Times New Roman" w:cs="Times New Roman"/>
          <w:sz w:val="28"/>
          <w:szCs w:val="28"/>
        </w:rPr>
        <w:t xml:space="preserve"> FRODEBU</w:t>
      </w:r>
      <w:r w:rsidR="0098024A" w:rsidRPr="006A17B8">
        <w:rPr>
          <w:rFonts w:ascii="Times New Roman" w:hAnsi="Times New Roman" w:cs="Times New Roman"/>
          <w:sz w:val="28"/>
          <w:szCs w:val="28"/>
        </w:rPr>
        <w:t>.</w:t>
      </w:r>
      <w:bookmarkEnd w:id="4"/>
      <w:r w:rsidR="00791D25" w:rsidRPr="006A17B8">
        <w:rPr>
          <w:rFonts w:ascii="Times New Roman" w:hAnsi="Times New Roman" w:cs="Times New Roman"/>
          <w:sz w:val="28"/>
          <w:szCs w:val="28"/>
        </w:rPr>
        <w:t xml:space="preserve"> In the Global Party Survey 2019, 3 experts identify the average left-right (0-10) score of Front for Democracy in Burundi (FRODEBU) as 7.0.</w:t>
      </w:r>
      <w:r w:rsidR="007B79C7" w:rsidRPr="006A17B8">
        <w:rPr>
          <w:rFonts w:ascii="Times New Roman" w:hAnsi="Times New Roman" w:cs="Times New Roman"/>
          <w:sz w:val="28"/>
          <w:szCs w:val="28"/>
        </w:rPr>
        <w:t xml:space="preserve"> </w:t>
      </w:r>
      <w:r w:rsidR="007B79C7" w:rsidRPr="006A17B8">
        <w:rPr>
          <w:rFonts w:ascii="Times New Roman" w:hAnsi="Times New Roman" w:cs="Times New Roman"/>
          <w:color w:val="000000" w:themeColor="text1"/>
          <w:sz w:val="28"/>
          <w:szCs w:val="28"/>
        </w:rPr>
        <w:t>In V-Party (2020), 2 experts identify leader party’s ideology as “Center” (-0.353) in 1993.</w:t>
      </w:r>
    </w:p>
    <w:p w14:paraId="4FCA494B" w14:textId="0DC61AFF" w:rsidR="00842318" w:rsidRPr="006A17B8" w:rsidRDefault="00842318" w:rsidP="00842318">
      <w:pPr>
        <w:rPr>
          <w:rFonts w:ascii="Times New Roman" w:hAnsi="Times New Roman" w:cs="Times New Roman"/>
          <w:sz w:val="28"/>
          <w:szCs w:val="28"/>
        </w:rPr>
      </w:pPr>
    </w:p>
    <w:p w14:paraId="585AE116" w14:textId="358F9839"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Years: 1996-2002</w:t>
      </w:r>
    </w:p>
    <w:p w14:paraId="3179F2DE" w14:textId="4D4E2108"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Leader: Pierre Buyoya</w:t>
      </w:r>
    </w:p>
    <w:p w14:paraId="2E66FB60" w14:textId="3BFBE9FD"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 xml:space="preserve">Ideology: </w:t>
      </w:r>
      <w:r w:rsidR="008A34F2" w:rsidRPr="006A17B8">
        <w:rPr>
          <w:rFonts w:ascii="Times New Roman" w:hAnsi="Times New Roman" w:cs="Times New Roman"/>
          <w:sz w:val="28"/>
          <w:szCs w:val="28"/>
        </w:rPr>
        <w:t>Left</w:t>
      </w:r>
    </w:p>
    <w:p w14:paraId="35BE8B65" w14:textId="77777777" w:rsidR="00106636" w:rsidRPr="006A17B8" w:rsidRDefault="00842318" w:rsidP="00106636">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Buyoya’s party UPRONA. Manzano (2017) identifies Buyoya as </w:t>
      </w:r>
      <w:r w:rsidR="00295D0F" w:rsidRPr="006A17B8">
        <w:rPr>
          <w:rFonts w:ascii="Times New Roman" w:hAnsi="Times New Roman" w:cs="Times New Roman"/>
          <w:sz w:val="28"/>
          <w:szCs w:val="28"/>
        </w:rPr>
        <w:t>r</w:t>
      </w:r>
      <w:r w:rsidR="00180B5D" w:rsidRPr="006A17B8">
        <w:rPr>
          <w:rFonts w:ascii="Times New Roman" w:hAnsi="Times New Roman" w:cs="Times New Roman"/>
          <w:sz w:val="28"/>
          <w:szCs w:val="28"/>
        </w:rPr>
        <w:t>ight</w:t>
      </w:r>
      <w:r w:rsidR="00295D0F" w:rsidRPr="006A17B8">
        <w:rPr>
          <w:rFonts w:ascii="Times New Roman" w:hAnsi="Times New Roman" w:cs="Times New Roman"/>
          <w:sz w:val="28"/>
          <w:szCs w:val="28"/>
        </w:rPr>
        <w:t>ist</w:t>
      </w:r>
      <w:r w:rsidR="00180B5D" w:rsidRPr="006A17B8">
        <w:rPr>
          <w:rFonts w:ascii="Times New Roman" w:hAnsi="Times New Roman" w:cs="Times New Roman"/>
          <w:sz w:val="28"/>
          <w:szCs w:val="28"/>
        </w:rPr>
        <w:t>.</w:t>
      </w:r>
      <w:r w:rsidR="00D716A8" w:rsidRPr="006A17B8">
        <w:rPr>
          <w:rFonts w:ascii="Times New Roman" w:hAnsi="Times New Roman" w:cs="Times New Roman"/>
          <w:sz w:val="28"/>
          <w:szCs w:val="28"/>
        </w:rPr>
        <w:t xml:space="preserve"> World Statesmen (2020) corroborates that Buyoya’s party was UPRONA.</w:t>
      </w:r>
      <w:r w:rsidR="00791D25" w:rsidRPr="006A17B8">
        <w:rPr>
          <w:rFonts w:ascii="Times New Roman" w:hAnsi="Times New Roman" w:cs="Times New Roman"/>
          <w:sz w:val="28"/>
          <w:szCs w:val="28"/>
        </w:rPr>
        <w:t xml:space="preserve"> In the Global Party Survey 2019, 3 experts identify the average left-right (0-10) score of Union for National Progress (UPRONA) as 1.0.</w:t>
      </w:r>
      <w:r w:rsidR="007B79C7" w:rsidRPr="006A17B8">
        <w:rPr>
          <w:rFonts w:ascii="Times New Roman" w:hAnsi="Times New Roman" w:cs="Times New Roman"/>
          <w:sz w:val="28"/>
          <w:szCs w:val="28"/>
        </w:rPr>
        <w:t xml:space="preserve"> </w:t>
      </w:r>
      <w:r w:rsidR="007B79C7" w:rsidRPr="006A17B8">
        <w:rPr>
          <w:rFonts w:ascii="Times New Roman" w:hAnsi="Times New Roman" w:cs="Times New Roman"/>
          <w:color w:val="000000" w:themeColor="text1"/>
          <w:sz w:val="28"/>
          <w:szCs w:val="28"/>
        </w:rPr>
        <w:t>In V-Party (2020), 2 experts identify leader party’s ideology as “Left” (-1.648) in 1993.</w:t>
      </w:r>
      <w:r w:rsidR="00106636" w:rsidRPr="006A17B8">
        <w:rPr>
          <w:rFonts w:ascii="Times New Roman" w:hAnsi="Times New Roman" w:cs="Times New Roman"/>
          <w:color w:val="000000" w:themeColor="text1"/>
          <w:sz w:val="28"/>
          <w:szCs w:val="28"/>
        </w:rPr>
        <w:t xml:space="preserve"> Thorsen (2020) writes “Buyoya… Although his party, the independence party UPRONA, was initially viewed as leftist… the economic dimension of politics was not salient and not included in his political promises.”         </w:t>
      </w:r>
    </w:p>
    <w:p w14:paraId="3D18AD8A" w14:textId="76C65C79" w:rsidR="00842318" w:rsidRPr="006A17B8" w:rsidRDefault="00842318" w:rsidP="00842318">
      <w:pPr>
        <w:rPr>
          <w:rFonts w:ascii="Times New Roman" w:hAnsi="Times New Roman" w:cs="Times New Roman"/>
          <w:sz w:val="28"/>
          <w:szCs w:val="28"/>
        </w:rPr>
      </w:pPr>
    </w:p>
    <w:p w14:paraId="524E29AF" w14:textId="16F20154"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 xml:space="preserve">Years: </w:t>
      </w:r>
      <w:r w:rsidR="00180B5D" w:rsidRPr="006A17B8">
        <w:rPr>
          <w:rFonts w:ascii="Times New Roman" w:hAnsi="Times New Roman" w:cs="Times New Roman"/>
          <w:sz w:val="28"/>
          <w:szCs w:val="28"/>
        </w:rPr>
        <w:t>2003-</w:t>
      </w:r>
      <w:r w:rsidR="009C52F7" w:rsidRPr="006A17B8">
        <w:rPr>
          <w:rFonts w:ascii="Times New Roman" w:hAnsi="Times New Roman" w:cs="Times New Roman"/>
          <w:sz w:val="28"/>
          <w:szCs w:val="28"/>
        </w:rPr>
        <w:t>200</w:t>
      </w:r>
      <w:r w:rsidR="00180B5D" w:rsidRPr="006A17B8">
        <w:rPr>
          <w:rFonts w:ascii="Times New Roman" w:hAnsi="Times New Roman" w:cs="Times New Roman"/>
          <w:sz w:val="28"/>
          <w:szCs w:val="28"/>
        </w:rPr>
        <w:t>4</w:t>
      </w:r>
    </w:p>
    <w:p w14:paraId="1BA2018F" w14:textId="1E58D436"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 xml:space="preserve">Leader: </w:t>
      </w:r>
      <w:r w:rsidR="00180B5D" w:rsidRPr="006A17B8">
        <w:rPr>
          <w:rFonts w:ascii="Times New Roman" w:hAnsi="Times New Roman" w:cs="Times New Roman"/>
          <w:sz w:val="28"/>
          <w:szCs w:val="28"/>
        </w:rPr>
        <w:t>Domitien Ndayizeye</w:t>
      </w:r>
    </w:p>
    <w:p w14:paraId="31227C67" w14:textId="20B173BA"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Ideology:</w:t>
      </w:r>
      <w:r w:rsidR="00180B5D" w:rsidRPr="006A17B8">
        <w:rPr>
          <w:rFonts w:ascii="Times New Roman" w:hAnsi="Times New Roman" w:cs="Times New Roman"/>
          <w:sz w:val="28"/>
          <w:szCs w:val="28"/>
        </w:rPr>
        <w:t xml:space="preserve"> Left</w:t>
      </w:r>
    </w:p>
    <w:p w14:paraId="130B50C4" w14:textId="7843A1C5" w:rsidR="00842318" w:rsidRPr="006A17B8" w:rsidRDefault="00842318" w:rsidP="00842318">
      <w:pPr>
        <w:rPr>
          <w:rFonts w:ascii="Times New Roman" w:hAnsi="Times New Roman" w:cs="Times New Roman"/>
          <w:sz w:val="28"/>
          <w:szCs w:val="28"/>
        </w:rPr>
      </w:pPr>
      <w:r w:rsidRPr="006A17B8">
        <w:rPr>
          <w:rFonts w:ascii="Times New Roman" w:hAnsi="Times New Roman" w:cs="Times New Roman"/>
          <w:sz w:val="28"/>
          <w:szCs w:val="28"/>
        </w:rPr>
        <w:t>Description:</w:t>
      </w:r>
      <w:r w:rsidR="00180B5D" w:rsidRPr="006A17B8">
        <w:rPr>
          <w:rFonts w:ascii="Times New Roman" w:hAnsi="Times New Roman" w:cs="Times New Roman"/>
          <w:sz w:val="28"/>
          <w:szCs w:val="28"/>
        </w:rPr>
        <w:t xml:space="preserve"> HoG does not identify ideology. CHISOLS identifies Ndayizeye’s party as FRODEBU. Alfieri (2016: 240-41) identifies FRODEBU as left: “The founding core of the Frodebu party was established in secrecy at the beginning of the 1980s, in Rwanda, thanks to the work of exiled Burundian students and officials. After many vicissitudes, and still in secrecy, in 1988 the first National directing committee in the country was born, its objective being the establishment </w:t>
      </w:r>
      <w:r w:rsidR="00180B5D" w:rsidRPr="006A17B8">
        <w:rPr>
          <w:rFonts w:ascii="Times New Roman" w:hAnsi="Times New Roman" w:cs="Times New Roman"/>
          <w:sz w:val="28"/>
          <w:szCs w:val="28"/>
        </w:rPr>
        <w:lastRenderedPageBreak/>
        <w:t xml:space="preserve">of a social-democratic regime through a pacifist fight, based on dialogue and persuasion. ‘At first when the imperialism was at its maximum height, we were Marxists and Leninists. It was not about democracy, it was about class struggle. We considered ourselves as workers who had to defend the masses. But at a certain point we became socio-democratic’, tells Leonce Ngendakumana, the current party leader.’” Manzano (2017) corroborates that Nadayizeye </w:t>
      </w:r>
      <w:r w:rsidR="00295D0F" w:rsidRPr="006A17B8">
        <w:rPr>
          <w:rFonts w:ascii="Times New Roman" w:hAnsi="Times New Roman" w:cs="Times New Roman"/>
          <w:sz w:val="28"/>
          <w:szCs w:val="28"/>
        </w:rPr>
        <w:t>is leftist.</w:t>
      </w:r>
      <w:r w:rsidR="00E04729" w:rsidRPr="006A17B8">
        <w:rPr>
          <w:rFonts w:ascii="Times New Roman" w:hAnsi="Times New Roman" w:cs="Times New Roman"/>
          <w:sz w:val="28"/>
          <w:szCs w:val="28"/>
        </w:rPr>
        <w:t xml:space="preserve"> Perspective Monde (2020) identifies Ndayizeye as Left.</w:t>
      </w:r>
      <w:r w:rsidR="000363B5" w:rsidRPr="006A17B8">
        <w:rPr>
          <w:rFonts w:ascii="Times New Roman" w:hAnsi="Times New Roman" w:cs="Times New Roman"/>
          <w:sz w:val="28"/>
          <w:szCs w:val="28"/>
        </w:rPr>
        <w:t xml:space="preserve"> World Statesmen (2020) corroborates that Ndayizeye’s party was</w:t>
      </w:r>
      <w:r w:rsidR="00714569" w:rsidRPr="006A17B8">
        <w:rPr>
          <w:rFonts w:ascii="Times New Roman" w:hAnsi="Times New Roman" w:cs="Times New Roman"/>
          <w:sz w:val="28"/>
          <w:szCs w:val="28"/>
        </w:rPr>
        <w:t xml:space="preserve"> FRODEBU</w:t>
      </w:r>
      <w:r w:rsidR="000363B5" w:rsidRPr="006A17B8">
        <w:rPr>
          <w:rFonts w:ascii="Times New Roman" w:hAnsi="Times New Roman" w:cs="Times New Roman"/>
          <w:sz w:val="28"/>
          <w:szCs w:val="28"/>
        </w:rPr>
        <w:t>.</w:t>
      </w:r>
      <w:r w:rsidR="00791D25" w:rsidRPr="006A17B8">
        <w:rPr>
          <w:rFonts w:ascii="Times New Roman" w:hAnsi="Times New Roman" w:cs="Times New Roman"/>
          <w:sz w:val="28"/>
          <w:szCs w:val="28"/>
        </w:rPr>
        <w:t xml:space="preserve"> In the Global Party Survey 2019, 3 experts identify the average left-right (0-10) score of Front for Democracy in Burundi (FRODEBU) as 7.0.</w:t>
      </w:r>
      <w:r w:rsidR="006F730A" w:rsidRPr="006A17B8">
        <w:rPr>
          <w:rFonts w:ascii="Times New Roman" w:hAnsi="Times New Roman" w:cs="Times New Roman"/>
          <w:sz w:val="28"/>
          <w:szCs w:val="28"/>
        </w:rPr>
        <w:t xml:space="preserve"> </w:t>
      </w:r>
      <w:r w:rsidR="006F730A" w:rsidRPr="006A17B8">
        <w:rPr>
          <w:rFonts w:ascii="Times New Roman" w:hAnsi="Times New Roman" w:cs="Times New Roman"/>
          <w:color w:val="000000" w:themeColor="text1"/>
          <w:sz w:val="28"/>
          <w:szCs w:val="28"/>
        </w:rPr>
        <w:t>In V-Party (2020), 2 experts identify leader party’s ideology as “Center” (-0.353) in 1993.</w:t>
      </w:r>
    </w:p>
    <w:p w14:paraId="7BE62CDA" w14:textId="48539E8E" w:rsidR="00180B5D" w:rsidRPr="006A17B8" w:rsidRDefault="00180B5D" w:rsidP="00842318">
      <w:pPr>
        <w:rPr>
          <w:rFonts w:ascii="Times New Roman" w:hAnsi="Times New Roman" w:cs="Times New Roman"/>
          <w:sz w:val="28"/>
          <w:szCs w:val="28"/>
        </w:rPr>
      </w:pPr>
    </w:p>
    <w:p w14:paraId="63F75348" w14:textId="29536EDF" w:rsidR="00180B5D" w:rsidRPr="006A17B8" w:rsidRDefault="00180B5D" w:rsidP="00180B5D">
      <w:pPr>
        <w:rPr>
          <w:rFonts w:ascii="Times New Roman" w:hAnsi="Times New Roman" w:cs="Times New Roman"/>
          <w:sz w:val="28"/>
          <w:szCs w:val="28"/>
        </w:rPr>
      </w:pPr>
      <w:r w:rsidRPr="006A17B8">
        <w:rPr>
          <w:rFonts w:ascii="Times New Roman" w:hAnsi="Times New Roman" w:cs="Times New Roman"/>
          <w:sz w:val="28"/>
          <w:szCs w:val="28"/>
        </w:rPr>
        <w:t>Years: 2005-201</w:t>
      </w:r>
      <w:r w:rsidR="00EC41C2" w:rsidRPr="006A17B8">
        <w:rPr>
          <w:rFonts w:ascii="Times New Roman" w:hAnsi="Times New Roman" w:cs="Times New Roman"/>
          <w:sz w:val="28"/>
          <w:szCs w:val="28"/>
        </w:rPr>
        <w:t>9</w:t>
      </w:r>
    </w:p>
    <w:p w14:paraId="2242D8A2" w14:textId="56302759" w:rsidR="00180B5D" w:rsidRPr="006A17B8" w:rsidRDefault="00180B5D" w:rsidP="00180B5D">
      <w:pPr>
        <w:rPr>
          <w:rFonts w:ascii="Times New Roman" w:hAnsi="Times New Roman" w:cs="Times New Roman"/>
          <w:sz w:val="28"/>
          <w:szCs w:val="28"/>
        </w:rPr>
      </w:pPr>
      <w:r w:rsidRPr="006A17B8">
        <w:rPr>
          <w:rFonts w:ascii="Times New Roman" w:hAnsi="Times New Roman" w:cs="Times New Roman"/>
          <w:sz w:val="28"/>
          <w:szCs w:val="28"/>
        </w:rPr>
        <w:t>Leader: Pierre Nkurunziza</w:t>
      </w:r>
    </w:p>
    <w:p w14:paraId="797D92C5" w14:textId="61CB1F1F" w:rsidR="00180B5D" w:rsidRPr="006A17B8" w:rsidRDefault="00180B5D" w:rsidP="00180B5D">
      <w:pPr>
        <w:rPr>
          <w:rFonts w:ascii="Times New Roman" w:hAnsi="Times New Roman" w:cs="Times New Roman"/>
          <w:sz w:val="28"/>
          <w:szCs w:val="28"/>
        </w:rPr>
      </w:pPr>
      <w:r w:rsidRPr="006A17B8">
        <w:rPr>
          <w:rFonts w:ascii="Times New Roman" w:hAnsi="Times New Roman" w:cs="Times New Roman"/>
          <w:sz w:val="28"/>
          <w:szCs w:val="28"/>
        </w:rPr>
        <w:t>Ideology: Left</w:t>
      </w:r>
    </w:p>
    <w:p w14:paraId="5638F755" w14:textId="5781DCBC" w:rsidR="006F730A" w:rsidRPr="006A17B8" w:rsidRDefault="00180B5D" w:rsidP="006F730A">
      <w:pPr>
        <w:jc w:val="both"/>
        <w:rPr>
          <w:rFonts w:ascii="Times New Roman" w:hAnsi="Times New Roman" w:cs="Times New Roman"/>
          <w:sz w:val="28"/>
          <w:szCs w:val="28"/>
        </w:rPr>
      </w:pPr>
      <w:r w:rsidRPr="006A17B8">
        <w:rPr>
          <w:rFonts w:ascii="Times New Roman" w:hAnsi="Times New Roman" w:cs="Times New Roman"/>
          <w:sz w:val="28"/>
          <w:szCs w:val="28"/>
        </w:rPr>
        <w:t>Description: HoG does not identify ideology. CHISOLS identifies Nkurunziza’s party as CNDD-FDD. Rugero (2015) also suggests that CNDD-FDD is Left: “Her presence brings to the fore the ideological bonds between South Africa’s ruling African National Congress party and its little brother in Burundi, the CNDD-FDD. Both parties were created to fight identity-based exclusion targeting the majority population; both have suffered from Western and Russo-Chinese attempts to gain influence; both been fueled by Marxist rhetoric; and have both taken up arms.”</w:t>
      </w:r>
      <w:r w:rsidR="00C1192C" w:rsidRPr="006A17B8">
        <w:rPr>
          <w:rFonts w:ascii="Times New Roman" w:hAnsi="Times New Roman" w:cs="Times New Roman"/>
          <w:sz w:val="28"/>
          <w:szCs w:val="28"/>
        </w:rPr>
        <w:t xml:space="preserve"> World Statesmen (2020) corroborates that </w:t>
      </w:r>
      <w:r w:rsidR="00436393" w:rsidRPr="006A17B8">
        <w:rPr>
          <w:rFonts w:ascii="Times New Roman" w:hAnsi="Times New Roman" w:cs="Times New Roman"/>
          <w:sz w:val="28"/>
          <w:szCs w:val="28"/>
        </w:rPr>
        <w:t>Nkurunziza</w:t>
      </w:r>
      <w:r w:rsidR="00C1192C" w:rsidRPr="006A17B8">
        <w:rPr>
          <w:rFonts w:ascii="Times New Roman" w:hAnsi="Times New Roman" w:cs="Times New Roman"/>
          <w:sz w:val="28"/>
          <w:szCs w:val="28"/>
        </w:rPr>
        <w:t>’s party is CNDD-FDD.</w:t>
      </w:r>
      <w:r w:rsidR="006F730A" w:rsidRPr="006A17B8">
        <w:rPr>
          <w:rFonts w:ascii="Times New Roman" w:hAnsi="Times New Roman" w:cs="Times New Roman"/>
          <w:sz w:val="28"/>
          <w:szCs w:val="28"/>
        </w:rPr>
        <w:t xml:space="preserve"> </w:t>
      </w:r>
      <w:r w:rsidR="006F730A" w:rsidRPr="006A17B8">
        <w:rPr>
          <w:rFonts w:ascii="Times New Roman" w:hAnsi="Times New Roman" w:cs="Times New Roman"/>
          <w:color w:val="000000" w:themeColor="text1"/>
          <w:sz w:val="28"/>
          <w:szCs w:val="28"/>
        </w:rPr>
        <w:t xml:space="preserve">In V-Party (2020), 2 experts identify </w:t>
      </w:r>
      <w:r w:rsidR="00D50F01" w:rsidRPr="006A17B8">
        <w:rPr>
          <w:rFonts w:ascii="Times New Roman" w:hAnsi="Times New Roman" w:cs="Times New Roman"/>
          <w:color w:val="000000" w:themeColor="text1"/>
          <w:sz w:val="28"/>
          <w:szCs w:val="28"/>
        </w:rPr>
        <w:t>leader</w:t>
      </w:r>
      <w:r w:rsidR="006F730A" w:rsidRPr="006A17B8">
        <w:rPr>
          <w:rFonts w:ascii="Times New Roman" w:hAnsi="Times New Roman" w:cs="Times New Roman"/>
          <w:color w:val="000000" w:themeColor="text1"/>
          <w:sz w:val="28"/>
          <w:szCs w:val="28"/>
        </w:rPr>
        <w:t xml:space="preserve"> party’s ideology as “Center-Left” (-1.074) in 2005</w:t>
      </w:r>
      <w:r w:rsidR="005C7D08" w:rsidRPr="006A17B8">
        <w:rPr>
          <w:rFonts w:ascii="Times New Roman" w:hAnsi="Times New Roman" w:cs="Times New Roman"/>
          <w:color w:val="000000" w:themeColor="text1"/>
          <w:sz w:val="28"/>
          <w:szCs w:val="28"/>
        </w:rPr>
        <w:t xml:space="preserve">, </w:t>
      </w:r>
      <w:r w:rsidR="006F730A" w:rsidRPr="006A17B8">
        <w:rPr>
          <w:rFonts w:ascii="Times New Roman" w:hAnsi="Times New Roman" w:cs="Times New Roman"/>
          <w:color w:val="000000" w:themeColor="text1"/>
          <w:sz w:val="28"/>
          <w:szCs w:val="28"/>
        </w:rPr>
        <w:t>as “Center-right” (0.751) in 2010</w:t>
      </w:r>
      <w:r w:rsidR="005C7D08" w:rsidRPr="006A17B8">
        <w:rPr>
          <w:rFonts w:ascii="Times New Roman" w:hAnsi="Times New Roman" w:cs="Times New Roman"/>
          <w:color w:val="000000" w:themeColor="text1"/>
          <w:sz w:val="28"/>
          <w:szCs w:val="28"/>
        </w:rPr>
        <w:t>, and as</w:t>
      </w:r>
      <w:r w:rsidR="006F730A" w:rsidRPr="006A17B8">
        <w:rPr>
          <w:rFonts w:ascii="Times New Roman" w:hAnsi="Times New Roman" w:cs="Times New Roman"/>
          <w:color w:val="000000" w:themeColor="text1"/>
          <w:sz w:val="28"/>
          <w:szCs w:val="28"/>
        </w:rPr>
        <w:t xml:space="preserve"> “Center-right” (0.948) in 2015.</w:t>
      </w:r>
    </w:p>
    <w:p w14:paraId="32D689E4" w14:textId="77777777" w:rsidR="00842318" w:rsidRPr="006A17B8" w:rsidRDefault="00842318" w:rsidP="00842318">
      <w:pPr>
        <w:rPr>
          <w:rFonts w:ascii="Times New Roman" w:hAnsi="Times New Roman" w:cs="Times New Roman"/>
          <w:sz w:val="28"/>
          <w:szCs w:val="28"/>
        </w:rPr>
      </w:pPr>
    </w:p>
    <w:p w14:paraId="6B864B0F" w14:textId="0F999C0D" w:rsidR="00EC41C2" w:rsidRPr="006A17B8" w:rsidRDefault="00EC41C2" w:rsidP="00EC41C2">
      <w:pPr>
        <w:rPr>
          <w:rFonts w:ascii="Times New Roman" w:hAnsi="Times New Roman" w:cs="Times New Roman"/>
          <w:sz w:val="28"/>
          <w:szCs w:val="28"/>
        </w:rPr>
      </w:pPr>
      <w:r w:rsidRPr="006A17B8">
        <w:rPr>
          <w:rFonts w:ascii="Times New Roman" w:hAnsi="Times New Roman" w:cs="Times New Roman"/>
          <w:sz w:val="28"/>
          <w:szCs w:val="28"/>
        </w:rPr>
        <w:t>Years: 2020</w:t>
      </w:r>
    </w:p>
    <w:p w14:paraId="19FA694D" w14:textId="5BEA934C" w:rsidR="00EC41C2" w:rsidRPr="006A17B8" w:rsidRDefault="00EC41C2" w:rsidP="00EC41C2">
      <w:pPr>
        <w:rPr>
          <w:rFonts w:ascii="Times New Roman" w:hAnsi="Times New Roman" w:cs="Times New Roman"/>
          <w:sz w:val="28"/>
          <w:szCs w:val="28"/>
        </w:rPr>
      </w:pPr>
      <w:r w:rsidRPr="006A17B8">
        <w:rPr>
          <w:rFonts w:ascii="Times New Roman" w:hAnsi="Times New Roman" w:cs="Times New Roman"/>
          <w:sz w:val="28"/>
          <w:szCs w:val="28"/>
        </w:rPr>
        <w:t>Leader: Ndayishimiye</w:t>
      </w:r>
    </w:p>
    <w:p w14:paraId="36A66359" w14:textId="6702FB60" w:rsidR="00EC41C2" w:rsidRPr="006A17B8" w:rsidRDefault="00EC41C2" w:rsidP="00EC41C2">
      <w:pPr>
        <w:rPr>
          <w:rFonts w:ascii="Times New Roman" w:hAnsi="Times New Roman" w:cs="Times New Roman"/>
          <w:sz w:val="28"/>
          <w:szCs w:val="28"/>
        </w:rPr>
      </w:pPr>
      <w:r w:rsidRPr="006A17B8">
        <w:rPr>
          <w:rFonts w:ascii="Times New Roman" w:hAnsi="Times New Roman" w:cs="Times New Roman"/>
          <w:sz w:val="28"/>
          <w:szCs w:val="28"/>
        </w:rPr>
        <w:t>Ideology:</w:t>
      </w:r>
      <w:r w:rsidR="00A23EC2" w:rsidRPr="006A17B8">
        <w:rPr>
          <w:rFonts w:ascii="Times New Roman" w:hAnsi="Times New Roman" w:cs="Times New Roman"/>
          <w:sz w:val="28"/>
          <w:szCs w:val="28"/>
        </w:rPr>
        <w:t xml:space="preserve"> left</w:t>
      </w:r>
    </w:p>
    <w:p w14:paraId="56246798" w14:textId="2C7E8D2F" w:rsidR="002C2E54" w:rsidRPr="006A17B8" w:rsidRDefault="00EC41C2" w:rsidP="00EC41C2">
      <w:pPr>
        <w:rPr>
          <w:rFonts w:ascii="Times New Roman" w:hAnsi="Times New Roman" w:cs="Times New Roman"/>
          <w:sz w:val="28"/>
          <w:szCs w:val="28"/>
        </w:rPr>
      </w:pPr>
      <w:r w:rsidRPr="006A17B8">
        <w:rPr>
          <w:rFonts w:ascii="Times New Roman" w:hAnsi="Times New Roman" w:cs="Times New Roman"/>
          <w:sz w:val="28"/>
          <w:szCs w:val="28"/>
        </w:rPr>
        <w:t>Description:</w:t>
      </w:r>
      <w:r w:rsidR="00A23EC2" w:rsidRPr="006A17B8">
        <w:rPr>
          <w:rFonts w:ascii="Times New Roman" w:hAnsi="Times New Roman" w:cs="Times New Roman"/>
          <w:sz w:val="28"/>
          <w:szCs w:val="28"/>
        </w:rPr>
        <w:t xml:space="preserve"> World Statesmen (2020) identifies Ndayishimiye’s party as CNDD-FDD. Perspective Monde (2020) identifies Ndayishimiye’s party as “Conseil national pour la défense de la démocratie/Forces de défense de la démocratie” [CNDD-FDD]. Rugero (2015) also suggests that CNDD-FDD is Left: “Her presence brings to the fore the ideological bonds between South Africa’s ruling African National Congress party and its little brother in Burundi, the CNDD-FDD. Both parties were created to fight identity-based exclusion targeting the majority population; both have suffered from Western and Russo-Chinese attempts to gain influence; both been fueled by Marxist rhetoric; and have both taken up arms.”</w:t>
      </w:r>
      <w:r w:rsidR="004C401C" w:rsidRPr="006A17B8">
        <w:rPr>
          <w:rFonts w:ascii="Times New Roman" w:hAnsi="Times New Roman" w:cs="Times New Roman"/>
          <w:sz w:val="28"/>
          <w:szCs w:val="28"/>
        </w:rPr>
        <w:t xml:space="preserve"> DPI does not identify CNDD-FDD’s ideology.</w:t>
      </w:r>
    </w:p>
    <w:p w14:paraId="4F310C03" w14:textId="27A6B059" w:rsidR="00EC41C2" w:rsidRPr="006A17B8" w:rsidRDefault="00EC41C2" w:rsidP="00EC41C2">
      <w:pPr>
        <w:rPr>
          <w:rFonts w:ascii="Times New Roman" w:hAnsi="Times New Roman" w:cs="Times New Roman"/>
          <w:sz w:val="28"/>
          <w:szCs w:val="28"/>
        </w:rPr>
      </w:pPr>
    </w:p>
    <w:p w14:paraId="40C81754" w14:textId="77777777" w:rsidR="00EC41C2" w:rsidRPr="006A17B8" w:rsidRDefault="00EC41C2" w:rsidP="00EC41C2">
      <w:pPr>
        <w:rPr>
          <w:rFonts w:ascii="Times New Roman" w:hAnsi="Times New Roman" w:cs="Times New Roman"/>
          <w:sz w:val="28"/>
          <w:szCs w:val="28"/>
        </w:rPr>
      </w:pPr>
    </w:p>
    <w:p w14:paraId="4DA70311" w14:textId="77777777" w:rsidR="002C2E54" w:rsidRPr="006A17B8" w:rsidRDefault="002C2E54" w:rsidP="002C2E54">
      <w:pPr>
        <w:rPr>
          <w:rFonts w:ascii="Times New Roman" w:hAnsi="Times New Roman" w:cs="Times New Roman"/>
          <w:sz w:val="28"/>
          <w:szCs w:val="28"/>
        </w:rPr>
      </w:pPr>
      <w:r w:rsidRPr="006A17B8">
        <w:rPr>
          <w:rFonts w:ascii="Times New Roman" w:hAnsi="Times New Roman" w:cs="Times New Roman"/>
          <w:sz w:val="28"/>
          <w:szCs w:val="28"/>
        </w:rPr>
        <w:t xml:space="preserve">References: </w:t>
      </w:r>
    </w:p>
    <w:p w14:paraId="161A060B"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Alfieri, Valeria. “Political Parties and Citizen Political Involvement in Post-</w:t>
      </w:r>
    </w:p>
    <w:p w14:paraId="7F66A3F1" w14:textId="77777777" w:rsidR="001B2567" w:rsidRPr="006A17B8" w:rsidRDefault="001B2567" w:rsidP="001B2567">
      <w:pPr>
        <w:ind w:left="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Conflict Burundi:</w:t>
      </w:r>
      <w:r w:rsidRPr="006A17B8">
        <w:rPr>
          <w:rFonts w:ascii="Times New Roman" w:eastAsia="Calibri" w:hAnsi="Times New Roman" w:cs="Times New Roman"/>
          <w:sz w:val="28"/>
          <w:szCs w:val="28"/>
        </w:rPr>
        <w:tab/>
        <w:t>Between Democratic Claims and Authoritarian Tendencies.” </w:t>
      </w:r>
      <w:r w:rsidRPr="006A17B8">
        <w:rPr>
          <w:rFonts w:ascii="Times New Roman" w:eastAsia="Calibri" w:hAnsi="Times New Roman" w:cs="Times New Roman"/>
          <w:i/>
          <w:iCs/>
          <w:sz w:val="28"/>
          <w:szCs w:val="28"/>
        </w:rPr>
        <w:t>Civil Wars</w:t>
      </w:r>
      <w:r w:rsidRPr="006A17B8">
        <w:rPr>
          <w:rFonts w:ascii="Times New Roman" w:eastAsia="Calibri" w:hAnsi="Times New Roman" w:cs="Times New Roman"/>
          <w:sz w:val="28"/>
          <w:szCs w:val="28"/>
        </w:rPr>
        <w:t> 18, no. 2 (June 2016): 234–53.</w:t>
      </w:r>
    </w:p>
    <w:p w14:paraId="1FAC4D7D"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Arnold, Guy. The Third World Handbook. 2nd ed. London: Bloomsbury, 1999.</w:t>
      </w:r>
    </w:p>
    <w:p w14:paraId="30256E7B" w14:textId="77777777" w:rsidR="001B2567" w:rsidRPr="006A17B8" w:rsidRDefault="001B2567" w:rsidP="001B2567">
      <w:pPr>
        <w:rPr>
          <w:rFonts w:ascii="Times New Roman" w:eastAsia="Times New Roman" w:hAnsi="Times New Roman" w:cs="Times New Roman"/>
          <w:sz w:val="28"/>
          <w:szCs w:val="28"/>
          <w:shd w:val="clear" w:color="auto" w:fill="FFFFFF"/>
          <w:lang w:val="de-DE"/>
        </w:rPr>
      </w:pPr>
      <w:r w:rsidRPr="006A17B8">
        <w:rPr>
          <w:rFonts w:ascii="Times New Roman" w:eastAsia="Times New Roman" w:hAnsi="Times New Roman" w:cs="Times New Roman"/>
          <w:i/>
          <w:iCs/>
          <w:sz w:val="28"/>
          <w:szCs w:val="28"/>
        </w:rPr>
        <w:t>Burundi Country Report 2006</w:t>
      </w:r>
      <w:r w:rsidRPr="006A17B8">
        <w:rPr>
          <w:rFonts w:ascii="Times New Roman" w:eastAsia="Times New Roman" w:hAnsi="Times New Roman" w:cs="Times New Roman"/>
          <w:sz w:val="28"/>
          <w:szCs w:val="28"/>
          <w:shd w:val="clear" w:color="auto" w:fill="FFFFFF"/>
        </w:rPr>
        <w:t xml:space="preserve">. </w:t>
      </w:r>
      <w:r w:rsidRPr="006A17B8">
        <w:rPr>
          <w:rFonts w:ascii="Times New Roman" w:eastAsia="Times New Roman" w:hAnsi="Times New Roman" w:cs="Times New Roman"/>
          <w:sz w:val="28"/>
          <w:szCs w:val="28"/>
          <w:shd w:val="clear" w:color="auto" w:fill="FFFFFF"/>
          <w:lang w:val="de-DE"/>
        </w:rPr>
        <w:t xml:space="preserve">Report. Gütersloh: Bertelsmann Stiftung, 2006. </w:t>
      </w:r>
    </w:p>
    <w:p w14:paraId="270C35C2" w14:textId="77777777" w:rsidR="001B2567" w:rsidRPr="006A17B8" w:rsidRDefault="001B2567" w:rsidP="001B2567">
      <w:pPr>
        <w:ind w:firstLine="720"/>
        <w:rPr>
          <w:rFonts w:ascii="Times New Roman" w:eastAsia="Times New Roman" w:hAnsi="Times New Roman" w:cs="Times New Roman"/>
          <w:sz w:val="28"/>
          <w:szCs w:val="28"/>
          <w:shd w:val="clear" w:color="auto" w:fill="FFFFFF"/>
          <w:lang w:val="de-DE"/>
        </w:rPr>
      </w:pPr>
      <w:r w:rsidRPr="006A17B8">
        <w:rPr>
          <w:rFonts w:ascii="Times New Roman" w:eastAsia="Times New Roman" w:hAnsi="Times New Roman" w:cs="Times New Roman"/>
          <w:sz w:val="28"/>
          <w:szCs w:val="28"/>
          <w:shd w:val="clear" w:color="auto" w:fill="FFFFFF"/>
          <w:lang w:val="de-DE"/>
        </w:rPr>
        <w:t>Bertelsmann Stiftung's Transformation Index.</w:t>
      </w:r>
    </w:p>
    <w:p w14:paraId="1A771B7C" w14:textId="77777777" w:rsidR="001B2567" w:rsidRPr="006A17B8" w:rsidRDefault="001B2567" w:rsidP="001B2567">
      <w:pPr>
        <w:rPr>
          <w:rFonts w:ascii="Times New Roman" w:eastAsia="Times New Roman" w:hAnsi="Times New Roman" w:cs="Times New Roman"/>
          <w:sz w:val="28"/>
          <w:shd w:val="clear" w:color="auto" w:fill="FFFFFF"/>
        </w:rPr>
      </w:pPr>
      <w:r w:rsidRPr="006A17B8">
        <w:rPr>
          <w:rFonts w:ascii="Times New Roman" w:eastAsia="Times New Roman" w:hAnsi="Times New Roman" w:cs="Times New Roman"/>
          <w:sz w:val="28"/>
          <w:shd w:val="clear" w:color="auto" w:fill="FFFFFF"/>
          <w:lang w:val="de-DE"/>
        </w:rPr>
        <w:t xml:space="preserve">DeSlaurier, Christine. </w:t>
      </w:r>
      <w:r w:rsidRPr="006A17B8">
        <w:rPr>
          <w:rFonts w:ascii="Times New Roman" w:eastAsia="Times New Roman" w:hAnsi="Times New Roman" w:cs="Times New Roman"/>
          <w:sz w:val="28"/>
          <w:shd w:val="clear" w:color="auto" w:fill="FFFFFF"/>
        </w:rPr>
        <w:t>"Nkurunziza, Pierre." In </w:t>
      </w:r>
      <w:r w:rsidRPr="006A17B8">
        <w:rPr>
          <w:rFonts w:ascii="Times New Roman" w:eastAsia="Times New Roman" w:hAnsi="Times New Roman" w:cs="Times New Roman"/>
          <w:i/>
          <w:iCs/>
          <w:sz w:val="28"/>
        </w:rPr>
        <w:t>Dictionary of African Biography</w:t>
      </w:r>
      <w:r w:rsidRPr="006A17B8">
        <w:rPr>
          <w:rFonts w:ascii="Times New Roman" w:eastAsia="Times New Roman" w:hAnsi="Times New Roman" w:cs="Times New Roman"/>
          <w:sz w:val="28"/>
          <w:shd w:val="clear" w:color="auto" w:fill="FFFFFF"/>
        </w:rPr>
        <w:t xml:space="preserve">, </w:t>
      </w:r>
    </w:p>
    <w:p w14:paraId="66662CE0" w14:textId="77777777" w:rsidR="001B2567" w:rsidRPr="006A17B8" w:rsidRDefault="001B2567" w:rsidP="001B2567">
      <w:pPr>
        <w:ind w:firstLine="720"/>
        <w:rPr>
          <w:rFonts w:ascii="Times New Roman" w:eastAsia="Times New Roman" w:hAnsi="Times New Roman" w:cs="Times New Roman"/>
          <w:sz w:val="22"/>
          <w:szCs w:val="20"/>
        </w:rPr>
      </w:pPr>
      <w:r w:rsidRPr="006A17B8">
        <w:rPr>
          <w:rFonts w:ascii="Times New Roman" w:eastAsia="Times New Roman" w:hAnsi="Times New Roman" w:cs="Times New Roman"/>
          <w:sz w:val="28"/>
          <w:shd w:val="clear" w:color="auto" w:fill="FFFFFF"/>
        </w:rPr>
        <w:t>490. Vol. 4. New York, NY: Oxford University Press, 2012.</w:t>
      </w:r>
    </w:p>
    <w:p w14:paraId="78D47C7E"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Eggers, Ellen K. 2006. </w:t>
      </w:r>
      <w:r w:rsidRPr="006A17B8">
        <w:rPr>
          <w:rFonts w:ascii="Times New Roman" w:eastAsia="Calibri" w:hAnsi="Times New Roman" w:cs="Times New Roman"/>
          <w:i/>
          <w:iCs/>
          <w:sz w:val="28"/>
          <w:szCs w:val="28"/>
        </w:rPr>
        <w:t>Historical Dictionary of Burundi</w:t>
      </w:r>
      <w:r w:rsidRPr="006A17B8">
        <w:rPr>
          <w:rFonts w:ascii="Times New Roman" w:eastAsia="Calibri" w:hAnsi="Times New Roman" w:cs="Times New Roman"/>
          <w:sz w:val="28"/>
          <w:szCs w:val="28"/>
        </w:rPr>
        <w:t xml:space="preserve">. 3rd ed. Historical </w:t>
      </w:r>
    </w:p>
    <w:p w14:paraId="0AB8D5ED" w14:textId="77777777" w:rsidR="001B2567" w:rsidRPr="006A17B8" w:rsidRDefault="001B2567" w:rsidP="001B2567">
      <w:pPr>
        <w:ind w:firstLine="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Dictionaries of</w:t>
      </w:r>
      <w:r w:rsidRPr="006A17B8">
        <w:rPr>
          <w:rFonts w:ascii="Times New Roman" w:eastAsia="Calibri" w:hAnsi="Times New Roman" w:cs="Times New Roman"/>
          <w:sz w:val="32"/>
          <w:szCs w:val="28"/>
        </w:rPr>
        <w:t xml:space="preserve"> </w:t>
      </w:r>
      <w:r w:rsidRPr="006A17B8">
        <w:rPr>
          <w:rFonts w:ascii="Times New Roman" w:eastAsia="Calibri" w:hAnsi="Times New Roman" w:cs="Times New Roman"/>
          <w:sz w:val="28"/>
          <w:szCs w:val="28"/>
        </w:rPr>
        <w:t>Africa. Lanham, MD: Scarecrow Press.</w:t>
      </w:r>
    </w:p>
    <w:p w14:paraId="6FF3AB27" w14:textId="77777777" w:rsidR="001B2567" w:rsidRPr="006A17B8" w:rsidRDefault="001B2567" w:rsidP="001B2567">
      <w:pPr>
        <w:rPr>
          <w:rFonts w:ascii="Times New Roman" w:eastAsia="Times New Roman" w:hAnsi="Times New Roman" w:cs="Times New Roman"/>
          <w:sz w:val="28"/>
          <w:szCs w:val="28"/>
          <w:shd w:val="clear" w:color="auto" w:fill="FFFFFF"/>
        </w:rPr>
      </w:pPr>
      <w:r w:rsidRPr="006A17B8">
        <w:rPr>
          <w:rFonts w:ascii="Times New Roman" w:eastAsia="Times New Roman" w:hAnsi="Times New Roman" w:cs="Times New Roman"/>
          <w:sz w:val="28"/>
          <w:szCs w:val="28"/>
          <w:shd w:val="clear" w:color="auto" w:fill="FFFFFF"/>
        </w:rPr>
        <w:t>Herr, Alexis. </w:t>
      </w:r>
      <w:r w:rsidRPr="006A17B8">
        <w:rPr>
          <w:rFonts w:ascii="Times New Roman" w:eastAsia="Times New Roman" w:hAnsi="Times New Roman" w:cs="Times New Roman"/>
          <w:i/>
          <w:iCs/>
          <w:sz w:val="28"/>
          <w:szCs w:val="28"/>
        </w:rPr>
        <w:t>Rwandan Genocide: the Essential Reference Guide</w:t>
      </w:r>
      <w:r w:rsidRPr="006A17B8">
        <w:rPr>
          <w:rFonts w:ascii="Times New Roman" w:eastAsia="Times New Roman" w:hAnsi="Times New Roman" w:cs="Times New Roman"/>
          <w:sz w:val="28"/>
          <w:szCs w:val="28"/>
          <w:shd w:val="clear" w:color="auto" w:fill="FFFFFF"/>
        </w:rPr>
        <w:t xml:space="preserve">. ABC-CLIO, </w:t>
      </w:r>
    </w:p>
    <w:p w14:paraId="71F9F100" w14:textId="77777777" w:rsidR="001B2567" w:rsidRPr="006A17B8" w:rsidRDefault="001B2567" w:rsidP="001B2567">
      <w:pPr>
        <w:ind w:firstLine="720"/>
        <w:rPr>
          <w:rFonts w:ascii="Times New Roman" w:eastAsia="Times New Roman" w:hAnsi="Times New Roman" w:cs="Times New Roman"/>
          <w:sz w:val="28"/>
          <w:szCs w:val="28"/>
          <w:shd w:val="clear" w:color="auto" w:fill="FFFFFF"/>
        </w:rPr>
      </w:pPr>
      <w:r w:rsidRPr="006A17B8">
        <w:rPr>
          <w:rFonts w:ascii="Times New Roman" w:eastAsia="Times New Roman" w:hAnsi="Times New Roman" w:cs="Times New Roman"/>
          <w:sz w:val="28"/>
          <w:szCs w:val="28"/>
          <w:shd w:val="clear" w:color="auto" w:fill="FFFFFF"/>
        </w:rPr>
        <w:t>2018.</w:t>
      </w:r>
    </w:p>
    <w:p w14:paraId="1C9F7454" w14:textId="77777777" w:rsidR="001B2567" w:rsidRPr="006A17B8" w:rsidRDefault="001B2567" w:rsidP="001B2567">
      <w:pPr>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 xml:space="preserve">Keesing’s Record of World Events (Formerly Keesing’s Contemporary Archives </w:t>
      </w:r>
    </w:p>
    <w:p w14:paraId="2C3E8093" w14:textId="77777777" w:rsidR="001B2567" w:rsidRPr="006A17B8" w:rsidRDefault="001B2567" w:rsidP="001B2567">
      <w:pPr>
        <w:ind w:firstLine="720"/>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shd w:val="clear" w:color="auto" w:fill="FFFFFF"/>
        </w:rPr>
        <w:t>1931-2015) VOLUME 12 (1966), Issue No. 9 (September), Page 21622</w:t>
      </w:r>
    </w:p>
    <w:p w14:paraId="74D75ADF" w14:textId="77777777" w:rsidR="001B2567" w:rsidRPr="006A17B8" w:rsidRDefault="001B2567" w:rsidP="001B2567">
      <w:pPr>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 xml:space="preserve">Keesing’s Record of World Events (Formerly Keesing’s Contemporary Archives </w:t>
      </w:r>
    </w:p>
    <w:p w14:paraId="04C60431" w14:textId="77777777" w:rsidR="001B2567" w:rsidRPr="006A17B8" w:rsidRDefault="001B2567" w:rsidP="001B2567">
      <w:pPr>
        <w:ind w:firstLine="720"/>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1931-2015) Volume 11 (1965), Issue No. 12 (December), Page 21113</w:t>
      </w:r>
    </w:p>
    <w:p w14:paraId="3B9B83EC" w14:textId="77777777" w:rsidR="001B2567" w:rsidRPr="006A17B8" w:rsidRDefault="001B2567" w:rsidP="001B2567">
      <w:pPr>
        <w:shd w:val="clear" w:color="auto" w:fill="FFFFFF"/>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 xml:space="preserve">Keesing’s Record of World Events (Formerly Keesing’s Contemporary Archives </w:t>
      </w:r>
    </w:p>
    <w:p w14:paraId="5820D072" w14:textId="77777777" w:rsidR="001B2567" w:rsidRPr="006A17B8" w:rsidRDefault="001B2567" w:rsidP="001B2567">
      <w:pPr>
        <w:shd w:val="clear" w:color="auto" w:fill="FFFFFF"/>
        <w:ind w:firstLine="720"/>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1931-2015) Volume 40 (1994), Issue No. 12 (December), Page 40312</w:t>
      </w:r>
    </w:p>
    <w:p w14:paraId="7DE98BD6" w14:textId="77777777" w:rsidR="001B2567" w:rsidRPr="006A17B8" w:rsidRDefault="001B2567" w:rsidP="001B2567">
      <w:pPr>
        <w:shd w:val="clear" w:color="auto" w:fill="FFFFFF"/>
        <w:contextualSpacing/>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 xml:space="preserve">Keesing’s Record of World Events (Formerly Keesing’s Contemporary Archives </w:t>
      </w:r>
    </w:p>
    <w:p w14:paraId="03A69C90" w14:textId="77777777" w:rsidR="001B2567" w:rsidRPr="006A17B8" w:rsidRDefault="001B2567" w:rsidP="001B2567">
      <w:pPr>
        <w:shd w:val="clear" w:color="auto" w:fill="FFFFFF"/>
        <w:ind w:firstLine="720"/>
        <w:contextualSpacing/>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1931-2015) Volume 41 (1995), Issue No. 1 (January), Page 40343</w:t>
      </w:r>
    </w:p>
    <w:p w14:paraId="29D0F1B1" w14:textId="77777777" w:rsidR="001B2567" w:rsidRPr="006A17B8" w:rsidRDefault="001B2567" w:rsidP="001B2567">
      <w:pPr>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 xml:space="preserve">Keesing’s Record of World Events (Formerly Keesing’s Contemporary Archives </w:t>
      </w:r>
    </w:p>
    <w:p w14:paraId="4FD4E1AD" w14:textId="77777777" w:rsidR="001B2567" w:rsidRPr="006A17B8" w:rsidRDefault="001B2567" w:rsidP="001B2567">
      <w:pPr>
        <w:ind w:firstLine="720"/>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1931-2015) Volume 42 (1996), Issue No. 8 (August), Page 41213</w:t>
      </w:r>
    </w:p>
    <w:p w14:paraId="34E2838A" w14:textId="77777777" w:rsidR="001B2567" w:rsidRPr="006A17B8" w:rsidRDefault="001B2567" w:rsidP="001B2567">
      <w:pPr>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 xml:space="preserve">Keesing’s Record of World Events (Formerly Keesing’s Contemporary Archives </w:t>
      </w:r>
    </w:p>
    <w:p w14:paraId="70DD08DE" w14:textId="77777777" w:rsidR="001B2567" w:rsidRPr="006A17B8" w:rsidRDefault="001B2567" w:rsidP="001B2567">
      <w:pPr>
        <w:ind w:firstLine="720"/>
        <w:rPr>
          <w:rFonts w:ascii="Times New Roman" w:eastAsia="Times New Roman" w:hAnsi="Times New Roman" w:cs="Times New Roman"/>
          <w:color w:val="000000"/>
          <w:sz w:val="28"/>
          <w:szCs w:val="28"/>
          <w:shd w:val="clear" w:color="auto" w:fill="FFFFFF"/>
        </w:rPr>
      </w:pPr>
      <w:r w:rsidRPr="006A17B8">
        <w:rPr>
          <w:rFonts w:ascii="Times New Roman" w:eastAsia="Times New Roman" w:hAnsi="Times New Roman" w:cs="Times New Roman"/>
          <w:color w:val="000000"/>
          <w:sz w:val="28"/>
          <w:szCs w:val="28"/>
          <w:shd w:val="clear" w:color="auto" w:fill="FFFFFF"/>
        </w:rPr>
        <w:t>1931-2015) Volume 41 (1995), Issue No. 2 (February), Page 40391</w:t>
      </w:r>
    </w:p>
    <w:p w14:paraId="6AAA0E47" w14:textId="77777777" w:rsidR="001B2567" w:rsidRPr="006A17B8" w:rsidRDefault="001B2567" w:rsidP="001B2567">
      <w:pPr>
        <w:shd w:val="clear" w:color="auto" w:fill="FFFFFF"/>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 xml:space="preserve">Keesing’s Record of World Events (Formerly Keesing’s Contemporary Archives </w:t>
      </w:r>
    </w:p>
    <w:p w14:paraId="18F2ADB6" w14:textId="77777777" w:rsidR="001B2567" w:rsidRPr="006A17B8" w:rsidRDefault="001B2567" w:rsidP="001B2567">
      <w:pPr>
        <w:shd w:val="clear" w:color="auto" w:fill="FFFFFF"/>
        <w:ind w:firstLine="720"/>
        <w:textAlignment w:val="baseline"/>
        <w:rPr>
          <w:rFonts w:ascii="Times New Roman" w:eastAsia="Times New Roman" w:hAnsi="Times New Roman" w:cs="Times New Roman"/>
          <w:color w:val="000000"/>
          <w:sz w:val="28"/>
          <w:szCs w:val="28"/>
        </w:rPr>
      </w:pPr>
      <w:r w:rsidRPr="006A17B8">
        <w:rPr>
          <w:rFonts w:ascii="Times New Roman" w:eastAsia="Times New Roman" w:hAnsi="Times New Roman" w:cs="Times New Roman"/>
          <w:color w:val="000000"/>
          <w:sz w:val="28"/>
          <w:szCs w:val="28"/>
        </w:rPr>
        <w:t>1931-2015)  Volume 41 (1995), Issue No. 3 (March), Page 40439</w:t>
      </w:r>
    </w:p>
    <w:p w14:paraId="30FED285" w14:textId="77777777" w:rsidR="001B2567" w:rsidRPr="006A17B8" w:rsidRDefault="001B2567" w:rsidP="001B2567">
      <w:pPr>
        <w:rPr>
          <w:rFonts w:ascii="Times New Roman" w:eastAsia="Times New Roman" w:hAnsi="Times New Roman" w:cs="Times New Roman"/>
          <w:i/>
          <w:iCs/>
          <w:sz w:val="28"/>
        </w:rPr>
      </w:pPr>
      <w:r w:rsidRPr="006A17B8">
        <w:rPr>
          <w:rFonts w:ascii="Times New Roman" w:eastAsia="Times New Roman" w:hAnsi="Times New Roman" w:cs="Times New Roman"/>
          <w:sz w:val="28"/>
          <w:shd w:val="clear" w:color="auto" w:fill="FFFFFF"/>
          <w:lang w:val="de-DE"/>
        </w:rPr>
        <w:t>Krueger, Robert, and Kathleen Tobin Krueger. </w:t>
      </w:r>
      <w:r w:rsidRPr="006A17B8">
        <w:rPr>
          <w:rFonts w:ascii="Times New Roman" w:eastAsia="Times New Roman" w:hAnsi="Times New Roman" w:cs="Times New Roman"/>
          <w:i/>
          <w:iCs/>
          <w:sz w:val="28"/>
        </w:rPr>
        <w:t xml:space="preserve">From Bloodshed to Hope in </w:t>
      </w:r>
    </w:p>
    <w:p w14:paraId="3ADF0305" w14:textId="77777777" w:rsidR="001B2567" w:rsidRPr="006A17B8" w:rsidRDefault="001B2567" w:rsidP="001B2567">
      <w:pPr>
        <w:ind w:left="720"/>
        <w:rPr>
          <w:rFonts w:ascii="Times New Roman" w:eastAsia="Times New Roman" w:hAnsi="Times New Roman" w:cs="Times New Roman"/>
          <w:sz w:val="22"/>
          <w:szCs w:val="20"/>
        </w:rPr>
      </w:pPr>
      <w:r w:rsidRPr="006A17B8">
        <w:rPr>
          <w:rFonts w:ascii="Times New Roman" w:eastAsia="Times New Roman" w:hAnsi="Times New Roman" w:cs="Times New Roman"/>
          <w:i/>
          <w:iCs/>
          <w:sz w:val="28"/>
        </w:rPr>
        <w:t>Burundi: Our Embassy Years during Genocide</w:t>
      </w:r>
      <w:r w:rsidRPr="006A17B8">
        <w:rPr>
          <w:rFonts w:ascii="Times New Roman" w:eastAsia="Times New Roman" w:hAnsi="Times New Roman" w:cs="Times New Roman"/>
          <w:sz w:val="28"/>
          <w:shd w:val="clear" w:color="auto" w:fill="FFFFFF"/>
        </w:rPr>
        <w:t>. Austin, TX: University of Texas Press, 2008.</w:t>
      </w:r>
    </w:p>
    <w:p w14:paraId="1883B454" w14:textId="77777777" w:rsidR="001B2567" w:rsidRPr="006A17B8" w:rsidRDefault="001B2567" w:rsidP="001B2567">
      <w:pPr>
        <w:rPr>
          <w:rFonts w:ascii="Times New Roman" w:eastAsia="Times New Roman" w:hAnsi="Times New Roman" w:cs="Times New Roman"/>
          <w:i/>
          <w:iCs/>
          <w:sz w:val="28"/>
          <w:szCs w:val="28"/>
        </w:rPr>
      </w:pPr>
      <w:r w:rsidRPr="006A17B8">
        <w:rPr>
          <w:rFonts w:ascii="Times New Roman" w:eastAsia="Times New Roman" w:hAnsi="Times New Roman" w:cs="Times New Roman"/>
          <w:sz w:val="28"/>
          <w:szCs w:val="28"/>
          <w:shd w:val="clear" w:color="auto" w:fill="FFFFFF"/>
        </w:rPr>
        <w:t>Nindorera, Willy. </w:t>
      </w:r>
      <w:r w:rsidRPr="006A17B8">
        <w:rPr>
          <w:rFonts w:ascii="Times New Roman" w:eastAsia="Times New Roman" w:hAnsi="Times New Roman" w:cs="Times New Roman"/>
          <w:i/>
          <w:iCs/>
          <w:sz w:val="28"/>
          <w:szCs w:val="28"/>
        </w:rPr>
        <w:t xml:space="preserve">The CNDD-FDD in Burundi: The Path from Armed to Political </w:t>
      </w:r>
    </w:p>
    <w:p w14:paraId="0FA9C85F" w14:textId="77777777" w:rsidR="001B2567" w:rsidRPr="006A17B8" w:rsidRDefault="001B2567" w:rsidP="001B2567">
      <w:pPr>
        <w:ind w:left="720"/>
        <w:rPr>
          <w:rFonts w:ascii="Times New Roman" w:eastAsia="Times New Roman" w:hAnsi="Times New Roman" w:cs="Times New Roman"/>
          <w:sz w:val="28"/>
          <w:szCs w:val="28"/>
          <w:shd w:val="clear" w:color="auto" w:fill="FFFFFF"/>
        </w:rPr>
      </w:pPr>
      <w:r w:rsidRPr="006A17B8">
        <w:rPr>
          <w:rFonts w:ascii="Times New Roman" w:eastAsia="Times New Roman" w:hAnsi="Times New Roman" w:cs="Times New Roman"/>
          <w:i/>
          <w:iCs/>
          <w:sz w:val="28"/>
          <w:szCs w:val="28"/>
        </w:rPr>
        <w:t xml:space="preserve">Struggle. </w:t>
      </w:r>
      <w:r w:rsidRPr="006A17B8">
        <w:rPr>
          <w:rFonts w:ascii="Times New Roman" w:eastAsia="Times New Roman" w:hAnsi="Times New Roman" w:cs="Times New Roman"/>
          <w:sz w:val="28"/>
          <w:szCs w:val="28"/>
          <w:shd w:val="clear" w:color="auto" w:fill="FFFFFF"/>
        </w:rPr>
        <w:t>Edited by Véronique Dudouet and Hans J. Giessmann. Translated by Nancy Du Plessis. Report no. 10. 2012.</w:t>
      </w:r>
    </w:p>
    <w:p w14:paraId="7F788D6B" w14:textId="77777777" w:rsidR="001B2567" w:rsidRPr="006A17B8" w:rsidRDefault="001B2567" w:rsidP="001B2567">
      <w:pPr>
        <w:rPr>
          <w:rFonts w:ascii="Times New Roman" w:eastAsia="Times New Roman" w:hAnsi="Times New Roman" w:cs="Times New Roman"/>
          <w:i/>
          <w:sz w:val="28"/>
          <w:szCs w:val="20"/>
        </w:rPr>
      </w:pPr>
      <w:r w:rsidRPr="006A17B8">
        <w:rPr>
          <w:rFonts w:ascii="Times New Roman" w:eastAsia="Times New Roman" w:hAnsi="Times New Roman" w:cs="Times New Roman"/>
          <w:sz w:val="28"/>
          <w:szCs w:val="20"/>
        </w:rPr>
        <w:t xml:space="preserve">Niyonkuru, René Claude. </w:t>
      </w:r>
      <w:r w:rsidRPr="006A17B8">
        <w:rPr>
          <w:rFonts w:ascii="Times New Roman" w:eastAsia="Times New Roman" w:hAnsi="Times New Roman" w:cs="Times New Roman"/>
          <w:i/>
          <w:sz w:val="28"/>
          <w:szCs w:val="20"/>
        </w:rPr>
        <w:t xml:space="preserve">Building the Peace Architecture from the Bottom-up: </w:t>
      </w:r>
    </w:p>
    <w:p w14:paraId="4ED648D1" w14:textId="77777777" w:rsidR="001B2567" w:rsidRPr="006A17B8" w:rsidRDefault="001B2567" w:rsidP="001B2567">
      <w:pPr>
        <w:ind w:left="720"/>
        <w:rPr>
          <w:rFonts w:ascii="Times New Roman" w:eastAsia="Times New Roman" w:hAnsi="Times New Roman" w:cs="Times New Roman"/>
          <w:sz w:val="28"/>
          <w:szCs w:val="20"/>
        </w:rPr>
      </w:pPr>
      <w:r w:rsidRPr="006A17B8">
        <w:rPr>
          <w:rFonts w:ascii="Times New Roman" w:eastAsia="Times New Roman" w:hAnsi="Times New Roman" w:cs="Times New Roman"/>
          <w:i/>
          <w:sz w:val="28"/>
          <w:szCs w:val="20"/>
        </w:rPr>
        <w:t>The Experience of Local Peace Committees in Burundi</w:t>
      </w:r>
      <w:r w:rsidRPr="006A17B8">
        <w:rPr>
          <w:rFonts w:ascii="Times New Roman" w:eastAsia="Times New Roman" w:hAnsi="Times New Roman" w:cs="Times New Roman"/>
          <w:sz w:val="28"/>
          <w:szCs w:val="20"/>
        </w:rPr>
        <w:t>. Occasional Paper: Peacebuilding Series No. 5, Franklin: Future Generations Graduate School, 2012.</w:t>
      </w:r>
    </w:p>
    <w:p w14:paraId="0DB45903" w14:textId="77777777" w:rsidR="001B2567" w:rsidRPr="006A17B8" w:rsidRDefault="001B2567" w:rsidP="001B2567">
      <w:pPr>
        <w:rPr>
          <w:rFonts w:ascii="Times New Roman" w:eastAsia="Times New Roman" w:hAnsi="Times New Roman" w:cs="Times New Roman"/>
          <w:i/>
          <w:iCs/>
          <w:sz w:val="28"/>
        </w:rPr>
      </w:pPr>
      <w:r w:rsidRPr="006A17B8">
        <w:rPr>
          <w:rFonts w:ascii="Times New Roman" w:eastAsia="Times New Roman" w:hAnsi="Times New Roman" w:cs="Times New Roman"/>
          <w:sz w:val="28"/>
          <w:shd w:val="clear" w:color="auto" w:fill="FFFFFF"/>
        </w:rPr>
        <w:t>Kurian, George Thomas, ed. "Afro-Marxism." </w:t>
      </w:r>
      <w:r w:rsidRPr="006A17B8">
        <w:rPr>
          <w:rFonts w:ascii="Times New Roman" w:eastAsia="Times New Roman" w:hAnsi="Times New Roman" w:cs="Times New Roman"/>
          <w:i/>
          <w:iCs/>
          <w:sz w:val="28"/>
        </w:rPr>
        <w:t xml:space="preserve">The Encyclopedia of Political </w:t>
      </w:r>
    </w:p>
    <w:p w14:paraId="5AC78ED2" w14:textId="77777777" w:rsidR="001B2567" w:rsidRPr="006A17B8" w:rsidRDefault="001B2567" w:rsidP="001B2567">
      <w:pPr>
        <w:ind w:firstLine="720"/>
        <w:rPr>
          <w:rFonts w:ascii="Times New Roman" w:eastAsia="Times New Roman" w:hAnsi="Times New Roman" w:cs="Times New Roman"/>
          <w:sz w:val="22"/>
          <w:szCs w:val="20"/>
        </w:rPr>
      </w:pPr>
      <w:r w:rsidRPr="006A17B8">
        <w:rPr>
          <w:rFonts w:ascii="Times New Roman" w:eastAsia="Times New Roman" w:hAnsi="Times New Roman" w:cs="Times New Roman"/>
          <w:i/>
          <w:iCs/>
          <w:sz w:val="28"/>
        </w:rPr>
        <w:t>Science</w:t>
      </w:r>
      <w:r w:rsidRPr="006A17B8">
        <w:rPr>
          <w:rFonts w:ascii="Times New Roman" w:eastAsia="Times New Roman" w:hAnsi="Times New Roman" w:cs="Times New Roman"/>
          <w:sz w:val="28"/>
          <w:shd w:val="clear" w:color="auto" w:fill="FFFFFF"/>
        </w:rPr>
        <w:t>. Vol. 1. Washington, D.C.: CQ Press, 2011. 32.</w:t>
      </w:r>
    </w:p>
    <w:p w14:paraId="34BEFA1D"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lastRenderedPageBreak/>
        <w:t xml:space="preserve">Loft, Francis. “Background to the Massacres in Burundi.” Review of African </w:t>
      </w:r>
    </w:p>
    <w:p w14:paraId="1D8DECA0" w14:textId="77777777" w:rsidR="001B2567" w:rsidRPr="006A17B8" w:rsidRDefault="001B2567" w:rsidP="001B2567">
      <w:pPr>
        <w:ind w:firstLine="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 xml:space="preserve">Political Economy, </w:t>
      </w:r>
      <w:r w:rsidRPr="006A17B8">
        <w:rPr>
          <w:rFonts w:ascii="Times New Roman" w:eastAsia="Calibri" w:hAnsi="Times New Roman" w:cs="Times New Roman"/>
          <w:sz w:val="28"/>
          <w:szCs w:val="28"/>
        </w:rPr>
        <w:tab/>
        <w:t>vol. 15, no. 43, 1988, pp. 88–93.</w:t>
      </w:r>
    </w:p>
    <w:p w14:paraId="68BB718A"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 xml:space="preserve">“President of Burundi Ousted by Military.” Los Angeles Times , 4 Sept. 1987, </w:t>
      </w:r>
    </w:p>
    <w:p w14:paraId="79FFBCE8" w14:textId="77777777" w:rsidR="001B2567" w:rsidRPr="006A17B8" w:rsidRDefault="001B2567" w:rsidP="001B2567">
      <w:pPr>
        <w:ind w:firstLine="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www.latimes.com/archives/la-xpm-1987-09-04-mn-3909-story.html.</w:t>
      </w:r>
    </w:p>
    <w:p w14:paraId="62FF0132"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 xml:space="preserve">Manzano, Dulce. Bringing down the Educational Wall: Political Regimes, </w:t>
      </w:r>
    </w:p>
    <w:p w14:paraId="6BDDD12C" w14:textId="77777777" w:rsidR="001B2567" w:rsidRPr="006A17B8" w:rsidRDefault="001B2567" w:rsidP="001B2567">
      <w:pPr>
        <w:ind w:left="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Ideology and the Expansion of Education. Cambridge University Press, 2017.</w:t>
      </w:r>
    </w:p>
    <w:p w14:paraId="37AE8869" w14:textId="77777777" w:rsidR="001B2567" w:rsidRPr="006A17B8" w:rsidRDefault="001B2567" w:rsidP="001B2567">
      <w:pPr>
        <w:jc w:val="both"/>
        <w:rPr>
          <w:rFonts w:ascii="Times New Roman" w:eastAsia="Calibri" w:hAnsi="Times New Roman" w:cs="Times New Roman"/>
          <w:sz w:val="28"/>
          <w:szCs w:val="28"/>
          <w:lang w:val="de-DE"/>
        </w:rPr>
      </w:pPr>
      <w:r w:rsidRPr="006A17B8">
        <w:rPr>
          <w:rFonts w:ascii="Times New Roman" w:eastAsia="Calibri" w:hAnsi="Times New Roman" w:cs="Times New Roman"/>
          <w:sz w:val="28"/>
          <w:szCs w:val="28"/>
        </w:rPr>
        <w:t xml:space="preserve">Mullenbach, Mark. 2019. Dynamic Analysis of Dispute (DADM) Project. </w:t>
      </w:r>
      <w:r w:rsidRPr="006A17B8">
        <w:rPr>
          <w:rFonts w:ascii="Times New Roman" w:eastAsia="Calibri" w:hAnsi="Times New Roman" w:cs="Times New Roman"/>
          <w:sz w:val="28"/>
          <w:szCs w:val="28"/>
        </w:rPr>
        <w:tab/>
      </w:r>
      <w:hyperlink r:id="rId4" w:history="1">
        <w:r w:rsidRPr="006A17B8">
          <w:rPr>
            <w:rFonts w:ascii="Times New Roman" w:eastAsia="Calibri" w:hAnsi="Times New Roman" w:cs="Times New Roman"/>
            <w:color w:val="0000FF"/>
            <w:sz w:val="28"/>
            <w:szCs w:val="28"/>
            <w:u w:val="single"/>
            <w:lang w:val="de-DE"/>
          </w:rPr>
          <w:t>https://uca.edu/politicalscience/dadm-project/</w:t>
        </w:r>
      </w:hyperlink>
    </w:p>
    <w:p w14:paraId="3DB3EEB3" w14:textId="77777777"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lang w:val="de-DE"/>
        </w:rPr>
        <w:t xml:space="preserve">Nohlen, Dieter, Michael Krennerich, Bernard Thibaut. </w:t>
      </w:r>
      <w:r w:rsidRPr="006A17B8">
        <w:rPr>
          <w:rFonts w:ascii="Times New Roman" w:eastAsia="Calibri" w:hAnsi="Times New Roman" w:cs="Times New Roman"/>
          <w:sz w:val="28"/>
          <w:szCs w:val="28"/>
        </w:rPr>
        <w:t xml:space="preserve">1999. Elections in Africa: A </w:t>
      </w:r>
    </w:p>
    <w:p w14:paraId="3AD9189A" w14:textId="77777777" w:rsidR="001B2567" w:rsidRPr="006A17B8" w:rsidRDefault="001B2567" w:rsidP="001B2567">
      <w:pPr>
        <w:ind w:firstLine="720"/>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Data Handbook. Oxford.</w:t>
      </w:r>
    </w:p>
    <w:p w14:paraId="3591A20A" w14:textId="33AF3BD7" w:rsidR="001B2567" w:rsidRPr="006A17B8" w:rsidRDefault="00E74503" w:rsidP="001B2567">
      <w:pPr>
        <w:ind w:firstLine="720"/>
        <w:jc w:val="both"/>
        <w:rPr>
          <w:rFonts w:ascii="Times New Roman" w:eastAsia="Calibri" w:hAnsi="Times New Roman" w:cs="Times New Roman"/>
          <w:sz w:val="28"/>
          <w:szCs w:val="28"/>
        </w:rPr>
      </w:pPr>
      <w:hyperlink r:id="rId5" w:history="1">
        <w:r w:rsidR="005444C3" w:rsidRPr="006A17B8">
          <w:rPr>
            <w:rStyle w:val="Hyperlink"/>
            <w:rFonts w:ascii="Times New Roman" w:eastAsia="Calibri" w:hAnsi="Times New Roman" w:cs="Times New Roman"/>
            <w:sz w:val="28"/>
            <w:szCs w:val="28"/>
          </w:rPr>
          <w:t>https://books.google.com.mx/books?id=enoSDAAAQBAJ&amp;redir_esc=y</w:t>
        </w:r>
      </w:hyperlink>
    </w:p>
    <w:p w14:paraId="5B8EC1ED" w14:textId="77777777" w:rsidR="00791D25" w:rsidRPr="006A17B8" w:rsidRDefault="00791D25" w:rsidP="00791D25">
      <w:pPr>
        <w:ind w:left="720" w:hanging="720"/>
        <w:jc w:val="both"/>
        <w:rPr>
          <w:rFonts w:ascii="Times New Roman" w:hAnsi="Times New Roman" w:cs="Times New Roman"/>
          <w:sz w:val="28"/>
          <w:szCs w:val="28"/>
          <w:lang w:val="fr-FR"/>
        </w:rPr>
      </w:pPr>
      <w:r w:rsidRPr="006A17B8">
        <w:rPr>
          <w:rFonts w:ascii="Times New Roman" w:hAnsi="Times New Roman" w:cs="Times New Roman"/>
          <w:sz w:val="28"/>
          <w:szCs w:val="28"/>
          <w:lang w:val="fr-FR"/>
        </w:rPr>
        <w:t>Norris, Pippa. 2020. Global Party Survey dataset. https://dataverse.harvard.edu/dataverse/GlobalPartySurvey.</w:t>
      </w:r>
    </w:p>
    <w:p w14:paraId="0EEF20DA" w14:textId="24130FA3" w:rsidR="005444C3" w:rsidRPr="006A17B8" w:rsidRDefault="005444C3" w:rsidP="005444C3">
      <w:pPr>
        <w:ind w:left="720" w:hanging="720"/>
        <w:rPr>
          <w:rFonts w:ascii="Times New Roman" w:hAnsi="Times New Roman" w:cs="Times New Roman"/>
          <w:sz w:val="28"/>
          <w:szCs w:val="28"/>
        </w:rPr>
      </w:pPr>
      <w:r w:rsidRPr="006A17B8">
        <w:rPr>
          <w:rFonts w:ascii="Times New Roman" w:hAnsi="Times New Roman" w:cs="Times New Roman"/>
          <w:color w:val="000000" w:themeColor="text1"/>
          <w:sz w:val="28"/>
          <w:szCs w:val="28"/>
          <w:lang w:val="fr-FR"/>
        </w:rPr>
        <w:t xml:space="preserve">Perspective monde. 2020. </w:t>
      </w:r>
      <w:r w:rsidR="00817360" w:rsidRPr="006A17B8">
        <w:rPr>
          <w:rFonts w:ascii="Times New Roman" w:hAnsi="Times New Roman" w:cs="Times New Roman"/>
          <w:i/>
          <w:iCs/>
          <w:color w:val="000000" w:themeColor="text1"/>
          <w:sz w:val="28"/>
          <w:szCs w:val="28"/>
          <w:lang w:val="fr-FR"/>
        </w:rPr>
        <w:t>Burundi</w:t>
      </w:r>
      <w:r w:rsidRPr="006A17B8">
        <w:rPr>
          <w:rFonts w:ascii="Times New Roman" w:hAnsi="Times New Roman" w:cs="Times New Roman"/>
          <w:i/>
          <w:iCs/>
          <w:color w:val="000000" w:themeColor="text1"/>
          <w:sz w:val="28"/>
          <w:szCs w:val="28"/>
          <w:lang w:val="fr-FR"/>
        </w:rPr>
        <w:t>,</w:t>
      </w:r>
      <w:r w:rsidRPr="006A17B8">
        <w:rPr>
          <w:rFonts w:ascii="Times New Roman" w:hAnsi="Times New Roman" w:cs="Times New Roman"/>
          <w:i/>
          <w:color w:val="000000" w:themeColor="text1"/>
          <w:sz w:val="28"/>
          <w:szCs w:val="28"/>
          <w:lang w:val="fr-FR"/>
        </w:rPr>
        <w:t xml:space="preserve"> dirigeants politiques.</w:t>
      </w:r>
      <w:r w:rsidRPr="006A17B8">
        <w:rPr>
          <w:rFonts w:ascii="Times New Roman" w:hAnsi="Times New Roman" w:cs="Times New Roman"/>
          <w:sz w:val="28"/>
          <w:szCs w:val="28"/>
          <w:lang w:val="fr-FR"/>
        </w:rPr>
        <w:t xml:space="preserve"> </w:t>
      </w:r>
      <w:hyperlink r:id="rId6" w:history="1">
        <w:r w:rsidRPr="006A17B8">
          <w:rPr>
            <w:rStyle w:val="Hyperlink"/>
            <w:rFonts w:ascii="Times New Roman" w:hAnsi="Times New Roman" w:cs="Times New Roman"/>
            <w:sz w:val="28"/>
            <w:szCs w:val="28"/>
          </w:rPr>
          <w:t>http://perspective.usherbrooke.ca/bilan/servlet/BMGvt?codePays=AGO&amp;ani=1945&amp;moi=1&amp;anf=2019&amp;mof=3</w:t>
        </w:r>
      </w:hyperlink>
    </w:p>
    <w:p w14:paraId="2F022829" w14:textId="77777777" w:rsidR="001B2567" w:rsidRPr="006A17B8" w:rsidRDefault="001B2567" w:rsidP="001B2567">
      <w:pPr>
        <w:jc w:val="both"/>
        <w:rPr>
          <w:rFonts w:ascii="Times New Roman" w:eastAsia="Calibri" w:hAnsi="Times New Roman" w:cs="Times New Roman"/>
          <w:sz w:val="28"/>
          <w:szCs w:val="28"/>
          <w:lang w:val="en-SG"/>
        </w:rPr>
      </w:pPr>
      <w:r w:rsidRPr="006A17B8">
        <w:rPr>
          <w:rFonts w:ascii="Times New Roman" w:eastAsia="Calibri" w:hAnsi="Times New Roman" w:cs="Times New Roman"/>
          <w:sz w:val="28"/>
          <w:szCs w:val="28"/>
          <w:lang w:val="en-SG"/>
        </w:rPr>
        <w:t xml:space="preserve">Political Handbook of the World Online Edition. 2018. </w:t>
      </w:r>
      <w:r w:rsidRPr="006A17B8">
        <w:rPr>
          <w:rFonts w:ascii="Times New Roman" w:eastAsia="Calibri" w:hAnsi="Times New Roman" w:cs="Times New Roman"/>
          <w:i/>
          <w:iCs/>
          <w:sz w:val="28"/>
          <w:szCs w:val="28"/>
          <w:lang w:val="en-SG"/>
        </w:rPr>
        <w:t>Various entries</w:t>
      </w:r>
      <w:r w:rsidRPr="006A17B8">
        <w:rPr>
          <w:rFonts w:ascii="Times New Roman" w:eastAsia="Calibri" w:hAnsi="Times New Roman" w:cs="Times New Roman"/>
          <w:sz w:val="28"/>
          <w:szCs w:val="28"/>
          <w:lang w:val="en-SG"/>
        </w:rPr>
        <w:t>.</w:t>
      </w:r>
      <w:r w:rsidRPr="006A17B8">
        <w:rPr>
          <w:rFonts w:ascii="Times New Roman" w:eastAsia="Calibri" w:hAnsi="Times New Roman" w:cs="Times New Roman"/>
          <w:sz w:val="28"/>
          <w:szCs w:val="28"/>
          <w:lang w:val="en-SG"/>
        </w:rPr>
        <w:tab/>
      </w:r>
      <w:r w:rsidRPr="006A17B8">
        <w:rPr>
          <w:rFonts w:ascii="Times New Roman" w:eastAsia="Calibri" w:hAnsi="Times New Roman" w:cs="Times New Roman"/>
          <w:sz w:val="28"/>
          <w:szCs w:val="28"/>
          <w:lang w:val="en-SG"/>
        </w:rPr>
        <w:tab/>
      </w:r>
    </w:p>
    <w:p w14:paraId="00CB6E29" w14:textId="77777777" w:rsidR="001B2567" w:rsidRPr="006A17B8" w:rsidRDefault="00E74503" w:rsidP="001B2567">
      <w:pPr>
        <w:ind w:firstLine="720"/>
        <w:jc w:val="both"/>
        <w:rPr>
          <w:rFonts w:ascii="Times New Roman" w:eastAsia="Calibri" w:hAnsi="Times New Roman" w:cs="Times New Roman"/>
          <w:sz w:val="28"/>
          <w:szCs w:val="28"/>
          <w:lang w:val="en-SG"/>
        </w:rPr>
      </w:pPr>
      <w:hyperlink r:id="rId7" w:history="1">
        <w:r w:rsidR="001B2567" w:rsidRPr="006A17B8">
          <w:rPr>
            <w:rFonts w:ascii="Times New Roman" w:eastAsia="Calibri" w:hAnsi="Times New Roman" w:cs="Times New Roman"/>
            <w:color w:val="0000FF"/>
            <w:sz w:val="28"/>
            <w:szCs w:val="28"/>
            <w:u w:val="single"/>
            <w:lang w:val="en-SG"/>
          </w:rPr>
          <w:t>https://library.cqpress.com/phw</w:t>
        </w:r>
      </w:hyperlink>
      <w:r w:rsidR="001B2567" w:rsidRPr="006A17B8">
        <w:rPr>
          <w:rFonts w:ascii="Times New Roman" w:eastAsia="Calibri" w:hAnsi="Times New Roman" w:cs="Times New Roman"/>
          <w:sz w:val="28"/>
          <w:szCs w:val="28"/>
          <w:lang w:val="en-SG"/>
        </w:rPr>
        <w:t>.</w:t>
      </w:r>
    </w:p>
    <w:p w14:paraId="174DD664" w14:textId="77777777" w:rsidR="001B2567" w:rsidRPr="006A17B8" w:rsidRDefault="001B2567" w:rsidP="001B2567">
      <w:pPr>
        <w:rPr>
          <w:rFonts w:ascii="Times New Roman" w:eastAsia="Times New Roman" w:hAnsi="Times New Roman" w:cs="Times New Roman"/>
          <w:sz w:val="28"/>
          <w:shd w:val="clear" w:color="auto" w:fill="FFFFFF"/>
        </w:rPr>
      </w:pPr>
      <w:r w:rsidRPr="006A17B8">
        <w:rPr>
          <w:rFonts w:ascii="Times New Roman" w:eastAsia="Times New Roman" w:hAnsi="Times New Roman" w:cs="Times New Roman"/>
          <w:sz w:val="28"/>
          <w:shd w:val="clear" w:color="auto" w:fill="FFFFFF"/>
        </w:rPr>
        <w:t>Rugero, Ronald. “Burundi: Two Hugs to Solve the Crisis?” </w:t>
      </w:r>
      <w:r w:rsidRPr="006A17B8">
        <w:rPr>
          <w:rFonts w:ascii="Times New Roman" w:eastAsia="Times New Roman" w:hAnsi="Times New Roman" w:cs="Times New Roman"/>
          <w:i/>
          <w:iCs/>
          <w:sz w:val="28"/>
        </w:rPr>
        <w:t>World Policy Institute</w:t>
      </w:r>
      <w:r w:rsidRPr="006A17B8">
        <w:rPr>
          <w:rFonts w:ascii="Times New Roman" w:eastAsia="Times New Roman" w:hAnsi="Times New Roman" w:cs="Times New Roman"/>
          <w:sz w:val="28"/>
          <w:shd w:val="clear" w:color="auto" w:fill="FFFFFF"/>
        </w:rPr>
        <w:t xml:space="preserve">. </w:t>
      </w:r>
    </w:p>
    <w:p w14:paraId="20267659" w14:textId="77777777" w:rsidR="001B2567" w:rsidRPr="006A17B8" w:rsidRDefault="001B2567" w:rsidP="001B2567">
      <w:pPr>
        <w:ind w:left="720"/>
        <w:rPr>
          <w:rFonts w:ascii="Times New Roman" w:eastAsia="Times New Roman" w:hAnsi="Times New Roman" w:cs="Times New Roman"/>
          <w:sz w:val="22"/>
          <w:szCs w:val="20"/>
        </w:rPr>
      </w:pPr>
      <w:r w:rsidRPr="006A17B8">
        <w:rPr>
          <w:rFonts w:ascii="Times New Roman" w:eastAsia="Times New Roman" w:hAnsi="Times New Roman" w:cs="Times New Roman"/>
          <w:sz w:val="28"/>
          <w:shd w:val="clear" w:color="auto" w:fill="FFFFFF"/>
        </w:rPr>
        <w:t>September 10, 2015. https://worldpolicy.org/2015/09/10/burundi-two-hugs-to-solve-the-crisis/.</w:t>
      </w:r>
    </w:p>
    <w:p w14:paraId="0C39193F" w14:textId="77777777" w:rsidR="00FB38EC" w:rsidRPr="006A17B8" w:rsidRDefault="00FB38EC" w:rsidP="00FB38EC">
      <w:pPr>
        <w:ind w:left="720" w:hanging="720"/>
        <w:rPr>
          <w:rFonts w:ascii="Times New Roman" w:hAnsi="Times New Roman" w:cs="Times New Roman"/>
          <w:sz w:val="28"/>
          <w:szCs w:val="28"/>
        </w:rPr>
      </w:pPr>
      <w:r w:rsidRPr="006A17B8">
        <w:rPr>
          <w:rFonts w:ascii="Times New Roman" w:hAnsi="Times New Roman" w:cs="Times New Roman"/>
          <w:sz w:val="28"/>
          <w:szCs w:val="28"/>
        </w:rPr>
        <w:t xml:space="preserve">Thorsen, Matilde Tofte. </w:t>
      </w:r>
      <w:r w:rsidRPr="006A17B8">
        <w:rPr>
          <w:rFonts w:ascii="Times New Roman" w:hAnsi="Times New Roman" w:cs="Times New Roman"/>
          <w:i/>
          <w:iCs/>
          <w:sz w:val="28"/>
          <w:szCs w:val="28"/>
        </w:rPr>
        <w:t>Only In It for Power and Wealth? Investigating Dictators' Motives</w:t>
      </w:r>
      <w:r w:rsidRPr="006A17B8">
        <w:rPr>
          <w:rFonts w:ascii="Times New Roman" w:hAnsi="Times New Roman" w:cs="Times New Roman"/>
          <w:sz w:val="28"/>
          <w:szCs w:val="28"/>
        </w:rPr>
        <w:t xml:space="preserve">. Aarhus, Denmark: Politica, 2020. </w:t>
      </w:r>
    </w:p>
    <w:p w14:paraId="7E970643" w14:textId="5CD46529" w:rsidR="001B2567"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lang w:val="es-ES"/>
        </w:rPr>
        <w:t xml:space="preserve">van Dijk, Ruud, et al., editors. </w:t>
      </w:r>
      <w:r w:rsidRPr="006A17B8">
        <w:rPr>
          <w:rFonts w:ascii="Times New Roman" w:eastAsia="Calibri" w:hAnsi="Times New Roman" w:cs="Times New Roman"/>
          <w:sz w:val="28"/>
          <w:szCs w:val="28"/>
        </w:rPr>
        <w:t>Encyclopedia of the Cold War. Routledge, 2008.</w:t>
      </w:r>
    </w:p>
    <w:p w14:paraId="7473978F" w14:textId="57970D58" w:rsidR="002C2E54" w:rsidRPr="006A17B8" w:rsidRDefault="001B2567" w:rsidP="001B2567">
      <w:pPr>
        <w:jc w:val="both"/>
        <w:rPr>
          <w:rFonts w:ascii="Times New Roman" w:eastAsia="Calibri" w:hAnsi="Times New Roman" w:cs="Times New Roman"/>
          <w:sz w:val="28"/>
          <w:szCs w:val="28"/>
        </w:rPr>
      </w:pPr>
      <w:r w:rsidRPr="006A17B8">
        <w:rPr>
          <w:rFonts w:ascii="Times New Roman" w:eastAsia="Calibri" w:hAnsi="Times New Roman" w:cs="Times New Roman"/>
          <w:sz w:val="28"/>
          <w:szCs w:val="28"/>
        </w:rPr>
        <w:t>Watson, Catherine. 1993. “Freed from Fear.” </w:t>
      </w:r>
      <w:r w:rsidRPr="006A17B8">
        <w:rPr>
          <w:rFonts w:ascii="Times New Roman" w:eastAsia="Calibri" w:hAnsi="Times New Roman" w:cs="Times New Roman"/>
          <w:i/>
          <w:iCs/>
          <w:sz w:val="28"/>
          <w:szCs w:val="28"/>
        </w:rPr>
        <w:t>Africa Report</w:t>
      </w:r>
      <w:r w:rsidRPr="006A17B8">
        <w:rPr>
          <w:rFonts w:ascii="Times New Roman" w:eastAsia="Calibri" w:hAnsi="Times New Roman" w:cs="Times New Roman"/>
          <w:sz w:val="28"/>
          <w:szCs w:val="28"/>
        </w:rPr>
        <w:t> 38 (5): 58. </w:t>
      </w:r>
    </w:p>
    <w:p w14:paraId="5BB8E636" w14:textId="77777777" w:rsidR="00E81E05" w:rsidRPr="006D10F8" w:rsidRDefault="00E81E05" w:rsidP="00E81E05">
      <w:pPr>
        <w:ind w:left="720" w:hanging="720"/>
        <w:rPr>
          <w:rFonts w:ascii="Times New Roman" w:eastAsia="Calibri" w:hAnsi="Times New Roman" w:cs="Times New Roman"/>
          <w:sz w:val="28"/>
          <w:szCs w:val="28"/>
        </w:rPr>
      </w:pPr>
      <w:r w:rsidRPr="006A17B8">
        <w:rPr>
          <w:rFonts w:ascii="Times New Roman" w:eastAsia="Calibri" w:hAnsi="Times New Roman" w:cs="Times New Roman"/>
          <w:sz w:val="28"/>
          <w:szCs w:val="28"/>
        </w:rPr>
        <w:t>World Statesmen. 2020. Burundi. https://www.worldstatesmen.org/Burundi.html</w:t>
      </w:r>
    </w:p>
    <w:p w14:paraId="58E7C342" w14:textId="77777777" w:rsidR="00E81E05" w:rsidRPr="006D10F8" w:rsidRDefault="00E81E05" w:rsidP="001B2567">
      <w:pPr>
        <w:jc w:val="both"/>
        <w:rPr>
          <w:rFonts w:ascii="Times New Roman" w:eastAsia="Calibri" w:hAnsi="Times New Roman" w:cs="Times New Roman"/>
          <w:sz w:val="28"/>
          <w:szCs w:val="28"/>
        </w:rPr>
      </w:pPr>
    </w:p>
    <w:p w14:paraId="782BA92D" w14:textId="3E062A85" w:rsidR="00412213" w:rsidRPr="006D10F8" w:rsidRDefault="00412213" w:rsidP="002C2E54">
      <w:pPr>
        <w:rPr>
          <w:rFonts w:ascii="Times New Roman" w:hAnsi="Times New Roman" w:cs="Times New Roman"/>
        </w:rPr>
      </w:pPr>
    </w:p>
    <w:sectPr w:rsidR="00412213" w:rsidRPr="006D10F8"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63B5"/>
    <w:rsid w:val="00037B05"/>
    <w:rsid w:val="0005407C"/>
    <w:rsid w:val="000A7FB7"/>
    <w:rsid w:val="000E1C21"/>
    <w:rsid w:val="000F6CBD"/>
    <w:rsid w:val="00106636"/>
    <w:rsid w:val="00127B8B"/>
    <w:rsid w:val="00132616"/>
    <w:rsid w:val="00135234"/>
    <w:rsid w:val="001440DE"/>
    <w:rsid w:val="00180B5D"/>
    <w:rsid w:val="00183AC0"/>
    <w:rsid w:val="001B2567"/>
    <w:rsid w:val="001B4050"/>
    <w:rsid w:val="001E474A"/>
    <w:rsid w:val="001F24D2"/>
    <w:rsid w:val="0021129E"/>
    <w:rsid w:val="00215C61"/>
    <w:rsid w:val="00283878"/>
    <w:rsid w:val="00295D0F"/>
    <w:rsid w:val="002A55A2"/>
    <w:rsid w:val="002C2E54"/>
    <w:rsid w:val="002F182F"/>
    <w:rsid w:val="00330F22"/>
    <w:rsid w:val="00336C4F"/>
    <w:rsid w:val="003810EA"/>
    <w:rsid w:val="003B7367"/>
    <w:rsid w:val="003D479B"/>
    <w:rsid w:val="003E1B5D"/>
    <w:rsid w:val="00412213"/>
    <w:rsid w:val="004253FB"/>
    <w:rsid w:val="00433FED"/>
    <w:rsid w:val="00436393"/>
    <w:rsid w:val="00452CF0"/>
    <w:rsid w:val="004759C5"/>
    <w:rsid w:val="004C401C"/>
    <w:rsid w:val="004D72BE"/>
    <w:rsid w:val="0050153D"/>
    <w:rsid w:val="005444C3"/>
    <w:rsid w:val="005744B9"/>
    <w:rsid w:val="005A0185"/>
    <w:rsid w:val="005C7D08"/>
    <w:rsid w:val="005E061A"/>
    <w:rsid w:val="006A17B8"/>
    <w:rsid w:val="006B59A0"/>
    <w:rsid w:val="006C2EE9"/>
    <w:rsid w:val="006D10F8"/>
    <w:rsid w:val="006E6F81"/>
    <w:rsid w:val="006F730A"/>
    <w:rsid w:val="007022FD"/>
    <w:rsid w:val="00714569"/>
    <w:rsid w:val="00791D25"/>
    <w:rsid w:val="007B79C7"/>
    <w:rsid w:val="007D1A96"/>
    <w:rsid w:val="00800DF2"/>
    <w:rsid w:val="00807BE1"/>
    <w:rsid w:val="00816CE9"/>
    <w:rsid w:val="00817360"/>
    <w:rsid w:val="00842318"/>
    <w:rsid w:val="00846874"/>
    <w:rsid w:val="008511F1"/>
    <w:rsid w:val="008A34F2"/>
    <w:rsid w:val="008C3CBD"/>
    <w:rsid w:val="008C7D44"/>
    <w:rsid w:val="008D2A67"/>
    <w:rsid w:val="008E0635"/>
    <w:rsid w:val="00904670"/>
    <w:rsid w:val="00907F37"/>
    <w:rsid w:val="00920311"/>
    <w:rsid w:val="009620C7"/>
    <w:rsid w:val="0098024A"/>
    <w:rsid w:val="00984534"/>
    <w:rsid w:val="009C52F7"/>
    <w:rsid w:val="009C5BA3"/>
    <w:rsid w:val="00A21A19"/>
    <w:rsid w:val="00A23EC2"/>
    <w:rsid w:val="00A70A83"/>
    <w:rsid w:val="00B33100"/>
    <w:rsid w:val="00B51BD0"/>
    <w:rsid w:val="00B63C17"/>
    <w:rsid w:val="00BC1668"/>
    <w:rsid w:val="00BC418C"/>
    <w:rsid w:val="00BE3218"/>
    <w:rsid w:val="00C1192C"/>
    <w:rsid w:val="00D37F42"/>
    <w:rsid w:val="00D50F01"/>
    <w:rsid w:val="00D716A8"/>
    <w:rsid w:val="00D838FC"/>
    <w:rsid w:val="00D86004"/>
    <w:rsid w:val="00DA0C43"/>
    <w:rsid w:val="00E04729"/>
    <w:rsid w:val="00E2611D"/>
    <w:rsid w:val="00E42E88"/>
    <w:rsid w:val="00E74503"/>
    <w:rsid w:val="00E81E05"/>
    <w:rsid w:val="00E83A18"/>
    <w:rsid w:val="00EC41C2"/>
    <w:rsid w:val="00EE4915"/>
    <w:rsid w:val="00F64878"/>
    <w:rsid w:val="00FB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5444C3"/>
    <w:rPr>
      <w:color w:val="0563C1" w:themeColor="hyperlink"/>
      <w:u w:val="single"/>
    </w:rPr>
  </w:style>
  <w:style w:type="character" w:customStyle="1" w:styleId="UnresolvedMention1">
    <w:name w:val="Unresolved Mention1"/>
    <w:basedOn w:val="DefaultParagraphFont"/>
    <w:uiPriority w:val="99"/>
    <w:semiHidden/>
    <w:unhideWhenUsed/>
    <w:rsid w:val="005444C3"/>
    <w:rPr>
      <w:color w:val="605E5C"/>
      <w:shd w:val="clear" w:color="auto" w:fill="E1DFDD"/>
    </w:rPr>
  </w:style>
  <w:style w:type="character" w:styleId="CommentReference">
    <w:name w:val="annotation reference"/>
    <w:basedOn w:val="DefaultParagraphFont"/>
    <w:uiPriority w:val="99"/>
    <w:semiHidden/>
    <w:unhideWhenUsed/>
    <w:rsid w:val="00A70A83"/>
    <w:rPr>
      <w:sz w:val="16"/>
      <w:szCs w:val="16"/>
    </w:rPr>
  </w:style>
  <w:style w:type="paragraph" w:styleId="CommentText">
    <w:name w:val="annotation text"/>
    <w:basedOn w:val="Normal"/>
    <w:link w:val="CommentTextChar"/>
    <w:uiPriority w:val="99"/>
    <w:semiHidden/>
    <w:unhideWhenUsed/>
    <w:rsid w:val="00A70A83"/>
    <w:rPr>
      <w:sz w:val="20"/>
      <w:szCs w:val="20"/>
    </w:rPr>
  </w:style>
  <w:style w:type="character" w:customStyle="1" w:styleId="CommentTextChar">
    <w:name w:val="Comment Text Char"/>
    <w:basedOn w:val="DefaultParagraphFont"/>
    <w:link w:val="CommentText"/>
    <w:uiPriority w:val="99"/>
    <w:semiHidden/>
    <w:rsid w:val="00A70A83"/>
    <w:rPr>
      <w:sz w:val="20"/>
      <w:szCs w:val="20"/>
    </w:rPr>
  </w:style>
  <w:style w:type="paragraph" w:styleId="CommentSubject">
    <w:name w:val="annotation subject"/>
    <w:basedOn w:val="CommentText"/>
    <w:next w:val="CommentText"/>
    <w:link w:val="CommentSubjectChar"/>
    <w:uiPriority w:val="99"/>
    <w:semiHidden/>
    <w:unhideWhenUsed/>
    <w:rsid w:val="00A70A83"/>
    <w:rPr>
      <w:b/>
      <w:bCs/>
    </w:rPr>
  </w:style>
  <w:style w:type="character" w:customStyle="1" w:styleId="CommentSubjectChar">
    <w:name w:val="Comment Subject Char"/>
    <w:basedOn w:val="CommentTextChar"/>
    <w:link w:val="CommentSubject"/>
    <w:uiPriority w:val="99"/>
    <w:semiHidden/>
    <w:rsid w:val="00A70A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3646">
      <w:bodyDiv w:val="1"/>
      <w:marLeft w:val="0"/>
      <w:marRight w:val="0"/>
      <w:marTop w:val="0"/>
      <w:marBottom w:val="0"/>
      <w:divBdr>
        <w:top w:val="none" w:sz="0" w:space="0" w:color="auto"/>
        <w:left w:val="none" w:sz="0" w:space="0" w:color="auto"/>
        <w:bottom w:val="none" w:sz="0" w:space="0" w:color="auto"/>
        <w:right w:val="none" w:sz="0" w:space="0" w:color="auto"/>
      </w:divBdr>
    </w:div>
    <w:div w:id="195587784">
      <w:bodyDiv w:val="1"/>
      <w:marLeft w:val="0"/>
      <w:marRight w:val="0"/>
      <w:marTop w:val="0"/>
      <w:marBottom w:val="0"/>
      <w:divBdr>
        <w:top w:val="none" w:sz="0" w:space="0" w:color="auto"/>
        <w:left w:val="none" w:sz="0" w:space="0" w:color="auto"/>
        <w:bottom w:val="none" w:sz="0" w:space="0" w:color="auto"/>
        <w:right w:val="none" w:sz="0" w:space="0" w:color="auto"/>
      </w:divBdr>
    </w:div>
    <w:div w:id="286594838">
      <w:bodyDiv w:val="1"/>
      <w:marLeft w:val="0"/>
      <w:marRight w:val="0"/>
      <w:marTop w:val="0"/>
      <w:marBottom w:val="0"/>
      <w:divBdr>
        <w:top w:val="none" w:sz="0" w:space="0" w:color="auto"/>
        <w:left w:val="none" w:sz="0" w:space="0" w:color="auto"/>
        <w:bottom w:val="none" w:sz="0" w:space="0" w:color="auto"/>
        <w:right w:val="none" w:sz="0" w:space="0" w:color="auto"/>
      </w:divBdr>
    </w:div>
    <w:div w:id="340544915">
      <w:bodyDiv w:val="1"/>
      <w:marLeft w:val="0"/>
      <w:marRight w:val="0"/>
      <w:marTop w:val="0"/>
      <w:marBottom w:val="0"/>
      <w:divBdr>
        <w:top w:val="none" w:sz="0" w:space="0" w:color="auto"/>
        <w:left w:val="none" w:sz="0" w:space="0" w:color="auto"/>
        <w:bottom w:val="none" w:sz="0" w:space="0" w:color="auto"/>
        <w:right w:val="none" w:sz="0" w:space="0" w:color="auto"/>
      </w:divBdr>
    </w:div>
    <w:div w:id="370419179">
      <w:bodyDiv w:val="1"/>
      <w:marLeft w:val="0"/>
      <w:marRight w:val="0"/>
      <w:marTop w:val="0"/>
      <w:marBottom w:val="0"/>
      <w:divBdr>
        <w:top w:val="none" w:sz="0" w:space="0" w:color="auto"/>
        <w:left w:val="none" w:sz="0" w:space="0" w:color="auto"/>
        <w:bottom w:val="none" w:sz="0" w:space="0" w:color="auto"/>
        <w:right w:val="none" w:sz="0" w:space="0" w:color="auto"/>
      </w:divBdr>
    </w:div>
    <w:div w:id="378629915">
      <w:bodyDiv w:val="1"/>
      <w:marLeft w:val="0"/>
      <w:marRight w:val="0"/>
      <w:marTop w:val="0"/>
      <w:marBottom w:val="0"/>
      <w:divBdr>
        <w:top w:val="none" w:sz="0" w:space="0" w:color="auto"/>
        <w:left w:val="none" w:sz="0" w:space="0" w:color="auto"/>
        <w:bottom w:val="none" w:sz="0" w:space="0" w:color="auto"/>
        <w:right w:val="none" w:sz="0" w:space="0" w:color="auto"/>
      </w:divBdr>
    </w:div>
    <w:div w:id="638997922">
      <w:bodyDiv w:val="1"/>
      <w:marLeft w:val="0"/>
      <w:marRight w:val="0"/>
      <w:marTop w:val="0"/>
      <w:marBottom w:val="0"/>
      <w:divBdr>
        <w:top w:val="none" w:sz="0" w:space="0" w:color="auto"/>
        <w:left w:val="none" w:sz="0" w:space="0" w:color="auto"/>
        <w:bottom w:val="none" w:sz="0" w:space="0" w:color="auto"/>
        <w:right w:val="none" w:sz="0" w:space="0" w:color="auto"/>
      </w:divBdr>
    </w:div>
    <w:div w:id="859002709">
      <w:bodyDiv w:val="1"/>
      <w:marLeft w:val="0"/>
      <w:marRight w:val="0"/>
      <w:marTop w:val="0"/>
      <w:marBottom w:val="0"/>
      <w:divBdr>
        <w:top w:val="none" w:sz="0" w:space="0" w:color="auto"/>
        <w:left w:val="none" w:sz="0" w:space="0" w:color="auto"/>
        <w:bottom w:val="none" w:sz="0" w:space="0" w:color="auto"/>
        <w:right w:val="none" w:sz="0" w:space="0" w:color="auto"/>
      </w:divBdr>
    </w:div>
    <w:div w:id="988748615">
      <w:bodyDiv w:val="1"/>
      <w:marLeft w:val="0"/>
      <w:marRight w:val="0"/>
      <w:marTop w:val="0"/>
      <w:marBottom w:val="0"/>
      <w:divBdr>
        <w:top w:val="none" w:sz="0" w:space="0" w:color="auto"/>
        <w:left w:val="none" w:sz="0" w:space="0" w:color="auto"/>
        <w:bottom w:val="none" w:sz="0" w:space="0" w:color="auto"/>
        <w:right w:val="none" w:sz="0" w:space="0" w:color="auto"/>
      </w:divBdr>
    </w:div>
    <w:div w:id="1076825455">
      <w:bodyDiv w:val="1"/>
      <w:marLeft w:val="0"/>
      <w:marRight w:val="0"/>
      <w:marTop w:val="0"/>
      <w:marBottom w:val="0"/>
      <w:divBdr>
        <w:top w:val="none" w:sz="0" w:space="0" w:color="auto"/>
        <w:left w:val="none" w:sz="0" w:space="0" w:color="auto"/>
        <w:bottom w:val="none" w:sz="0" w:space="0" w:color="auto"/>
        <w:right w:val="none" w:sz="0" w:space="0" w:color="auto"/>
      </w:divBdr>
    </w:div>
    <w:div w:id="1330668459">
      <w:bodyDiv w:val="1"/>
      <w:marLeft w:val="0"/>
      <w:marRight w:val="0"/>
      <w:marTop w:val="0"/>
      <w:marBottom w:val="0"/>
      <w:divBdr>
        <w:top w:val="none" w:sz="0" w:space="0" w:color="auto"/>
        <w:left w:val="none" w:sz="0" w:space="0" w:color="auto"/>
        <w:bottom w:val="none" w:sz="0" w:space="0" w:color="auto"/>
        <w:right w:val="none" w:sz="0" w:space="0" w:color="auto"/>
      </w:divBdr>
    </w:div>
    <w:div w:id="1610501083">
      <w:bodyDiv w:val="1"/>
      <w:marLeft w:val="0"/>
      <w:marRight w:val="0"/>
      <w:marTop w:val="0"/>
      <w:marBottom w:val="0"/>
      <w:divBdr>
        <w:top w:val="none" w:sz="0" w:space="0" w:color="auto"/>
        <w:left w:val="none" w:sz="0" w:space="0" w:color="auto"/>
        <w:bottom w:val="none" w:sz="0" w:space="0" w:color="auto"/>
        <w:right w:val="none" w:sz="0" w:space="0" w:color="auto"/>
      </w:divBdr>
    </w:div>
    <w:div w:id="1704985430">
      <w:bodyDiv w:val="1"/>
      <w:marLeft w:val="0"/>
      <w:marRight w:val="0"/>
      <w:marTop w:val="0"/>
      <w:marBottom w:val="0"/>
      <w:divBdr>
        <w:top w:val="none" w:sz="0" w:space="0" w:color="auto"/>
        <w:left w:val="none" w:sz="0" w:space="0" w:color="auto"/>
        <w:bottom w:val="none" w:sz="0" w:space="0" w:color="auto"/>
        <w:right w:val="none" w:sz="0" w:space="0" w:color="auto"/>
      </w:divBdr>
    </w:div>
    <w:div w:id="1956019341">
      <w:bodyDiv w:val="1"/>
      <w:marLeft w:val="0"/>
      <w:marRight w:val="0"/>
      <w:marTop w:val="0"/>
      <w:marBottom w:val="0"/>
      <w:divBdr>
        <w:top w:val="none" w:sz="0" w:space="0" w:color="auto"/>
        <w:left w:val="none" w:sz="0" w:space="0" w:color="auto"/>
        <w:bottom w:val="none" w:sz="0" w:space="0" w:color="auto"/>
        <w:right w:val="none" w:sz="0" w:space="0" w:color="auto"/>
      </w:divBdr>
    </w:div>
    <w:div w:id="1958100716">
      <w:bodyDiv w:val="1"/>
      <w:marLeft w:val="0"/>
      <w:marRight w:val="0"/>
      <w:marTop w:val="0"/>
      <w:marBottom w:val="0"/>
      <w:divBdr>
        <w:top w:val="none" w:sz="0" w:space="0" w:color="auto"/>
        <w:left w:val="none" w:sz="0" w:space="0" w:color="auto"/>
        <w:bottom w:val="none" w:sz="0" w:space="0" w:color="auto"/>
        <w:right w:val="none" w:sz="0" w:space="0" w:color="auto"/>
      </w:divBdr>
    </w:div>
    <w:div w:id="1960986073">
      <w:bodyDiv w:val="1"/>
      <w:marLeft w:val="0"/>
      <w:marRight w:val="0"/>
      <w:marTop w:val="0"/>
      <w:marBottom w:val="0"/>
      <w:divBdr>
        <w:top w:val="none" w:sz="0" w:space="0" w:color="auto"/>
        <w:left w:val="none" w:sz="0" w:space="0" w:color="auto"/>
        <w:bottom w:val="none" w:sz="0" w:space="0" w:color="auto"/>
        <w:right w:val="none" w:sz="0" w:space="0" w:color="auto"/>
      </w:divBdr>
    </w:div>
    <w:div w:id="19823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brary.cqpress.com/ph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spective.usherbrooke.ca/bilan/servlet/BMGvt?codePays=AGO&amp;ani=1945&amp;moi=1&amp;anf=2019&amp;mof=3" TargetMode="External"/><Relationship Id="rId5" Type="http://schemas.openxmlformats.org/officeDocument/2006/relationships/hyperlink" Target="https://books.google.com.mx/books?id=enoSDAAAQBAJ&amp;redir_esc=y" TargetMode="External"/><Relationship Id="rId4" Type="http://schemas.openxmlformats.org/officeDocument/2006/relationships/hyperlink" Target="https://uca.edu/politicalscience/dadm-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2021-05-26T19:32:00Z</dcterms:created>
  <dcterms:modified xsi:type="dcterms:W3CDTF">2021-11-25T15:07:00Z</dcterms:modified>
</cp:coreProperties>
</file>