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0707" w14:textId="69830185" w:rsidR="00B12A6B" w:rsidRPr="003E1D37" w:rsidRDefault="000E1C21">
      <w:pPr>
        <w:rPr>
          <w:rFonts w:ascii="Times New Roman" w:hAnsi="Times New Roman" w:cs="Times New Roman"/>
          <w:b/>
          <w:sz w:val="32"/>
          <w:szCs w:val="32"/>
        </w:rPr>
      </w:pPr>
      <w:r w:rsidRPr="003E1D37">
        <w:rPr>
          <w:rFonts w:ascii="Times New Roman" w:hAnsi="Times New Roman" w:cs="Times New Roman"/>
          <w:sz w:val="32"/>
          <w:szCs w:val="32"/>
        </w:rPr>
        <w:t>Country</w:t>
      </w:r>
      <w:r w:rsidR="00412213" w:rsidRPr="003E1D37">
        <w:rPr>
          <w:rFonts w:ascii="Times New Roman" w:hAnsi="Times New Roman" w:cs="Times New Roman"/>
          <w:sz w:val="32"/>
          <w:szCs w:val="32"/>
        </w:rPr>
        <w:t xml:space="preserve">: </w:t>
      </w:r>
      <w:r w:rsidR="000608B4" w:rsidRPr="003E1D37">
        <w:rPr>
          <w:rFonts w:ascii="Times New Roman" w:hAnsi="Times New Roman" w:cs="Times New Roman"/>
          <w:sz w:val="32"/>
          <w:szCs w:val="32"/>
        </w:rPr>
        <w:t>Cuba</w:t>
      </w:r>
    </w:p>
    <w:p w14:paraId="53136192" w14:textId="77777777" w:rsidR="000E1C21" w:rsidRPr="003E1D37" w:rsidRDefault="000E1C21">
      <w:pPr>
        <w:rPr>
          <w:rFonts w:ascii="Times New Roman" w:hAnsi="Times New Roman" w:cs="Times New Roman"/>
          <w:sz w:val="32"/>
          <w:szCs w:val="32"/>
        </w:rPr>
      </w:pPr>
    </w:p>
    <w:p w14:paraId="29930990" w14:textId="0F2C1BAD" w:rsidR="000E1C21" w:rsidRPr="003E1D37" w:rsidRDefault="000E1C21" w:rsidP="000E1C21">
      <w:pPr>
        <w:rPr>
          <w:rFonts w:ascii="Times New Roman" w:hAnsi="Times New Roman" w:cs="Times New Roman"/>
          <w:sz w:val="28"/>
          <w:szCs w:val="28"/>
        </w:rPr>
      </w:pPr>
      <w:r w:rsidRPr="003E1D37">
        <w:rPr>
          <w:rFonts w:ascii="Times New Roman" w:hAnsi="Times New Roman" w:cs="Times New Roman"/>
          <w:sz w:val="28"/>
          <w:szCs w:val="28"/>
        </w:rPr>
        <w:t>Years:</w:t>
      </w:r>
      <w:r w:rsidR="000608B4" w:rsidRPr="003E1D37">
        <w:rPr>
          <w:rFonts w:ascii="Times New Roman" w:hAnsi="Times New Roman" w:cs="Times New Roman"/>
          <w:sz w:val="28"/>
          <w:szCs w:val="28"/>
        </w:rPr>
        <w:t xml:space="preserve"> 1945-1947</w:t>
      </w:r>
    </w:p>
    <w:p w14:paraId="08E2A5E5" w14:textId="0BC098BA" w:rsidR="000E1C21" w:rsidRPr="003E1D37" w:rsidRDefault="00D86004">
      <w:pPr>
        <w:rPr>
          <w:rFonts w:ascii="Times New Roman" w:hAnsi="Times New Roman" w:cs="Times New Roman"/>
          <w:sz w:val="28"/>
          <w:szCs w:val="28"/>
        </w:rPr>
      </w:pPr>
      <w:r w:rsidRPr="003E1D37">
        <w:rPr>
          <w:rFonts w:ascii="Times New Roman" w:hAnsi="Times New Roman" w:cs="Times New Roman"/>
          <w:sz w:val="28"/>
          <w:szCs w:val="28"/>
        </w:rPr>
        <w:t>Leader:</w:t>
      </w:r>
      <w:r w:rsidR="000608B4" w:rsidRPr="003E1D37">
        <w:rPr>
          <w:rFonts w:ascii="Times New Roman" w:hAnsi="Times New Roman" w:cs="Times New Roman"/>
          <w:sz w:val="28"/>
          <w:szCs w:val="28"/>
        </w:rPr>
        <w:t xml:space="preserve"> Grau San Martin</w:t>
      </w:r>
    </w:p>
    <w:p w14:paraId="439629C8" w14:textId="499481F2" w:rsidR="00A21A19" w:rsidRPr="003E1D37" w:rsidRDefault="000E1C21">
      <w:pPr>
        <w:rPr>
          <w:rFonts w:ascii="Times New Roman" w:hAnsi="Times New Roman" w:cs="Times New Roman"/>
          <w:sz w:val="28"/>
          <w:szCs w:val="28"/>
        </w:rPr>
      </w:pPr>
      <w:r w:rsidRPr="003E1D37">
        <w:rPr>
          <w:rFonts w:ascii="Times New Roman" w:hAnsi="Times New Roman" w:cs="Times New Roman"/>
          <w:sz w:val="28"/>
          <w:szCs w:val="28"/>
        </w:rPr>
        <w:t>Ideology:</w:t>
      </w:r>
      <w:r w:rsidR="00403B1C" w:rsidRPr="003E1D37">
        <w:rPr>
          <w:rFonts w:ascii="Times New Roman" w:hAnsi="Times New Roman" w:cs="Times New Roman"/>
          <w:sz w:val="28"/>
          <w:szCs w:val="28"/>
        </w:rPr>
        <w:t xml:space="preserve"> Left</w:t>
      </w:r>
    </w:p>
    <w:p w14:paraId="53F2BF79" w14:textId="3F675ABA" w:rsidR="000E1C21" w:rsidRPr="003E1D37" w:rsidRDefault="000E1C21" w:rsidP="000E1C21">
      <w:pPr>
        <w:rPr>
          <w:rFonts w:ascii="Times New Roman" w:hAnsi="Times New Roman" w:cs="Times New Roman"/>
          <w:sz w:val="28"/>
          <w:szCs w:val="28"/>
        </w:rPr>
      </w:pPr>
      <w:r w:rsidRPr="003E1D37">
        <w:rPr>
          <w:rFonts w:ascii="Times New Roman" w:hAnsi="Times New Roman" w:cs="Times New Roman"/>
          <w:sz w:val="28"/>
          <w:szCs w:val="28"/>
        </w:rPr>
        <w:t>Description:</w:t>
      </w:r>
      <w:r w:rsidR="005B4137" w:rsidRPr="003E1D37">
        <w:rPr>
          <w:rFonts w:ascii="Times New Roman" w:hAnsi="Times New Roman" w:cs="Times New Roman"/>
          <w:sz w:val="28"/>
          <w:szCs w:val="28"/>
        </w:rPr>
        <w:t xml:space="preserve"> </w:t>
      </w:r>
      <w:r w:rsidR="001D4D6B" w:rsidRPr="003E1D37">
        <w:rPr>
          <w:rFonts w:ascii="Times New Roman" w:hAnsi="Times New Roman" w:cs="Times New Roman"/>
          <w:sz w:val="28"/>
          <w:szCs w:val="28"/>
        </w:rPr>
        <w:t xml:space="preserve">HoG does not identify ideology. </w:t>
      </w:r>
      <w:r w:rsidR="005B4137" w:rsidRPr="003E1D37">
        <w:rPr>
          <w:rFonts w:ascii="Times New Roman" w:hAnsi="Times New Roman" w:cs="Times New Roman"/>
          <w:sz w:val="28"/>
          <w:szCs w:val="28"/>
          <w:lang w:val="es-ES"/>
        </w:rPr>
        <w:t xml:space="preserve">CHISOLS identifies </w:t>
      </w:r>
      <w:r w:rsidR="000B1C40" w:rsidRPr="003E1D37">
        <w:rPr>
          <w:rFonts w:ascii="Times New Roman" w:hAnsi="Times New Roman" w:cs="Times New Roman"/>
          <w:sz w:val="28"/>
          <w:szCs w:val="28"/>
          <w:lang w:val="es-ES"/>
        </w:rPr>
        <w:t>Grau</w:t>
      </w:r>
      <w:r w:rsidR="005B4137" w:rsidRPr="003E1D37">
        <w:rPr>
          <w:rFonts w:ascii="Times New Roman" w:hAnsi="Times New Roman" w:cs="Times New Roman"/>
          <w:sz w:val="28"/>
          <w:szCs w:val="28"/>
          <w:lang w:val="es-ES"/>
        </w:rPr>
        <w:t>’s party as Partido Revolucionario Cubano Auténtico (PRCA).</w:t>
      </w:r>
      <w:r w:rsidR="001811EA" w:rsidRPr="003E1D37">
        <w:rPr>
          <w:rFonts w:ascii="Times New Roman" w:hAnsi="Times New Roman" w:cs="Times New Roman"/>
          <w:sz w:val="28"/>
          <w:szCs w:val="28"/>
          <w:lang w:val="es-ES"/>
        </w:rPr>
        <w:t xml:space="preserve"> </w:t>
      </w:r>
      <w:r w:rsidR="001811EA" w:rsidRPr="003E1D37">
        <w:rPr>
          <w:rFonts w:ascii="Times New Roman" w:hAnsi="Times New Roman" w:cs="Times New Roman"/>
          <w:sz w:val="28"/>
          <w:szCs w:val="28"/>
        </w:rPr>
        <w:t>Perspective monde (2019)</w:t>
      </w:r>
      <w:r w:rsidR="001B3619" w:rsidRPr="003E1D37">
        <w:rPr>
          <w:rFonts w:ascii="Times New Roman" w:hAnsi="Times New Roman" w:cs="Times New Roman"/>
          <w:sz w:val="28"/>
          <w:szCs w:val="28"/>
        </w:rPr>
        <w:t xml:space="preserve"> and World Statesmen (2019)</w:t>
      </w:r>
      <w:r w:rsidR="001811EA" w:rsidRPr="003E1D37">
        <w:rPr>
          <w:rFonts w:ascii="Times New Roman" w:hAnsi="Times New Roman" w:cs="Times New Roman"/>
          <w:sz w:val="28"/>
          <w:szCs w:val="28"/>
        </w:rPr>
        <w:t xml:space="preserve"> corroborate party affiliation as PRCA. </w:t>
      </w:r>
      <w:r w:rsidR="00403B1C" w:rsidRPr="003E1D37">
        <w:rPr>
          <w:rFonts w:ascii="Times New Roman" w:hAnsi="Times New Roman" w:cs="Times New Roman"/>
          <w:color w:val="000000" w:themeColor="text1"/>
          <w:sz w:val="28"/>
        </w:rPr>
        <w:t>Pettinà (2014) describes how PRCA “played a crucial role in shaping the strong social-democratic complexion of the new Constitution approved in 1940” (2014: 725). Whitney (2000: 450) describes how, in 1936, the Cuban Communist Party “entered discussions with other leftist and radical groups” but that “nothing came of these meetings, and by late 1938 it was clear that the Cuban party was not going to form a popular front with Grau’s Partido Revolucionario Cubano (Auténtico) nor with any of the smaller nationalist groups”, implying that PRCA is a leftist group. Ramón Grau San Martin is also identified as a “Left-wing leader” by Keesing’s Record of World Events (1952: 12136).</w:t>
      </w:r>
    </w:p>
    <w:p w14:paraId="3DA52B28" w14:textId="380AC5DB" w:rsidR="000E1C21" w:rsidRPr="003E1D37" w:rsidRDefault="000E1C21">
      <w:pPr>
        <w:rPr>
          <w:rFonts w:ascii="Times New Roman" w:hAnsi="Times New Roman" w:cs="Times New Roman"/>
          <w:sz w:val="28"/>
          <w:szCs w:val="28"/>
        </w:rPr>
      </w:pPr>
    </w:p>
    <w:p w14:paraId="72861A46" w14:textId="5112E49A" w:rsidR="00A21A19" w:rsidRPr="003E1D37" w:rsidRDefault="00A21A19" w:rsidP="00A21A19">
      <w:pPr>
        <w:rPr>
          <w:rFonts w:ascii="Times New Roman" w:hAnsi="Times New Roman" w:cs="Times New Roman"/>
          <w:sz w:val="28"/>
          <w:szCs w:val="28"/>
        </w:rPr>
      </w:pPr>
      <w:r w:rsidRPr="003E1D37">
        <w:rPr>
          <w:rFonts w:ascii="Times New Roman" w:hAnsi="Times New Roman" w:cs="Times New Roman"/>
          <w:sz w:val="28"/>
          <w:szCs w:val="28"/>
        </w:rPr>
        <w:t>Years:</w:t>
      </w:r>
      <w:r w:rsidR="000608B4" w:rsidRPr="003E1D37">
        <w:rPr>
          <w:rFonts w:ascii="Times New Roman" w:hAnsi="Times New Roman" w:cs="Times New Roman"/>
          <w:sz w:val="28"/>
          <w:szCs w:val="28"/>
        </w:rPr>
        <w:t xml:space="preserve"> 1948-1951</w:t>
      </w:r>
    </w:p>
    <w:p w14:paraId="19D8F356" w14:textId="27C13A90" w:rsidR="00D86004" w:rsidRPr="003E1D37" w:rsidRDefault="00D86004" w:rsidP="00D86004">
      <w:pPr>
        <w:rPr>
          <w:rFonts w:ascii="Times New Roman" w:hAnsi="Times New Roman" w:cs="Times New Roman"/>
          <w:sz w:val="28"/>
          <w:szCs w:val="28"/>
        </w:rPr>
      </w:pPr>
      <w:r w:rsidRPr="003E1D37">
        <w:rPr>
          <w:rFonts w:ascii="Times New Roman" w:hAnsi="Times New Roman" w:cs="Times New Roman"/>
          <w:sz w:val="28"/>
          <w:szCs w:val="28"/>
        </w:rPr>
        <w:t>Leader:</w:t>
      </w:r>
      <w:r w:rsidR="000608B4" w:rsidRPr="003E1D37">
        <w:rPr>
          <w:rFonts w:ascii="Times New Roman" w:hAnsi="Times New Roman" w:cs="Times New Roman"/>
          <w:sz w:val="28"/>
          <w:szCs w:val="28"/>
        </w:rPr>
        <w:t xml:space="preserve"> Prio Socarres</w:t>
      </w:r>
    </w:p>
    <w:p w14:paraId="6D4ADD61" w14:textId="77777777" w:rsidR="000608B4" w:rsidRPr="003E1D37" w:rsidRDefault="000608B4" w:rsidP="000608B4">
      <w:pPr>
        <w:rPr>
          <w:rFonts w:ascii="Times New Roman" w:hAnsi="Times New Roman" w:cs="Times New Roman"/>
          <w:color w:val="000000" w:themeColor="text1"/>
          <w:sz w:val="28"/>
        </w:rPr>
      </w:pPr>
      <w:r w:rsidRPr="003E1D37">
        <w:rPr>
          <w:rFonts w:ascii="Times New Roman" w:hAnsi="Times New Roman" w:cs="Times New Roman"/>
          <w:color w:val="000000" w:themeColor="text1"/>
          <w:sz w:val="28"/>
        </w:rPr>
        <w:t>Ideology: Left</w:t>
      </w:r>
    </w:p>
    <w:p w14:paraId="44C02126" w14:textId="66AA7567" w:rsidR="00A21A19" w:rsidRPr="003E1D37" w:rsidRDefault="000608B4" w:rsidP="000608B4">
      <w:pPr>
        <w:rPr>
          <w:rFonts w:ascii="Times New Roman" w:hAnsi="Times New Roman" w:cs="Times New Roman"/>
          <w:sz w:val="28"/>
          <w:szCs w:val="28"/>
        </w:rPr>
      </w:pPr>
      <w:r w:rsidRPr="003E1D37">
        <w:rPr>
          <w:rFonts w:ascii="Times New Roman" w:hAnsi="Times New Roman" w:cs="Times New Roman"/>
          <w:color w:val="000000" w:themeColor="text1"/>
          <w:sz w:val="28"/>
        </w:rPr>
        <w:t xml:space="preserve">Description: HoG does not identify ideology. CHISOLS does not identify head of government. </w:t>
      </w:r>
      <w:r w:rsidRPr="003E1D37">
        <w:rPr>
          <w:rFonts w:ascii="Times New Roman" w:hAnsi="Times New Roman" w:cs="Times New Roman"/>
          <w:color w:val="000000" w:themeColor="text1"/>
          <w:sz w:val="28"/>
          <w:lang w:val="es-ES"/>
        </w:rPr>
        <w:t xml:space="preserve">Di Tella identifies Prio Socarrás’ party as Partido Revolucionario Cubano Auténtico (PRCA) (2004: 93). </w:t>
      </w:r>
      <w:r w:rsidRPr="003E1D37">
        <w:rPr>
          <w:rFonts w:ascii="Times New Roman" w:hAnsi="Times New Roman" w:cs="Times New Roman"/>
          <w:color w:val="000000" w:themeColor="text1"/>
          <w:sz w:val="28"/>
        </w:rPr>
        <w:t>Di Tella describes PRCA as “profoundly anticommunist” (2004: 93). Pettinà (2014) describes how PRCA “played a crucial role in shaping the strong social-democratic complexion of the new Constitution approved in 1940” (2014: 725). Whitney (2000: 450) describes how, in 1936, the Cuban Communist Party “entered discussions with other leftist and radical groups” but that “nothing came of these meetings, and by late 1938 it was clear that the Cuban party was not going to form a popular front with Grau’s Partido Revolucionario Cubano (Auténtico) nor with any of the smaller nationalist groups”, implying that PRCA is a leftist group. Ramón Grau San Martin is also identified as a “Left-wing leader” by Keesing’s Record of World Events (1952: 12136).</w:t>
      </w:r>
      <w:r w:rsidR="001D4D6B" w:rsidRPr="003E1D37">
        <w:rPr>
          <w:rFonts w:ascii="Times New Roman" w:hAnsi="Times New Roman" w:cs="Times New Roman"/>
          <w:color w:val="000000" w:themeColor="text1"/>
          <w:sz w:val="28"/>
        </w:rPr>
        <w:t xml:space="preserve"> Perspective monde (2019) </w:t>
      </w:r>
      <w:r w:rsidR="001B3619" w:rsidRPr="003E1D37">
        <w:rPr>
          <w:rFonts w:ascii="Times New Roman" w:hAnsi="Times New Roman" w:cs="Times New Roman"/>
          <w:color w:val="000000" w:themeColor="text1"/>
          <w:sz w:val="28"/>
        </w:rPr>
        <w:t>and World Statesmen (2019) corroborate</w:t>
      </w:r>
      <w:r w:rsidR="001D4D6B" w:rsidRPr="003E1D37">
        <w:rPr>
          <w:rFonts w:ascii="Times New Roman" w:hAnsi="Times New Roman" w:cs="Times New Roman"/>
          <w:color w:val="000000" w:themeColor="text1"/>
          <w:sz w:val="28"/>
        </w:rPr>
        <w:t xml:space="preserve"> party affiliation as PRCA.</w:t>
      </w:r>
    </w:p>
    <w:p w14:paraId="413A3EC0" w14:textId="19C47F35" w:rsidR="00A21A19" w:rsidRPr="003E1D37" w:rsidRDefault="00A21A19">
      <w:pPr>
        <w:rPr>
          <w:rFonts w:ascii="Times New Roman" w:hAnsi="Times New Roman" w:cs="Times New Roman"/>
          <w:sz w:val="28"/>
          <w:szCs w:val="28"/>
        </w:rPr>
      </w:pPr>
    </w:p>
    <w:p w14:paraId="58B83FE9" w14:textId="0319077D" w:rsidR="00A21A19" w:rsidRPr="003E1D37" w:rsidRDefault="00A21A19" w:rsidP="00A21A19">
      <w:pPr>
        <w:rPr>
          <w:rFonts w:ascii="Times New Roman" w:hAnsi="Times New Roman" w:cs="Times New Roman"/>
          <w:sz w:val="28"/>
          <w:szCs w:val="28"/>
        </w:rPr>
      </w:pPr>
      <w:r w:rsidRPr="003E1D37">
        <w:rPr>
          <w:rFonts w:ascii="Times New Roman" w:hAnsi="Times New Roman" w:cs="Times New Roman"/>
          <w:sz w:val="28"/>
          <w:szCs w:val="28"/>
        </w:rPr>
        <w:t>Years:</w:t>
      </w:r>
      <w:r w:rsidR="000608B4" w:rsidRPr="003E1D37">
        <w:rPr>
          <w:rFonts w:ascii="Times New Roman" w:hAnsi="Times New Roman" w:cs="Times New Roman"/>
          <w:sz w:val="28"/>
          <w:szCs w:val="28"/>
        </w:rPr>
        <w:t xml:space="preserve"> 1952-1958</w:t>
      </w:r>
    </w:p>
    <w:p w14:paraId="32FBF3F9" w14:textId="6A3B023E" w:rsidR="00D86004" w:rsidRPr="003E1D37" w:rsidRDefault="00D86004" w:rsidP="00D86004">
      <w:pPr>
        <w:rPr>
          <w:rFonts w:ascii="Times New Roman" w:hAnsi="Times New Roman" w:cs="Times New Roman"/>
          <w:sz w:val="28"/>
          <w:szCs w:val="28"/>
        </w:rPr>
      </w:pPr>
      <w:r w:rsidRPr="003E1D37">
        <w:rPr>
          <w:rFonts w:ascii="Times New Roman" w:hAnsi="Times New Roman" w:cs="Times New Roman"/>
          <w:sz w:val="28"/>
          <w:szCs w:val="28"/>
        </w:rPr>
        <w:t>Leader:</w:t>
      </w:r>
      <w:r w:rsidR="000608B4" w:rsidRPr="003E1D37">
        <w:rPr>
          <w:rFonts w:ascii="Times New Roman" w:hAnsi="Times New Roman" w:cs="Times New Roman"/>
          <w:sz w:val="28"/>
          <w:szCs w:val="28"/>
        </w:rPr>
        <w:t xml:space="preserve"> Batista</w:t>
      </w:r>
    </w:p>
    <w:p w14:paraId="2A4B84C0" w14:textId="77777777" w:rsidR="000608B4" w:rsidRPr="003E1D37" w:rsidRDefault="000608B4" w:rsidP="000608B4">
      <w:pPr>
        <w:rPr>
          <w:rFonts w:ascii="Times New Roman" w:hAnsi="Times New Roman" w:cs="Times New Roman"/>
          <w:color w:val="000000" w:themeColor="text1"/>
          <w:sz w:val="28"/>
        </w:rPr>
      </w:pPr>
      <w:r w:rsidRPr="003E1D37">
        <w:rPr>
          <w:rFonts w:ascii="Times New Roman" w:hAnsi="Times New Roman" w:cs="Times New Roman"/>
          <w:color w:val="000000" w:themeColor="text1"/>
          <w:sz w:val="28"/>
        </w:rPr>
        <w:t>Ideology: Right</w:t>
      </w:r>
    </w:p>
    <w:p w14:paraId="7493D1AA" w14:textId="61749BEC" w:rsidR="00A21A19" w:rsidRPr="003E1D37" w:rsidRDefault="000608B4" w:rsidP="000608B4">
      <w:pPr>
        <w:rPr>
          <w:rFonts w:ascii="Times New Roman" w:hAnsi="Times New Roman" w:cs="Times New Roman"/>
          <w:sz w:val="28"/>
          <w:szCs w:val="28"/>
          <w:lang w:val="es-ES"/>
        </w:rPr>
      </w:pPr>
      <w:r w:rsidRPr="003E1D37">
        <w:rPr>
          <w:rFonts w:ascii="Times New Roman" w:hAnsi="Times New Roman" w:cs="Times New Roman"/>
          <w:color w:val="000000" w:themeColor="text1"/>
          <w:sz w:val="28"/>
        </w:rPr>
        <w:lastRenderedPageBreak/>
        <w:t xml:space="preserve">Description: HoG does not identify ideology. </w:t>
      </w:r>
      <w:r w:rsidRPr="003E1D37">
        <w:rPr>
          <w:rFonts w:ascii="Times New Roman" w:hAnsi="Times New Roman" w:cs="Times New Roman"/>
          <w:color w:val="000000" w:themeColor="text1"/>
          <w:sz w:val="28"/>
          <w:lang w:val="es-ES"/>
        </w:rPr>
        <w:t>CHISOLS identifies Bastista’s party as PAU</w:t>
      </w:r>
      <w:r w:rsidR="000B1C40" w:rsidRPr="003E1D37">
        <w:rPr>
          <w:rFonts w:ascii="Times New Roman" w:hAnsi="Times New Roman" w:cs="Times New Roman"/>
          <w:color w:val="000000" w:themeColor="text1"/>
          <w:sz w:val="28"/>
          <w:lang w:val="es-ES"/>
        </w:rPr>
        <w:t xml:space="preserve"> </w:t>
      </w:r>
      <w:r w:rsidRPr="003E1D37">
        <w:rPr>
          <w:rFonts w:ascii="Times New Roman" w:hAnsi="Times New Roman" w:cs="Times New Roman"/>
          <w:color w:val="000000" w:themeColor="text1"/>
          <w:sz w:val="28"/>
          <w:lang w:val="es-ES"/>
        </w:rPr>
        <w:t xml:space="preserve">(Partido de Acción Unida). </w:t>
      </w:r>
      <w:r w:rsidRPr="003E1D37">
        <w:rPr>
          <w:rFonts w:ascii="Times New Roman" w:hAnsi="Times New Roman" w:cs="Times New Roman"/>
          <w:color w:val="000000" w:themeColor="text1"/>
          <w:sz w:val="28"/>
        </w:rPr>
        <w:t>Whitney (2000) states that Batista led an “anti-government coalition of right-wing civilian and military elements” that overthrew the provisional government in Cuba in 1934 implying that he himself was rightist. Batista also engineered a coup against the Auténtico government of Prío Socarrás, who is coded as left, and was later overthrown by insurgent forces led by Fidel Castro (coded as left), according to Keesing’s Record of World Events (1959: 16631).</w:t>
      </w:r>
      <w:r w:rsidR="001D4D6B" w:rsidRPr="003E1D37">
        <w:rPr>
          <w:rFonts w:ascii="Times New Roman" w:hAnsi="Times New Roman" w:cs="Times New Roman"/>
          <w:color w:val="000000" w:themeColor="text1"/>
          <w:sz w:val="28"/>
        </w:rPr>
        <w:t xml:space="preserve"> </w:t>
      </w:r>
      <w:r w:rsidR="001B3619" w:rsidRPr="003E1D37">
        <w:rPr>
          <w:rFonts w:ascii="Times New Roman" w:hAnsi="Times New Roman" w:cs="Times New Roman"/>
          <w:color w:val="000000" w:themeColor="text1"/>
          <w:sz w:val="28"/>
        </w:rPr>
        <w:t>Perspective monde (2019) and World Statesmen (2019) corroborate party affiliation as PAU/PAP.</w:t>
      </w:r>
    </w:p>
    <w:p w14:paraId="1E345547" w14:textId="65DF616A" w:rsidR="00A21A19" w:rsidRPr="003E1D37" w:rsidRDefault="00A21A19">
      <w:pPr>
        <w:rPr>
          <w:rFonts w:ascii="Times New Roman" w:hAnsi="Times New Roman" w:cs="Times New Roman"/>
          <w:sz w:val="28"/>
          <w:szCs w:val="28"/>
          <w:lang w:val="es-ES"/>
        </w:rPr>
      </w:pPr>
    </w:p>
    <w:p w14:paraId="007245FD" w14:textId="40C81643" w:rsidR="00A21A19" w:rsidRPr="003E1D37" w:rsidRDefault="00A21A19" w:rsidP="00A21A19">
      <w:pPr>
        <w:rPr>
          <w:rFonts w:ascii="Times New Roman" w:hAnsi="Times New Roman" w:cs="Times New Roman"/>
          <w:sz w:val="28"/>
          <w:szCs w:val="28"/>
        </w:rPr>
      </w:pPr>
      <w:r w:rsidRPr="003E1D37">
        <w:rPr>
          <w:rFonts w:ascii="Times New Roman" w:hAnsi="Times New Roman" w:cs="Times New Roman"/>
          <w:sz w:val="28"/>
          <w:szCs w:val="28"/>
        </w:rPr>
        <w:t>Years:</w:t>
      </w:r>
      <w:r w:rsidR="000608B4" w:rsidRPr="003E1D37">
        <w:rPr>
          <w:rFonts w:ascii="Times New Roman" w:hAnsi="Times New Roman" w:cs="Times New Roman"/>
          <w:sz w:val="28"/>
          <w:szCs w:val="28"/>
        </w:rPr>
        <w:t xml:space="preserve"> 1959-2007</w:t>
      </w:r>
    </w:p>
    <w:p w14:paraId="06CB671C" w14:textId="2DD32069" w:rsidR="00D86004" w:rsidRPr="003E1D37" w:rsidRDefault="00D86004" w:rsidP="00D86004">
      <w:pPr>
        <w:rPr>
          <w:rFonts w:ascii="Times New Roman" w:hAnsi="Times New Roman" w:cs="Times New Roman"/>
          <w:sz w:val="28"/>
          <w:szCs w:val="28"/>
        </w:rPr>
      </w:pPr>
      <w:r w:rsidRPr="003E1D37">
        <w:rPr>
          <w:rFonts w:ascii="Times New Roman" w:hAnsi="Times New Roman" w:cs="Times New Roman"/>
          <w:sz w:val="28"/>
          <w:szCs w:val="28"/>
        </w:rPr>
        <w:t>Leader:</w:t>
      </w:r>
      <w:r w:rsidR="000608B4" w:rsidRPr="003E1D37">
        <w:rPr>
          <w:rFonts w:ascii="Times New Roman" w:hAnsi="Times New Roman" w:cs="Times New Roman"/>
          <w:sz w:val="28"/>
          <w:szCs w:val="28"/>
        </w:rPr>
        <w:t xml:space="preserve"> Castro</w:t>
      </w:r>
    </w:p>
    <w:p w14:paraId="7122D2D9" w14:textId="77777777" w:rsidR="000608B4" w:rsidRPr="003E1D37" w:rsidRDefault="000608B4" w:rsidP="000608B4">
      <w:pPr>
        <w:rPr>
          <w:rFonts w:ascii="Times New Roman" w:hAnsi="Times New Roman" w:cs="Times New Roman"/>
          <w:color w:val="000000" w:themeColor="text1"/>
          <w:sz w:val="28"/>
        </w:rPr>
      </w:pPr>
      <w:r w:rsidRPr="003E1D37">
        <w:rPr>
          <w:rFonts w:ascii="Times New Roman" w:hAnsi="Times New Roman" w:cs="Times New Roman"/>
          <w:color w:val="000000" w:themeColor="text1"/>
          <w:sz w:val="28"/>
        </w:rPr>
        <w:t>Ideology: left</w:t>
      </w:r>
    </w:p>
    <w:p w14:paraId="5FFFCD62" w14:textId="6A80B26F" w:rsidR="000608B4" w:rsidRPr="003E1D37" w:rsidRDefault="000608B4" w:rsidP="000608B4">
      <w:pPr>
        <w:rPr>
          <w:rFonts w:ascii="Times New Roman" w:hAnsi="Times New Roman" w:cs="Times New Roman"/>
          <w:color w:val="000000" w:themeColor="text1"/>
          <w:sz w:val="28"/>
          <w:szCs w:val="28"/>
        </w:rPr>
      </w:pPr>
      <w:r w:rsidRPr="003E1D37">
        <w:rPr>
          <w:rFonts w:ascii="Times New Roman" w:hAnsi="Times New Roman" w:cs="Times New Roman"/>
          <w:color w:val="000000" w:themeColor="text1"/>
          <w:sz w:val="28"/>
        </w:rPr>
        <w:t xml:space="preserve">Description: HoG does not identify ideology. </w:t>
      </w:r>
      <w:r w:rsidRPr="003E1D37">
        <w:rPr>
          <w:rFonts w:ascii="Times New Roman" w:hAnsi="Times New Roman" w:cs="Times New Roman"/>
          <w:color w:val="000000" w:themeColor="text1"/>
          <w:sz w:val="28"/>
          <w:lang w:val="es-ES"/>
        </w:rPr>
        <w:t xml:space="preserve">CHISOLS identifies Castro’s party </w:t>
      </w:r>
      <w:r w:rsidRPr="003E1D37">
        <w:rPr>
          <w:rFonts w:ascii="Times New Roman" w:hAnsi="Times New Roman" w:cs="Times New Roman"/>
          <w:color w:val="000000" w:themeColor="text1"/>
          <w:sz w:val="28"/>
          <w:szCs w:val="28"/>
          <w:lang w:val="es-ES"/>
        </w:rPr>
        <w:t xml:space="preserve">as PCC (Partido Comunista de Cuba). </w:t>
      </w:r>
      <w:r w:rsidRPr="003E1D37">
        <w:rPr>
          <w:rFonts w:ascii="Times New Roman" w:hAnsi="Times New Roman" w:cs="Times New Roman"/>
          <w:color w:val="000000" w:themeColor="text1"/>
          <w:sz w:val="28"/>
          <w:szCs w:val="28"/>
        </w:rPr>
        <w:t xml:space="preserve">DPI identifies PCC’s ideology as leftist. </w:t>
      </w:r>
      <w:r w:rsidR="00CF1255" w:rsidRPr="003E1D37">
        <w:rPr>
          <w:rFonts w:ascii="Times New Roman" w:hAnsi="Times New Roman" w:cs="Times New Roman"/>
          <w:color w:val="000000" w:themeColor="text1"/>
          <w:sz w:val="28"/>
          <w:szCs w:val="28"/>
        </w:rPr>
        <w:t xml:space="preserve">Political Handbook of the World (2015) elaborates, writing that the PCC, as “the country’s only authorized political party,” was the embodiment of a “commitment to one-party Marxism-Leninism, ‘adapted to Cuban mentality, history and traditions.’” Political Handbook also states, particularly about the Fidel Castro regime, “After a brief period of moderation, the Castro government embarked on increasingly radical internal policies, which gradually developed into a full-scale social revolution purportedly based on the adaptation of Marxist-Leninist ideas to Latin American conditions.” </w:t>
      </w:r>
      <w:r w:rsidRPr="003E1D37">
        <w:rPr>
          <w:rFonts w:ascii="Times New Roman" w:hAnsi="Times New Roman" w:cs="Times New Roman"/>
          <w:color w:val="000000" w:themeColor="text1"/>
          <w:sz w:val="28"/>
          <w:szCs w:val="28"/>
        </w:rPr>
        <w:t>Manzano (2017) codes Castro as left.</w:t>
      </w:r>
      <w:r w:rsidR="001D4D6B" w:rsidRPr="003E1D37">
        <w:rPr>
          <w:rFonts w:ascii="Times New Roman" w:hAnsi="Times New Roman" w:cs="Times New Roman"/>
          <w:color w:val="000000" w:themeColor="text1"/>
          <w:sz w:val="28"/>
          <w:szCs w:val="28"/>
        </w:rPr>
        <w:t xml:space="preserve"> Perspective monde (2019) corroborates party affiliation as PCC and identifies the party as extreme leftist.</w:t>
      </w:r>
      <w:r w:rsidR="006A62C5" w:rsidRPr="003E1D37">
        <w:rPr>
          <w:rFonts w:ascii="Times New Roman" w:hAnsi="Times New Roman" w:cs="Times New Roman"/>
          <w:color w:val="000000" w:themeColor="text1"/>
          <w:sz w:val="28"/>
          <w:szCs w:val="28"/>
        </w:rPr>
        <w:t xml:space="preserve"> Lentz (1994: 205) writes that after the Bay of Pigs incident of 1961, “The following month Castro declared Cuba a Socialist country and proclaimed his allegiance to Marxist-Leninist ideals later in th</w:t>
      </w:r>
      <w:r w:rsidR="00703505" w:rsidRPr="003E1D37">
        <w:rPr>
          <w:rFonts w:ascii="Times New Roman" w:hAnsi="Times New Roman" w:cs="Times New Roman"/>
          <w:color w:val="000000" w:themeColor="text1"/>
          <w:sz w:val="28"/>
          <w:szCs w:val="28"/>
        </w:rPr>
        <w:t>e year.”</w:t>
      </w:r>
      <w:r w:rsidR="001B3619" w:rsidRPr="003E1D37">
        <w:rPr>
          <w:rFonts w:ascii="Times New Roman" w:hAnsi="Times New Roman" w:cs="Times New Roman"/>
          <w:color w:val="000000" w:themeColor="text1"/>
          <w:sz w:val="28"/>
          <w:szCs w:val="28"/>
        </w:rPr>
        <w:t xml:space="preserve"> World Statesmen (2019) corroborates party affiliation as PCC and identifies the party as communist.</w:t>
      </w:r>
      <w:r w:rsidR="00080ED0" w:rsidRPr="003E1D37">
        <w:rPr>
          <w:rFonts w:ascii="Times New Roman" w:hAnsi="Times New Roman" w:cs="Times New Roman"/>
          <w:color w:val="000000" w:themeColor="text1"/>
          <w:sz w:val="28"/>
          <w:szCs w:val="28"/>
        </w:rPr>
        <w:t xml:space="preserve"> </w:t>
      </w:r>
      <w:r w:rsidR="00080ED0" w:rsidRPr="003E1D37">
        <w:rPr>
          <w:rFonts w:ascii="Times New Roman" w:hAnsi="Times New Roman" w:cs="Times New Roman"/>
          <w:color w:val="000000" w:themeColor="text1"/>
          <w:sz w:val="28"/>
        </w:rPr>
        <w:t>In V-Party (2020), 6 experts identify PCC’s ideology as “Far-left” (-3.461) in 1965 and 1970; “Left” (-2.708) in 1975, 1976, and 1981; “Far-left” (-3.467) in 1986; “Left” (-2.8) in 1993; “Left” (-2.336) in 1998; and “Left” (-2.802) in 2003.</w:t>
      </w:r>
    </w:p>
    <w:p w14:paraId="4EC77D17" w14:textId="77777777" w:rsidR="00A21A19" w:rsidRPr="003E1D37" w:rsidRDefault="00A21A19" w:rsidP="00A21A19">
      <w:pPr>
        <w:rPr>
          <w:rFonts w:ascii="Times New Roman" w:hAnsi="Times New Roman" w:cs="Times New Roman"/>
          <w:sz w:val="28"/>
          <w:szCs w:val="28"/>
        </w:rPr>
      </w:pPr>
    </w:p>
    <w:p w14:paraId="37AB96B4" w14:textId="289C3104" w:rsidR="00A21A19" w:rsidRPr="003E1D37" w:rsidRDefault="00A21A19" w:rsidP="00A21A19">
      <w:pPr>
        <w:rPr>
          <w:rFonts w:ascii="Times New Roman" w:hAnsi="Times New Roman" w:cs="Times New Roman"/>
          <w:sz w:val="28"/>
          <w:szCs w:val="28"/>
        </w:rPr>
      </w:pPr>
      <w:r w:rsidRPr="003E1D37">
        <w:rPr>
          <w:rFonts w:ascii="Times New Roman" w:hAnsi="Times New Roman" w:cs="Times New Roman"/>
          <w:sz w:val="28"/>
          <w:szCs w:val="28"/>
        </w:rPr>
        <w:t>Years:</w:t>
      </w:r>
      <w:r w:rsidR="000608B4" w:rsidRPr="003E1D37">
        <w:rPr>
          <w:rFonts w:ascii="Times New Roman" w:hAnsi="Times New Roman" w:cs="Times New Roman"/>
          <w:sz w:val="28"/>
          <w:szCs w:val="28"/>
        </w:rPr>
        <w:t xml:space="preserve"> 2008-20</w:t>
      </w:r>
      <w:r w:rsidR="00B638F1" w:rsidRPr="003E1D37">
        <w:rPr>
          <w:rFonts w:ascii="Times New Roman" w:hAnsi="Times New Roman" w:cs="Times New Roman"/>
          <w:sz w:val="28"/>
          <w:szCs w:val="28"/>
        </w:rPr>
        <w:t>20</w:t>
      </w:r>
    </w:p>
    <w:p w14:paraId="443F53DF" w14:textId="53854BE5" w:rsidR="00D86004" w:rsidRPr="003E1D37" w:rsidRDefault="00D86004" w:rsidP="00D86004">
      <w:pPr>
        <w:rPr>
          <w:rFonts w:ascii="Times New Roman" w:hAnsi="Times New Roman" w:cs="Times New Roman"/>
          <w:sz w:val="28"/>
          <w:szCs w:val="28"/>
        </w:rPr>
      </w:pPr>
      <w:r w:rsidRPr="003E1D37">
        <w:rPr>
          <w:rFonts w:ascii="Times New Roman" w:hAnsi="Times New Roman" w:cs="Times New Roman"/>
          <w:sz w:val="28"/>
          <w:szCs w:val="28"/>
        </w:rPr>
        <w:t>Leader:</w:t>
      </w:r>
      <w:r w:rsidR="000608B4" w:rsidRPr="003E1D37">
        <w:rPr>
          <w:rFonts w:ascii="Times New Roman" w:hAnsi="Times New Roman" w:cs="Times New Roman"/>
          <w:sz w:val="28"/>
          <w:szCs w:val="28"/>
        </w:rPr>
        <w:t xml:space="preserve"> Raul Castro</w:t>
      </w:r>
    </w:p>
    <w:p w14:paraId="460DD435" w14:textId="77777777" w:rsidR="000608B4" w:rsidRPr="003E1D37" w:rsidRDefault="000608B4" w:rsidP="000608B4">
      <w:pPr>
        <w:rPr>
          <w:rFonts w:ascii="Times New Roman" w:hAnsi="Times New Roman" w:cs="Times New Roman"/>
          <w:color w:val="000000" w:themeColor="text1"/>
          <w:sz w:val="28"/>
          <w:szCs w:val="28"/>
        </w:rPr>
      </w:pPr>
      <w:r w:rsidRPr="003E1D37">
        <w:rPr>
          <w:rFonts w:ascii="Times New Roman" w:hAnsi="Times New Roman" w:cs="Times New Roman"/>
          <w:color w:val="000000" w:themeColor="text1"/>
          <w:sz w:val="28"/>
          <w:szCs w:val="28"/>
        </w:rPr>
        <w:t>Ideology: left</w:t>
      </w:r>
    </w:p>
    <w:p w14:paraId="1B92C222" w14:textId="38BB0DEA" w:rsidR="000608B4" w:rsidRPr="003E1D37" w:rsidRDefault="000608B4" w:rsidP="000608B4">
      <w:pPr>
        <w:rPr>
          <w:rFonts w:ascii="Times New Roman" w:hAnsi="Times New Roman" w:cs="Times New Roman"/>
          <w:color w:val="000000" w:themeColor="text1"/>
          <w:sz w:val="28"/>
          <w:szCs w:val="28"/>
        </w:rPr>
      </w:pPr>
      <w:r w:rsidRPr="003E1D37">
        <w:rPr>
          <w:rFonts w:ascii="Times New Roman" w:hAnsi="Times New Roman" w:cs="Times New Roman"/>
          <w:color w:val="000000" w:themeColor="text1"/>
          <w:sz w:val="28"/>
          <w:szCs w:val="28"/>
        </w:rPr>
        <w:t xml:space="preserve">Description: HoG does not identify ideology. CHISOLS does not identify head of government after 2008. Political Handbook of the World identifies Raúl Castro’s party as PCC (Partido Comunista de Cuba) (2015: 365). DPI identifies PCC’s ideology as leftist. </w:t>
      </w:r>
      <w:r w:rsidR="00CF1255" w:rsidRPr="003E1D37">
        <w:rPr>
          <w:rFonts w:ascii="Times New Roman" w:hAnsi="Times New Roman" w:cs="Times New Roman"/>
          <w:color w:val="000000" w:themeColor="text1"/>
          <w:sz w:val="28"/>
          <w:szCs w:val="28"/>
        </w:rPr>
        <w:t xml:space="preserve">Political Handbook of the World (2015) elaborates, writing that </w:t>
      </w:r>
      <w:r w:rsidR="00CF1255" w:rsidRPr="003E1D37">
        <w:rPr>
          <w:rFonts w:ascii="Times New Roman" w:hAnsi="Times New Roman" w:cs="Times New Roman"/>
          <w:color w:val="000000" w:themeColor="text1"/>
          <w:sz w:val="28"/>
          <w:szCs w:val="28"/>
        </w:rPr>
        <w:lastRenderedPageBreak/>
        <w:t xml:space="preserve">the PCC, as “the country’s only authorized political party,” was the embodiment of a “commitment to one-party Marxism-Leninism, ‘adapted to Cuban mentality, history and traditions.’” </w:t>
      </w:r>
      <w:r w:rsidRPr="003E1D37">
        <w:rPr>
          <w:rFonts w:ascii="Times New Roman" w:hAnsi="Times New Roman" w:cs="Times New Roman"/>
          <w:color w:val="000000" w:themeColor="text1"/>
          <w:sz w:val="28"/>
          <w:szCs w:val="28"/>
        </w:rPr>
        <w:t>Manzano (2017) codes Castro as left.</w:t>
      </w:r>
      <w:r w:rsidR="001D4D6B" w:rsidRPr="003E1D37">
        <w:rPr>
          <w:rFonts w:ascii="Times New Roman" w:hAnsi="Times New Roman" w:cs="Times New Roman"/>
          <w:color w:val="000000" w:themeColor="text1"/>
          <w:sz w:val="28"/>
          <w:szCs w:val="28"/>
        </w:rPr>
        <w:t xml:space="preserve"> Perspective monde (20</w:t>
      </w:r>
      <w:r w:rsidR="006F28AF" w:rsidRPr="003E1D37">
        <w:rPr>
          <w:rFonts w:ascii="Times New Roman" w:hAnsi="Times New Roman" w:cs="Times New Roman"/>
          <w:color w:val="000000" w:themeColor="text1"/>
          <w:sz w:val="28"/>
          <w:szCs w:val="28"/>
        </w:rPr>
        <w:t>21</w:t>
      </w:r>
      <w:r w:rsidR="001D4D6B" w:rsidRPr="003E1D37">
        <w:rPr>
          <w:rFonts w:ascii="Times New Roman" w:hAnsi="Times New Roman" w:cs="Times New Roman"/>
          <w:color w:val="000000" w:themeColor="text1"/>
          <w:sz w:val="28"/>
          <w:szCs w:val="28"/>
        </w:rPr>
        <w:t>) corroborates party affiliation as PCC and identifies the party as extreme leftist.</w:t>
      </w:r>
      <w:r w:rsidR="001B3619" w:rsidRPr="003E1D37">
        <w:rPr>
          <w:rFonts w:ascii="Times New Roman" w:hAnsi="Times New Roman" w:cs="Times New Roman"/>
          <w:color w:val="000000" w:themeColor="text1"/>
          <w:sz w:val="28"/>
          <w:szCs w:val="28"/>
        </w:rPr>
        <w:t xml:space="preserve"> World Statesmen (20</w:t>
      </w:r>
      <w:r w:rsidR="006F28AF" w:rsidRPr="003E1D37">
        <w:rPr>
          <w:rFonts w:ascii="Times New Roman" w:hAnsi="Times New Roman" w:cs="Times New Roman"/>
          <w:color w:val="000000" w:themeColor="text1"/>
          <w:sz w:val="28"/>
          <w:szCs w:val="28"/>
        </w:rPr>
        <w:t>21</w:t>
      </w:r>
      <w:r w:rsidR="001B3619" w:rsidRPr="003E1D37">
        <w:rPr>
          <w:rFonts w:ascii="Times New Roman" w:hAnsi="Times New Roman" w:cs="Times New Roman"/>
          <w:color w:val="000000" w:themeColor="text1"/>
          <w:sz w:val="28"/>
          <w:szCs w:val="28"/>
        </w:rPr>
        <w:t>) corroborates party affiliation as PCC and identifies the party as communist.</w:t>
      </w:r>
      <w:r w:rsidR="00080ED0" w:rsidRPr="003E1D37">
        <w:rPr>
          <w:rFonts w:ascii="Times New Roman" w:hAnsi="Times New Roman" w:cs="Times New Roman"/>
          <w:color w:val="000000" w:themeColor="text1"/>
          <w:sz w:val="28"/>
          <w:szCs w:val="28"/>
        </w:rPr>
        <w:t xml:space="preserve"> </w:t>
      </w:r>
      <w:r w:rsidR="00080ED0" w:rsidRPr="003E1D37">
        <w:rPr>
          <w:rFonts w:ascii="Times New Roman" w:hAnsi="Times New Roman" w:cs="Times New Roman"/>
          <w:color w:val="000000" w:themeColor="text1"/>
          <w:sz w:val="28"/>
        </w:rPr>
        <w:t>In V-Party (2020), 6 experts identify PCC’s ideology as “Left” (-2.361) in 2008 and 2013.</w:t>
      </w:r>
    </w:p>
    <w:p w14:paraId="047583AA" w14:textId="7479B29C" w:rsidR="000E1C21" w:rsidRPr="003E1D37" w:rsidRDefault="000E1C21">
      <w:pPr>
        <w:rPr>
          <w:rFonts w:ascii="Times New Roman" w:hAnsi="Times New Roman" w:cs="Times New Roman"/>
          <w:sz w:val="28"/>
          <w:szCs w:val="28"/>
        </w:rPr>
      </w:pPr>
    </w:p>
    <w:p w14:paraId="2B48B3FA" w14:textId="77777777" w:rsidR="000E1C21" w:rsidRPr="003E1D37" w:rsidRDefault="000E1C21">
      <w:pPr>
        <w:rPr>
          <w:rFonts w:ascii="Times New Roman" w:hAnsi="Times New Roman" w:cs="Times New Roman"/>
          <w:sz w:val="28"/>
          <w:szCs w:val="28"/>
        </w:rPr>
      </w:pPr>
    </w:p>
    <w:p w14:paraId="1DEEF9DB" w14:textId="0905DC20" w:rsidR="000E1C21" w:rsidRPr="003E1D37" w:rsidRDefault="000E1C21">
      <w:pPr>
        <w:rPr>
          <w:rFonts w:ascii="Times New Roman" w:hAnsi="Times New Roman" w:cs="Times New Roman"/>
          <w:sz w:val="28"/>
          <w:szCs w:val="28"/>
        </w:rPr>
      </w:pPr>
      <w:r w:rsidRPr="003E1D37">
        <w:rPr>
          <w:rFonts w:ascii="Times New Roman" w:hAnsi="Times New Roman" w:cs="Times New Roman"/>
          <w:sz w:val="28"/>
          <w:szCs w:val="28"/>
        </w:rPr>
        <w:t>References</w:t>
      </w:r>
      <w:r w:rsidR="00412213" w:rsidRPr="003E1D37">
        <w:rPr>
          <w:rFonts w:ascii="Times New Roman" w:hAnsi="Times New Roman" w:cs="Times New Roman"/>
          <w:sz w:val="28"/>
          <w:szCs w:val="28"/>
        </w:rPr>
        <w:t>:</w:t>
      </w:r>
    </w:p>
    <w:p w14:paraId="52691BAC" w14:textId="25C9BB2A" w:rsidR="00953D63" w:rsidRPr="003E1D37" w:rsidRDefault="00953D63" w:rsidP="000B68CF">
      <w:pPr>
        <w:rPr>
          <w:rFonts w:ascii="Times New Roman" w:hAnsi="Times New Roman" w:cs="Times New Roman"/>
          <w:sz w:val="28"/>
          <w:szCs w:val="28"/>
        </w:rPr>
      </w:pPr>
      <w:r w:rsidRPr="003E1D37">
        <w:rPr>
          <w:rFonts w:ascii="Times New Roman" w:hAnsi="Times New Roman" w:cs="Times New Roman"/>
          <w:sz w:val="28"/>
          <w:szCs w:val="28"/>
        </w:rPr>
        <w:t xml:space="preserve">Lentz, Harris. 1994. </w:t>
      </w:r>
      <w:r w:rsidRPr="003E1D37">
        <w:rPr>
          <w:rFonts w:ascii="Times New Roman" w:hAnsi="Times New Roman" w:cs="Times New Roman"/>
          <w:i/>
          <w:iCs/>
          <w:sz w:val="28"/>
          <w:szCs w:val="28"/>
        </w:rPr>
        <w:t>Heads of States and Governments Since 1945</w:t>
      </w:r>
      <w:r w:rsidRPr="003E1D37">
        <w:rPr>
          <w:rFonts w:ascii="Times New Roman" w:hAnsi="Times New Roman" w:cs="Times New Roman"/>
          <w:sz w:val="28"/>
          <w:szCs w:val="28"/>
        </w:rPr>
        <w:t>. New York.</w:t>
      </w:r>
    </w:p>
    <w:p w14:paraId="159F1DE1" w14:textId="492959DC" w:rsidR="000B68CF" w:rsidRPr="003E1D37" w:rsidRDefault="000B68CF" w:rsidP="000B68CF">
      <w:pPr>
        <w:rPr>
          <w:rFonts w:ascii="Times New Roman" w:hAnsi="Times New Roman" w:cs="Times New Roman"/>
          <w:i/>
          <w:iCs/>
          <w:color w:val="000000" w:themeColor="text1"/>
          <w:sz w:val="28"/>
          <w:szCs w:val="28"/>
        </w:rPr>
      </w:pPr>
      <w:r w:rsidRPr="003E1D37">
        <w:rPr>
          <w:rFonts w:ascii="Times New Roman" w:hAnsi="Times New Roman" w:cs="Times New Roman"/>
          <w:color w:val="000000" w:themeColor="text1"/>
          <w:sz w:val="28"/>
          <w:szCs w:val="28"/>
        </w:rPr>
        <w:t xml:space="preserve">Manzano, Dulce. 2017. </w:t>
      </w:r>
      <w:r w:rsidRPr="003E1D37">
        <w:rPr>
          <w:rFonts w:ascii="Times New Roman" w:hAnsi="Times New Roman" w:cs="Times New Roman"/>
          <w:i/>
          <w:iCs/>
          <w:color w:val="000000" w:themeColor="text1"/>
          <w:sz w:val="28"/>
          <w:szCs w:val="28"/>
        </w:rPr>
        <w:t xml:space="preserve">Bringing Down the Educational Wall: Political Regimes, </w:t>
      </w:r>
    </w:p>
    <w:p w14:paraId="144A04DA" w14:textId="77777777" w:rsidR="000B68CF" w:rsidRPr="003E1D37" w:rsidRDefault="000B68CF" w:rsidP="000B68CF">
      <w:pPr>
        <w:ind w:firstLine="720"/>
        <w:rPr>
          <w:rFonts w:ascii="Times New Roman" w:hAnsi="Times New Roman" w:cs="Times New Roman"/>
          <w:color w:val="000000" w:themeColor="text1"/>
          <w:sz w:val="28"/>
          <w:szCs w:val="28"/>
        </w:rPr>
      </w:pPr>
      <w:r w:rsidRPr="003E1D37">
        <w:rPr>
          <w:rFonts w:ascii="Times New Roman" w:hAnsi="Times New Roman" w:cs="Times New Roman"/>
          <w:i/>
          <w:iCs/>
          <w:color w:val="000000" w:themeColor="text1"/>
          <w:sz w:val="28"/>
          <w:szCs w:val="28"/>
        </w:rPr>
        <w:t>Ideology, and the Expansion of Education</w:t>
      </w:r>
      <w:r w:rsidRPr="003E1D37">
        <w:rPr>
          <w:rFonts w:ascii="Times New Roman" w:hAnsi="Times New Roman" w:cs="Times New Roman"/>
          <w:color w:val="000000" w:themeColor="text1"/>
          <w:sz w:val="28"/>
          <w:szCs w:val="28"/>
        </w:rPr>
        <w:t>. Cambridge.</w:t>
      </w:r>
    </w:p>
    <w:p w14:paraId="76A8D6F0" w14:textId="6E7860BF" w:rsidR="000B68CF" w:rsidRPr="003E1D37" w:rsidRDefault="000B68CF" w:rsidP="000B68CF">
      <w:pPr>
        <w:rPr>
          <w:rFonts w:ascii="Times New Roman" w:hAnsi="Times New Roman" w:cs="Times New Roman"/>
          <w:color w:val="000000" w:themeColor="text1"/>
          <w:sz w:val="28"/>
          <w:szCs w:val="28"/>
        </w:rPr>
      </w:pPr>
      <w:r w:rsidRPr="003E1D37">
        <w:rPr>
          <w:rFonts w:ascii="Times New Roman" w:hAnsi="Times New Roman" w:cs="Times New Roman"/>
          <w:color w:val="000000" w:themeColor="text1"/>
          <w:sz w:val="28"/>
          <w:szCs w:val="28"/>
        </w:rPr>
        <w:t xml:space="preserve">Political Handbook of the World Online Edition. </w:t>
      </w:r>
      <w:r w:rsidR="00CF1255" w:rsidRPr="003E1D37">
        <w:rPr>
          <w:rFonts w:ascii="Times New Roman" w:hAnsi="Times New Roman" w:cs="Times New Roman"/>
          <w:color w:val="000000" w:themeColor="text1"/>
          <w:sz w:val="28"/>
          <w:szCs w:val="28"/>
        </w:rPr>
        <w:t xml:space="preserve">2015, </w:t>
      </w:r>
      <w:r w:rsidRPr="003E1D37">
        <w:rPr>
          <w:rFonts w:ascii="Times New Roman" w:hAnsi="Times New Roman" w:cs="Times New Roman"/>
          <w:color w:val="000000" w:themeColor="text1"/>
          <w:sz w:val="28"/>
          <w:szCs w:val="28"/>
        </w:rPr>
        <w:t xml:space="preserve">2018. </w:t>
      </w:r>
      <w:r w:rsidR="00CF1255" w:rsidRPr="003E1D37">
        <w:rPr>
          <w:rFonts w:ascii="Times New Roman" w:hAnsi="Times New Roman" w:cs="Times New Roman"/>
          <w:i/>
          <w:iCs/>
          <w:color w:val="000000" w:themeColor="text1"/>
          <w:sz w:val="28"/>
          <w:szCs w:val="28"/>
        </w:rPr>
        <w:t>Cuba</w:t>
      </w:r>
      <w:r w:rsidRPr="003E1D37">
        <w:rPr>
          <w:rFonts w:ascii="Times New Roman" w:hAnsi="Times New Roman" w:cs="Times New Roman"/>
          <w:color w:val="000000" w:themeColor="text1"/>
          <w:sz w:val="28"/>
          <w:szCs w:val="28"/>
        </w:rPr>
        <w:t xml:space="preserve">. </w:t>
      </w:r>
    </w:p>
    <w:p w14:paraId="3BEC85C4" w14:textId="4706D879" w:rsidR="000B68CF" w:rsidRPr="003E1D37" w:rsidRDefault="000B68CF" w:rsidP="000B68CF">
      <w:pPr>
        <w:rPr>
          <w:rFonts w:ascii="Times New Roman" w:hAnsi="Times New Roman" w:cs="Times New Roman"/>
          <w:color w:val="000000" w:themeColor="text1"/>
          <w:sz w:val="28"/>
          <w:szCs w:val="28"/>
          <w:shd w:val="clear" w:color="auto" w:fill="FFFFFF"/>
        </w:rPr>
      </w:pPr>
      <w:r w:rsidRPr="003E1D37">
        <w:rPr>
          <w:rFonts w:ascii="Times New Roman" w:hAnsi="Times New Roman" w:cs="Times New Roman"/>
          <w:color w:val="000000" w:themeColor="text1"/>
          <w:sz w:val="28"/>
          <w:szCs w:val="28"/>
          <w:shd w:val="clear" w:color="auto" w:fill="FFFFFF"/>
        </w:rPr>
        <w:t xml:space="preserve">Pettiná, V. (2014). A Preponderance of Politics: The Auténtico Governments and </w:t>
      </w:r>
    </w:p>
    <w:p w14:paraId="7BD47462" w14:textId="77777777" w:rsidR="000B68CF" w:rsidRPr="003E1D37" w:rsidRDefault="000B68CF" w:rsidP="000B68CF">
      <w:pPr>
        <w:ind w:left="720"/>
        <w:rPr>
          <w:rFonts w:ascii="Times New Roman" w:hAnsi="Times New Roman" w:cs="Times New Roman"/>
          <w:color w:val="000000" w:themeColor="text1"/>
          <w:sz w:val="28"/>
          <w:szCs w:val="28"/>
        </w:rPr>
      </w:pPr>
      <w:r w:rsidRPr="003E1D37">
        <w:rPr>
          <w:rFonts w:ascii="Times New Roman" w:hAnsi="Times New Roman" w:cs="Times New Roman"/>
          <w:color w:val="000000" w:themeColor="text1"/>
          <w:sz w:val="28"/>
          <w:szCs w:val="28"/>
          <w:shd w:val="clear" w:color="auto" w:fill="FFFFFF"/>
        </w:rPr>
        <w:t>US–Cuban Economic Relations, 1945–1951. </w:t>
      </w:r>
      <w:r w:rsidRPr="003E1D37">
        <w:rPr>
          <w:rFonts w:ascii="Times New Roman" w:hAnsi="Times New Roman" w:cs="Times New Roman"/>
          <w:i/>
          <w:iCs/>
          <w:color w:val="000000" w:themeColor="text1"/>
          <w:sz w:val="28"/>
          <w:szCs w:val="28"/>
          <w:bdr w:val="none" w:sz="0" w:space="0" w:color="auto" w:frame="1"/>
          <w:shd w:val="clear" w:color="auto" w:fill="FFFFFF"/>
        </w:rPr>
        <w:t>Journal of Latin American Studies,</w:t>
      </w:r>
      <w:r w:rsidRPr="003E1D37">
        <w:rPr>
          <w:rFonts w:ascii="Times New Roman" w:hAnsi="Times New Roman" w:cs="Times New Roman"/>
          <w:color w:val="000000" w:themeColor="text1"/>
          <w:sz w:val="28"/>
          <w:szCs w:val="28"/>
          <w:shd w:val="clear" w:color="auto" w:fill="FFFFFF"/>
        </w:rPr>
        <w:t> </w:t>
      </w:r>
      <w:r w:rsidRPr="003E1D37">
        <w:rPr>
          <w:rFonts w:ascii="Times New Roman" w:hAnsi="Times New Roman" w:cs="Times New Roman"/>
          <w:i/>
          <w:iCs/>
          <w:color w:val="000000" w:themeColor="text1"/>
          <w:sz w:val="28"/>
          <w:szCs w:val="28"/>
          <w:bdr w:val="none" w:sz="0" w:space="0" w:color="auto" w:frame="1"/>
          <w:shd w:val="clear" w:color="auto" w:fill="FFFFFF"/>
        </w:rPr>
        <w:t>46</w:t>
      </w:r>
      <w:r w:rsidRPr="003E1D37">
        <w:rPr>
          <w:rFonts w:ascii="Times New Roman" w:hAnsi="Times New Roman" w:cs="Times New Roman"/>
          <w:color w:val="000000" w:themeColor="text1"/>
          <w:sz w:val="28"/>
          <w:szCs w:val="28"/>
          <w:shd w:val="clear" w:color="auto" w:fill="FFFFFF"/>
        </w:rPr>
        <w:t>(4), 723-753. doi:10.1017/S0022216X14001114</w:t>
      </w:r>
    </w:p>
    <w:p w14:paraId="2081DF0C" w14:textId="77777777" w:rsidR="000B68CF" w:rsidRPr="003E1D37" w:rsidRDefault="000B68CF" w:rsidP="000B68CF">
      <w:pPr>
        <w:rPr>
          <w:rFonts w:ascii="Times New Roman" w:hAnsi="Times New Roman" w:cs="Times New Roman"/>
          <w:color w:val="000000" w:themeColor="text1"/>
          <w:sz w:val="28"/>
          <w:szCs w:val="28"/>
          <w:shd w:val="clear" w:color="auto" w:fill="FFFFFF"/>
        </w:rPr>
      </w:pPr>
      <w:r w:rsidRPr="003E1D37">
        <w:rPr>
          <w:rFonts w:ascii="Times New Roman" w:hAnsi="Times New Roman" w:cs="Times New Roman"/>
          <w:color w:val="000000" w:themeColor="text1"/>
          <w:sz w:val="28"/>
          <w:szCs w:val="28"/>
          <w:shd w:val="clear" w:color="auto" w:fill="FFFFFF"/>
        </w:rPr>
        <w:t xml:space="preserve">Whitney, Robert. (2000). The Architect of the Cuban State: Fulgencio Batista and </w:t>
      </w:r>
    </w:p>
    <w:p w14:paraId="3156842F" w14:textId="77777777" w:rsidR="000B68CF" w:rsidRPr="003E1D37" w:rsidRDefault="000B68CF" w:rsidP="000B68CF">
      <w:pPr>
        <w:ind w:left="720"/>
        <w:rPr>
          <w:rFonts w:ascii="Times New Roman" w:hAnsi="Times New Roman" w:cs="Times New Roman"/>
          <w:color w:val="000000" w:themeColor="text1"/>
          <w:sz w:val="28"/>
          <w:szCs w:val="28"/>
        </w:rPr>
      </w:pPr>
      <w:r w:rsidRPr="003E1D37">
        <w:rPr>
          <w:rFonts w:ascii="Times New Roman" w:hAnsi="Times New Roman" w:cs="Times New Roman"/>
          <w:color w:val="000000" w:themeColor="text1"/>
          <w:sz w:val="28"/>
          <w:szCs w:val="28"/>
          <w:shd w:val="clear" w:color="auto" w:fill="FFFFFF"/>
        </w:rPr>
        <w:t>Populism in Cuba, 1937–1940. </w:t>
      </w:r>
      <w:r w:rsidRPr="003E1D37">
        <w:rPr>
          <w:rFonts w:ascii="Times New Roman" w:hAnsi="Times New Roman" w:cs="Times New Roman"/>
          <w:i/>
          <w:iCs/>
          <w:color w:val="000000" w:themeColor="text1"/>
          <w:sz w:val="28"/>
          <w:szCs w:val="28"/>
          <w:bdr w:val="none" w:sz="0" w:space="0" w:color="auto" w:frame="1"/>
          <w:shd w:val="clear" w:color="auto" w:fill="FFFFFF"/>
        </w:rPr>
        <w:t>Journal of Latin American Studies</w:t>
      </w:r>
      <w:r w:rsidRPr="003E1D37">
        <w:rPr>
          <w:rFonts w:ascii="Times New Roman" w:hAnsi="Times New Roman" w:cs="Times New Roman"/>
          <w:color w:val="000000" w:themeColor="text1"/>
          <w:sz w:val="28"/>
          <w:szCs w:val="28"/>
          <w:shd w:val="clear" w:color="auto" w:fill="FFFFFF"/>
        </w:rPr>
        <w:t>, </w:t>
      </w:r>
      <w:r w:rsidRPr="003E1D37">
        <w:rPr>
          <w:rFonts w:ascii="Times New Roman" w:hAnsi="Times New Roman" w:cs="Times New Roman"/>
          <w:i/>
          <w:iCs/>
          <w:color w:val="000000" w:themeColor="text1"/>
          <w:sz w:val="28"/>
          <w:szCs w:val="28"/>
          <w:bdr w:val="none" w:sz="0" w:space="0" w:color="auto" w:frame="1"/>
          <w:shd w:val="clear" w:color="auto" w:fill="FFFFFF"/>
        </w:rPr>
        <w:t>32</w:t>
      </w:r>
      <w:r w:rsidRPr="003E1D37">
        <w:rPr>
          <w:rFonts w:ascii="Times New Roman" w:hAnsi="Times New Roman" w:cs="Times New Roman"/>
          <w:color w:val="000000" w:themeColor="text1"/>
          <w:sz w:val="28"/>
          <w:szCs w:val="28"/>
          <w:shd w:val="clear" w:color="auto" w:fill="FFFFFF"/>
        </w:rPr>
        <w:t>(2), 435–459. http://doi.org.proxy.uchicago.edu/10.1017/S0022216X00005800</w:t>
      </w:r>
    </w:p>
    <w:p w14:paraId="5F19DB16" w14:textId="77777777" w:rsidR="000B68CF" w:rsidRPr="003E1D37" w:rsidRDefault="000B68CF" w:rsidP="000B68CF">
      <w:pPr>
        <w:rPr>
          <w:rFonts w:ascii="Times New Roman" w:hAnsi="Times New Roman" w:cs="Times New Roman"/>
          <w:color w:val="000000" w:themeColor="text1"/>
          <w:sz w:val="28"/>
          <w:szCs w:val="28"/>
          <w:shd w:val="clear" w:color="auto" w:fill="FFFFFF"/>
        </w:rPr>
      </w:pPr>
      <w:r w:rsidRPr="003E1D37">
        <w:rPr>
          <w:rFonts w:ascii="Times New Roman" w:hAnsi="Times New Roman" w:cs="Times New Roman"/>
          <w:color w:val="000000" w:themeColor="text1"/>
          <w:sz w:val="28"/>
          <w:szCs w:val="28"/>
          <w:shd w:val="clear" w:color="auto" w:fill="FFFFFF"/>
        </w:rPr>
        <w:t xml:space="preserve">Keesing’s Record of World Events (Formerly Keesing’s Contemporary Archives </w:t>
      </w:r>
    </w:p>
    <w:p w14:paraId="7DF6B6ED" w14:textId="77777777" w:rsidR="000B68CF" w:rsidRPr="003E1D37" w:rsidRDefault="000B68CF" w:rsidP="000B68CF">
      <w:pPr>
        <w:ind w:firstLine="720"/>
        <w:rPr>
          <w:rFonts w:ascii="Times New Roman" w:hAnsi="Times New Roman" w:cs="Times New Roman"/>
          <w:color w:val="000000" w:themeColor="text1"/>
          <w:sz w:val="28"/>
          <w:szCs w:val="28"/>
          <w:shd w:val="clear" w:color="auto" w:fill="FFFFFF"/>
        </w:rPr>
      </w:pPr>
      <w:r w:rsidRPr="003E1D37">
        <w:rPr>
          <w:rFonts w:ascii="Times New Roman" w:hAnsi="Times New Roman" w:cs="Times New Roman"/>
          <w:color w:val="000000" w:themeColor="text1"/>
          <w:sz w:val="28"/>
          <w:szCs w:val="28"/>
          <w:shd w:val="clear" w:color="auto" w:fill="FFFFFF"/>
        </w:rPr>
        <w:t>1931-2015) Volume VIII-IX (1952), Issue No. 4 (April), Page 12136</w:t>
      </w:r>
    </w:p>
    <w:p w14:paraId="7CD49D6D" w14:textId="77777777" w:rsidR="000B68CF" w:rsidRPr="003E1D37" w:rsidRDefault="003E1D37" w:rsidP="000B68CF">
      <w:pPr>
        <w:rPr>
          <w:rFonts w:ascii="Times New Roman" w:hAnsi="Times New Roman" w:cs="Times New Roman"/>
          <w:sz w:val="28"/>
          <w:szCs w:val="28"/>
        </w:rPr>
      </w:pPr>
      <w:hyperlink r:id="rId5" w:history="1">
        <w:r w:rsidR="000B68CF" w:rsidRPr="003E1D37">
          <w:rPr>
            <w:rFonts w:ascii="Times New Roman" w:hAnsi="Times New Roman" w:cs="Times New Roman"/>
            <w:color w:val="0000FF"/>
            <w:sz w:val="28"/>
            <w:szCs w:val="28"/>
            <w:u w:val="single"/>
          </w:rPr>
          <w:t>https://library.ucsd.edu/research-and-collections/collections/notable-collections/latin-american-elections-statistics/Cuba/elections-and-events-19521959.html</w:t>
        </w:r>
      </w:hyperlink>
    </w:p>
    <w:p w14:paraId="40DA669B" w14:textId="76AD6FC7" w:rsidR="000B68CF" w:rsidRPr="003E1D37" w:rsidRDefault="001D4D6B">
      <w:pPr>
        <w:rPr>
          <w:rFonts w:ascii="Times New Roman" w:hAnsi="Times New Roman" w:cs="Times New Roman"/>
          <w:sz w:val="28"/>
          <w:szCs w:val="28"/>
        </w:rPr>
      </w:pPr>
      <w:r w:rsidRPr="003E1D37">
        <w:rPr>
          <w:rFonts w:ascii="Times New Roman" w:hAnsi="Times New Roman" w:cs="Times New Roman"/>
          <w:color w:val="000000" w:themeColor="text1"/>
          <w:sz w:val="28"/>
          <w:szCs w:val="28"/>
          <w:lang w:val="es-ES"/>
        </w:rPr>
        <w:t xml:space="preserve">Perspective monde. 2019. </w:t>
      </w:r>
      <w:r w:rsidRPr="003E1D37">
        <w:rPr>
          <w:rFonts w:ascii="Times New Roman" w:hAnsi="Times New Roman" w:cs="Times New Roman"/>
          <w:i/>
          <w:color w:val="000000" w:themeColor="text1"/>
          <w:sz w:val="28"/>
          <w:szCs w:val="28"/>
          <w:lang w:val="es-ES"/>
        </w:rPr>
        <w:t>Cuba</w:t>
      </w:r>
      <w:r w:rsidRPr="003E1D37">
        <w:rPr>
          <w:rFonts w:ascii="Times New Roman" w:hAnsi="Times New Roman" w:cs="Times New Roman"/>
          <w:color w:val="000000" w:themeColor="text1"/>
          <w:sz w:val="28"/>
          <w:szCs w:val="28"/>
          <w:lang w:val="es-ES"/>
        </w:rPr>
        <w:t xml:space="preserve">. </w:t>
      </w:r>
      <w:hyperlink r:id="rId6" w:history="1">
        <w:r w:rsidRPr="003E1D37">
          <w:rPr>
            <w:rFonts w:ascii="Times New Roman" w:hAnsi="Times New Roman" w:cs="Times New Roman"/>
            <w:color w:val="0000FF"/>
            <w:sz w:val="28"/>
            <w:szCs w:val="28"/>
            <w:u w:val="single"/>
          </w:rPr>
          <w:t>http://perspective.usherbrooke.ca/bilan/servlet/BMGvt?codePays=CUB&amp;ani=1975&amp;moi=1&amp;anf=2019&amp;mof=8</w:t>
        </w:r>
      </w:hyperlink>
    </w:p>
    <w:p w14:paraId="782BA92D" w14:textId="03BE47BD" w:rsidR="00412213" w:rsidRPr="00D86004" w:rsidRDefault="001B3619">
      <w:pPr>
        <w:rPr>
          <w:rFonts w:ascii="Times New Roman" w:hAnsi="Times New Roman" w:cs="Times New Roman"/>
          <w:sz w:val="28"/>
          <w:szCs w:val="28"/>
        </w:rPr>
      </w:pPr>
      <w:r w:rsidRPr="003E1D37">
        <w:rPr>
          <w:rFonts w:ascii="Times New Roman" w:hAnsi="Times New Roman" w:cs="Times New Roman"/>
          <w:color w:val="000000" w:themeColor="text1"/>
          <w:sz w:val="28"/>
          <w:szCs w:val="28"/>
        </w:rPr>
        <w:t xml:space="preserve">World Statesmen. 2019. </w:t>
      </w:r>
      <w:r w:rsidRPr="003E1D37">
        <w:rPr>
          <w:rFonts w:ascii="Times New Roman" w:hAnsi="Times New Roman" w:cs="Times New Roman"/>
          <w:i/>
          <w:color w:val="000000" w:themeColor="text1"/>
          <w:sz w:val="28"/>
          <w:szCs w:val="28"/>
        </w:rPr>
        <w:t>Cuba</w:t>
      </w:r>
      <w:r w:rsidRPr="003E1D37">
        <w:rPr>
          <w:rFonts w:ascii="Times New Roman" w:hAnsi="Times New Roman" w:cs="Times New Roman"/>
          <w:color w:val="000000" w:themeColor="text1"/>
          <w:sz w:val="28"/>
          <w:szCs w:val="28"/>
        </w:rPr>
        <w:t xml:space="preserve">. </w:t>
      </w:r>
      <w:hyperlink r:id="rId7" w:history="1">
        <w:r w:rsidRPr="003E1D37">
          <w:rPr>
            <w:rFonts w:ascii="Times New Roman" w:hAnsi="Times New Roman" w:cs="Times New Roman"/>
            <w:color w:val="0000FF"/>
            <w:sz w:val="28"/>
            <w:szCs w:val="28"/>
            <w:u w:val="single"/>
          </w:rPr>
          <w:t>https://www.worldstatesmen.org/Cuba.html</w:t>
        </w:r>
      </w:hyperlink>
    </w:p>
    <w:sectPr w:rsidR="00412213"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04CA7"/>
    <w:rsid w:val="00037B05"/>
    <w:rsid w:val="000608B4"/>
    <w:rsid w:val="00080ED0"/>
    <w:rsid w:val="00094207"/>
    <w:rsid w:val="000A01F8"/>
    <w:rsid w:val="000B1C40"/>
    <w:rsid w:val="000B68CF"/>
    <w:rsid w:val="000E1C21"/>
    <w:rsid w:val="001811EA"/>
    <w:rsid w:val="001B3619"/>
    <w:rsid w:val="001D4D6B"/>
    <w:rsid w:val="00294057"/>
    <w:rsid w:val="00330F22"/>
    <w:rsid w:val="0039249D"/>
    <w:rsid w:val="003E1D37"/>
    <w:rsid w:val="00403B1C"/>
    <w:rsid w:val="00412213"/>
    <w:rsid w:val="00595561"/>
    <w:rsid w:val="00595FD7"/>
    <w:rsid w:val="005B4137"/>
    <w:rsid w:val="00614575"/>
    <w:rsid w:val="006A62C5"/>
    <w:rsid w:val="006C2EE9"/>
    <w:rsid w:val="006F28AF"/>
    <w:rsid w:val="00703505"/>
    <w:rsid w:val="00777A4F"/>
    <w:rsid w:val="007F5FE6"/>
    <w:rsid w:val="00953D63"/>
    <w:rsid w:val="009C6DBC"/>
    <w:rsid w:val="00A21A19"/>
    <w:rsid w:val="00AC6A1C"/>
    <w:rsid w:val="00B3552F"/>
    <w:rsid w:val="00B43A78"/>
    <w:rsid w:val="00B638F1"/>
    <w:rsid w:val="00BB3F0B"/>
    <w:rsid w:val="00BC418C"/>
    <w:rsid w:val="00CF1255"/>
    <w:rsid w:val="00D86004"/>
    <w:rsid w:val="00F23CCB"/>
    <w:rsid w:val="00F24A76"/>
    <w:rsid w:val="00FB45B7"/>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0B68CF"/>
    <w:rPr>
      <w:color w:val="0563C1" w:themeColor="hyperlink"/>
      <w:u w:val="single"/>
    </w:rPr>
  </w:style>
  <w:style w:type="character" w:styleId="CommentReference">
    <w:name w:val="annotation reference"/>
    <w:basedOn w:val="DefaultParagraphFont"/>
    <w:uiPriority w:val="99"/>
    <w:semiHidden/>
    <w:unhideWhenUsed/>
    <w:rsid w:val="00403B1C"/>
    <w:rPr>
      <w:sz w:val="16"/>
      <w:szCs w:val="16"/>
    </w:rPr>
  </w:style>
  <w:style w:type="paragraph" w:styleId="CommentText">
    <w:name w:val="annotation text"/>
    <w:basedOn w:val="Normal"/>
    <w:link w:val="CommentTextChar"/>
    <w:uiPriority w:val="99"/>
    <w:semiHidden/>
    <w:unhideWhenUsed/>
    <w:rsid w:val="00403B1C"/>
    <w:rPr>
      <w:sz w:val="20"/>
      <w:szCs w:val="20"/>
    </w:rPr>
  </w:style>
  <w:style w:type="character" w:customStyle="1" w:styleId="CommentTextChar">
    <w:name w:val="Comment Text Char"/>
    <w:basedOn w:val="DefaultParagraphFont"/>
    <w:link w:val="CommentText"/>
    <w:uiPriority w:val="99"/>
    <w:semiHidden/>
    <w:rsid w:val="00403B1C"/>
    <w:rPr>
      <w:sz w:val="20"/>
      <w:szCs w:val="20"/>
    </w:rPr>
  </w:style>
  <w:style w:type="paragraph" w:styleId="CommentSubject">
    <w:name w:val="annotation subject"/>
    <w:basedOn w:val="CommentText"/>
    <w:next w:val="CommentText"/>
    <w:link w:val="CommentSubjectChar"/>
    <w:uiPriority w:val="99"/>
    <w:semiHidden/>
    <w:unhideWhenUsed/>
    <w:rsid w:val="00403B1C"/>
    <w:rPr>
      <w:b/>
      <w:bCs/>
    </w:rPr>
  </w:style>
  <w:style w:type="character" w:customStyle="1" w:styleId="CommentSubjectChar">
    <w:name w:val="Comment Subject Char"/>
    <w:basedOn w:val="CommentTextChar"/>
    <w:link w:val="CommentSubject"/>
    <w:uiPriority w:val="99"/>
    <w:semiHidden/>
    <w:rsid w:val="00403B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statesmen.org/Cuba.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erspective.usherbrooke.ca/bilan/servlet/BMGvt?codePays=CUB&amp;ani=1975&amp;moi=1&amp;anf=2019&amp;mof=8" TargetMode="External"/><Relationship Id="rId5" Type="http://schemas.openxmlformats.org/officeDocument/2006/relationships/hyperlink" Target="https://library.ucsd.edu/research-and-collections/collections/notable-collections/latin-american-elections-statistics/Cuba/elections-and-events-1952195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80386-1C6A-E04F-9417-5757FCCD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9</cp:revision>
  <dcterms:created xsi:type="dcterms:W3CDTF">2020-05-23T17:36:00Z</dcterms:created>
  <dcterms:modified xsi:type="dcterms:W3CDTF">2021-05-14T16:24:00Z</dcterms:modified>
</cp:coreProperties>
</file>