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0BE0A" w14:textId="77777777" w:rsidR="00F7127B" w:rsidRPr="008C5761" w:rsidRDefault="00F7127B" w:rsidP="00F06176">
      <w:pPr>
        <w:outlineLvl w:val="0"/>
        <w:rPr>
          <w:rFonts w:ascii="Times New Roman" w:hAnsi="Times New Roman" w:cs="Times New Roman"/>
          <w:b/>
          <w:sz w:val="32"/>
          <w:szCs w:val="32"/>
        </w:rPr>
      </w:pPr>
      <w:r w:rsidRPr="008C5761">
        <w:rPr>
          <w:rFonts w:ascii="Times New Roman" w:hAnsi="Times New Roman" w:cs="Times New Roman"/>
          <w:sz w:val="32"/>
          <w:szCs w:val="32"/>
        </w:rPr>
        <w:t>Country: Eritrea</w:t>
      </w:r>
    </w:p>
    <w:p w14:paraId="57375F79" w14:textId="77777777" w:rsidR="00F7127B" w:rsidRPr="008C5761" w:rsidRDefault="00F7127B" w:rsidP="00F7127B">
      <w:pPr>
        <w:rPr>
          <w:rFonts w:ascii="Times New Roman" w:hAnsi="Times New Roman" w:cs="Times New Roman"/>
          <w:sz w:val="32"/>
          <w:szCs w:val="32"/>
        </w:rPr>
      </w:pPr>
    </w:p>
    <w:p w14:paraId="025676A2" w14:textId="100441E4" w:rsidR="00F7127B" w:rsidRPr="008C5761" w:rsidRDefault="00F7127B" w:rsidP="00F06176">
      <w:pPr>
        <w:outlineLvl w:val="0"/>
        <w:rPr>
          <w:rFonts w:ascii="Times New Roman" w:hAnsi="Times New Roman" w:cs="Times New Roman"/>
          <w:sz w:val="28"/>
          <w:szCs w:val="28"/>
        </w:rPr>
      </w:pPr>
      <w:r w:rsidRPr="008C5761">
        <w:rPr>
          <w:rFonts w:ascii="Times New Roman" w:hAnsi="Times New Roman" w:cs="Times New Roman"/>
          <w:sz w:val="28"/>
          <w:szCs w:val="28"/>
        </w:rPr>
        <w:t>Years: 1993-20</w:t>
      </w:r>
      <w:r w:rsidR="002D6116" w:rsidRPr="008C5761">
        <w:rPr>
          <w:rFonts w:ascii="Times New Roman" w:hAnsi="Times New Roman" w:cs="Times New Roman"/>
          <w:sz w:val="28"/>
          <w:szCs w:val="28"/>
        </w:rPr>
        <w:t>20</w:t>
      </w:r>
    </w:p>
    <w:p w14:paraId="4A11D7E1" w14:textId="0DF978F0" w:rsidR="00F7127B" w:rsidRPr="008C5761" w:rsidRDefault="00F7127B" w:rsidP="00F7127B">
      <w:pPr>
        <w:rPr>
          <w:rFonts w:ascii="Times New Roman" w:eastAsia="Times New Roman" w:hAnsi="Times New Roman" w:cs="Times New Roman"/>
          <w:color w:val="000000"/>
          <w:sz w:val="28"/>
          <w:szCs w:val="28"/>
        </w:rPr>
      </w:pPr>
      <w:r w:rsidRPr="008C5761">
        <w:rPr>
          <w:rFonts w:ascii="Times New Roman" w:hAnsi="Times New Roman" w:cs="Times New Roman"/>
          <w:sz w:val="28"/>
          <w:szCs w:val="28"/>
        </w:rPr>
        <w:t xml:space="preserve">Head of government: </w:t>
      </w:r>
      <w:r w:rsidR="006F203B" w:rsidRPr="008C5761">
        <w:rPr>
          <w:rFonts w:ascii="Times New Roman" w:hAnsi="Times New Roman" w:cs="Times New Roman"/>
          <w:sz w:val="28"/>
          <w:szCs w:val="28"/>
        </w:rPr>
        <w:t xml:space="preserve">President </w:t>
      </w:r>
      <w:r w:rsidRPr="008C5761">
        <w:rPr>
          <w:rFonts w:ascii="Times New Roman" w:eastAsia="Times New Roman" w:hAnsi="Times New Roman" w:cs="Times New Roman"/>
          <w:color w:val="000000"/>
          <w:sz w:val="28"/>
          <w:szCs w:val="28"/>
        </w:rPr>
        <w:t>Isaias Afewerki</w:t>
      </w:r>
    </w:p>
    <w:p w14:paraId="1F93067D" w14:textId="475DBED4" w:rsidR="00F7127B" w:rsidRPr="008C5761" w:rsidRDefault="00F7127B" w:rsidP="00F7127B">
      <w:pPr>
        <w:rPr>
          <w:rFonts w:ascii="Times New Roman" w:eastAsia="Times New Roman" w:hAnsi="Times New Roman" w:cs="Times New Roman"/>
          <w:color w:val="000000"/>
          <w:sz w:val="28"/>
          <w:szCs w:val="28"/>
        </w:rPr>
      </w:pPr>
      <w:r w:rsidRPr="008C5761">
        <w:rPr>
          <w:rFonts w:ascii="Times New Roman" w:hAnsi="Times New Roman" w:cs="Times New Roman"/>
          <w:sz w:val="28"/>
          <w:szCs w:val="28"/>
        </w:rPr>
        <w:t>Ideology:</w:t>
      </w:r>
      <w:r w:rsidR="00F06176" w:rsidRPr="008C5761">
        <w:rPr>
          <w:rFonts w:ascii="Times New Roman" w:hAnsi="Times New Roman" w:cs="Times New Roman"/>
          <w:sz w:val="28"/>
          <w:szCs w:val="28"/>
        </w:rPr>
        <w:t xml:space="preserve"> </w:t>
      </w:r>
      <w:r w:rsidR="006F203B" w:rsidRPr="008C5761">
        <w:rPr>
          <w:rFonts w:ascii="Times New Roman" w:hAnsi="Times New Roman" w:cs="Times New Roman"/>
          <w:sz w:val="28"/>
          <w:szCs w:val="28"/>
        </w:rPr>
        <w:t>l</w:t>
      </w:r>
      <w:r w:rsidR="00F06176" w:rsidRPr="008C5761">
        <w:rPr>
          <w:rFonts w:ascii="Times New Roman" w:hAnsi="Times New Roman" w:cs="Times New Roman"/>
          <w:sz w:val="28"/>
          <w:szCs w:val="28"/>
        </w:rPr>
        <w:t>eft</w:t>
      </w:r>
      <w:r w:rsidR="0022328F" w:rsidRPr="008C5761">
        <w:rPr>
          <w:rFonts w:ascii="Times New Roman" w:hAnsi="Times New Roman" w:cs="Times New Roman"/>
          <w:sz w:val="28"/>
          <w:szCs w:val="28"/>
        </w:rPr>
        <w:t>ist</w:t>
      </w:r>
    </w:p>
    <w:p w14:paraId="666CAC52" w14:textId="4E40114D" w:rsidR="00F7127B" w:rsidRPr="008C5761" w:rsidRDefault="00F7127B" w:rsidP="003E27CE">
      <w:pPr>
        <w:rPr>
          <w:rFonts w:ascii="Times New Roman" w:eastAsia="Times New Roman" w:hAnsi="Times New Roman" w:cs="Times New Roman"/>
          <w:sz w:val="28"/>
          <w:szCs w:val="28"/>
        </w:rPr>
      </w:pPr>
      <w:r w:rsidRPr="008C5761">
        <w:rPr>
          <w:rFonts w:ascii="Times New Roman" w:hAnsi="Times New Roman" w:cs="Times New Roman"/>
          <w:sz w:val="28"/>
          <w:szCs w:val="28"/>
        </w:rPr>
        <w:t xml:space="preserve">Description: </w:t>
      </w:r>
      <w:proofErr w:type="spellStart"/>
      <w:r w:rsidRPr="008C5761">
        <w:rPr>
          <w:rFonts w:ascii="Times New Roman" w:hAnsi="Times New Roman" w:cs="Times New Roman"/>
          <w:sz w:val="28"/>
          <w:szCs w:val="28"/>
        </w:rPr>
        <w:t>HoG</w:t>
      </w:r>
      <w:proofErr w:type="spellEnd"/>
      <w:r w:rsidRPr="008C5761">
        <w:rPr>
          <w:rFonts w:ascii="Times New Roman" w:hAnsi="Times New Roman" w:cs="Times New Roman"/>
          <w:sz w:val="28"/>
          <w:szCs w:val="28"/>
        </w:rPr>
        <w:t xml:space="preserve"> does not identify ideology. CHISOLS identifies Afewerki’s affiliation as PFDJ.</w:t>
      </w:r>
      <w:r w:rsidR="00F06176" w:rsidRPr="008C5761">
        <w:rPr>
          <w:rFonts w:ascii="Times New Roman" w:hAnsi="Times New Roman" w:cs="Times New Roman"/>
          <w:sz w:val="28"/>
          <w:szCs w:val="28"/>
        </w:rPr>
        <w:t xml:space="preserve"> Kaplan (2016) identifies PFDJ as Left: “Although Marxism was eventually abandoned in favor of a revolutionary leftist nationalism,</w:t>
      </w:r>
      <w:r w:rsidR="00FC4F7C" w:rsidRPr="008C5761">
        <w:rPr>
          <w:rFonts w:ascii="Times New Roman" w:hAnsi="Times New Roman" w:cs="Times New Roman"/>
          <w:sz w:val="28"/>
          <w:szCs w:val="28"/>
        </w:rPr>
        <w:t xml:space="preserve"> </w:t>
      </w:r>
      <w:r w:rsidR="00F06176" w:rsidRPr="008C5761">
        <w:rPr>
          <w:rFonts w:ascii="Times New Roman" w:hAnsi="Times New Roman" w:cs="Times New Roman"/>
          <w:sz w:val="28"/>
          <w:szCs w:val="28"/>
        </w:rPr>
        <w:t xml:space="preserve">some of the key values held by the PFDJ today certainly echo the Marxist ideology that spurred the EPLF movement early on (and which continues to strongly inform countries such as Cuba). </w:t>
      </w:r>
      <w:r w:rsidR="00666F4F" w:rsidRPr="008C5761">
        <w:rPr>
          <w:rFonts w:ascii="Times New Roman" w:hAnsi="Times New Roman" w:cs="Times New Roman"/>
          <w:sz w:val="28"/>
          <w:szCs w:val="28"/>
        </w:rPr>
        <w:t>Jopson (2009) identifies Afewerki and PFDJ as Left: “</w:t>
      </w:r>
      <w:r w:rsidR="00666F4F" w:rsidRPr="008C5761">
        <w:rPr>
          <w:rFonts w:ascii="Times New Roman" w:eastAsia="Times New Roman" w:hAnsi="Times New Roman" w:cs="Times New Roman"/>
          <w:sz w:val="28"/>
          <w:szCs w:val="28"/>
        </w:rPr>
        <w:t>His quasi-communist regime does not share an ideology with Somali Islamists, but Eritrea has used them to fight a proxy war with Ethiopia, analysts say.”</w:t>
      </w:r>
      <w:r w:rsidR="00BE2CF5" w:rsidRPr="008C5761">
        <w:rPr>
          <w:rFonts w:ascii="Times New Roman" w:eastAsia="Times New Roman" w:hAnsi="Times New Roman" w:cs="Times New Roman"/>
          <w:sz w:val="28"/>
          <w:szCs w:val="28"/>
        </w:rPr>
        <w:t xml:space="preserve"> Manzano (2017) corroborates that Afewerki is Left. </w:t>
      </w:r>
      <w:r w:rsidR="007454C0" w:rsidRPr="008C5761">
        <w:rPr>
          <w:rFonts w:ascii="Times New Roman" w:eastAsia="Times New Roman" w:hAnsi="Times New Roman" w:cs="Times New Roman"/>
          <w:sz w:val="28"/>
          <w:szCs w:val="28"/>
        </w:rPr>
        <w:t xml:space="preserve">Perspective Monde (2020) identifies </w:t>
      </w:r>
      <w:proofErr w:type="spellStart"/>
      <w:r w:rsidR="007454C0" w:rsidRPr="008C5761">
        <w:rPr>
          <w:rFonts w:ascii="Times New Roman" w:eastAsia="Times New Roman" w:hAnsi="Times New Roman" w:cs="Times New Roman"/>
          <w:sz w:val="28"/>
          <w:szCs w:val="28"/>
        </w:rPr>
        <w:t>Afewertki</w:t>
      </w:r>
      <w:proofErr w:type="spellEnd"/>
      <w:r w:rsidR="007454C0" w:rsidRPr="008C5761">
        <w:rPr>
          <w:rFonts w:ascii="Times New Roman" w:eastAsia="Times New Roman" w:hAnsi="Times New Roman" w:cs="Times New Roman"/>
          <w:sz w:val="28"/>
          <w:szCs w:val="28"/>
        </w:rPr>
        <w:t xml:space="preserve"> as left.</w:t>
      </w:r>
      <w:r w:rsidR="00314D26" w:rsidRPr="008C5761">
        <w:rPr>
          <w:rFonts w:ascii="Times New Roman" w:eastAsia="Times New Roman" w:hAnsi="Times New Roman" w:cs="Times New Roman"/>
          <w:sz w:val="28"/>
          <w:szCs w:val="28"/>
        </w:rPr>
        <w:t xml:space="preserve"> World Statesmen (2020) identifies Afewerki’s </w:t>
      </w:r>
      <w:r w:rsidR="009C54D5" w:rsidRPr="008C5761">
        <w:rPr>
          <w:rFonts w:ascii="Times New Roman" w:eastAsia="Times New Roman" w:hAnsi="Times New Roman" w:cs="Times New Roman"/>
          <w:sz w:val="28"/>
          <w:szCs w:val="28"/>
        </w:rPr>
        <w:t xml:space="preserve">party </w:t>
      </w:r>
      <w:r w:rsidR="00314D26" w:rsidRPr="008C5761">
        <w:rPr>
          <w:rFonts w:ascii="Times New Roman" w:eastAsia="Times New Roman" w:hAnsi="Times New Roman" w:cs="Times New Roman"/>
          <w:sz w:val="28"/>
          <w:szCs w:val="28"/>
        </w:rPr>
        <w:t>affiliation as EPLF until 1994,</w:t>
      </w:r>
      <w:r w:rsidR="009C54D5" w:rsidRPr="008C5761">
        <w:rPr>
          <w:rFonts w:ascii="Times New Roman" w:eastAsia="Times New Roman" w:hAnsi="Times New Roman" w:cs="Times New Roman"/>
          <w:sz w:val="28"/>
          <w:szCs w:val="28"/>
        </w:rPr>
        <w:t xml:space="preserve"> as</w:t>
      </w:r>
      <w:r w:rsidR="00314D26" w:rsidRPr="008C5761">
        <w:rPr>
          <w:rFonts w:ascii="Times New Roman" w:eastAsia="Times New Roman" w:hAnsi="Times New Roman" w:cs="Times New Roman"/>
          <w:sz w:val="28"/>
          <w:szCs w:val="28"/>
        </w:rPr>
        <w:t xml:space="preserve"> PFDJ after</w:t>
      </w:r>
      <w:r w:rsidR="009C54D5" w:rsidRPr="008C5761">
        <w:rPr>
          <w:rFonts w:ascii="Times New Roman" w:eastAsia="Times New Roman" w:hAnsi="Times New Roman" w:cs="Times New Roman"/>
          <w:sz w:val="28"/>
          <w:szCs w:val="28"/>
        </w:rPr>
        <w:t>wards</w:t>
      </w:r>
      <w:r w:rsidR="00314D26" w:rsidRPr="008C5761">
        <w:rPr>
          <w:rFonts w:ascii="Times New Roman" w:eastAsia="Times New Roman" w:hAnsi="Times New Roman" w:cs="Times New Roman"/>
          <w:sz w:val="28"/>
          <w:szCs w:val="28"/>
        </w:rPr>
        <w:t>, and EPLF</w:t>
      </w:r>
      <w:r w:rsidR="009C54D5" w:rsidRPr="008C5761">
        <w:rPr>
          <w:rFonts w:ascii="Times New Roman" w:eastAsia="Times New Roman" w:hAnsi="Times New Roman" w:cs="Times New Roman"/>
          <w:sz w:val="28"/>
          <w:szCs w:val="28"/>
        </w:rPr>
        <w:t>’s ideology</w:t>
      </w:r>
      <w:r w:rsidR="00314D26" w:rsidRPr="008C5761">
        <w:rPr>
          <w:rFonts w:ascii="Times New Roman" w:eastAsia="Times New Roman" w:hAnsi="Times New Roman" w:cs="Times New Roman"/>
          <w:sz w:val="28"/>
          <w:szCs w:val="28"/>
        </w:rPr>
        <w:t xml:space="preserve"> as</w:t>
      </w:r>
      <w:r w:rsidR="009C54D5" w:rsidRPr="008C5761">
        <w:rPr>
          <w:rFonts w:ascii="Times New Roman" w:eastAsia="Times New Roman" w:hAnsi="Times New Roman" w:cs="Times New Roman"/>
          <w:sz w:val="28"/>
          <w:szCs w:val="28"/>
        </w:rPr>
        <w:t xml:space="preserve"> leftist,</w:t>
      </w:r>
      <w:r w:rsidR="00314D26" w:rsidRPr="008C5761">
        <w:rPr>
          <w:rFonts w:ascii="Times New Roman" w:eastAsia="Times New Roman" w:hAnsi="Times New Roman" w:cs="Times New Roman"/>
          <w:sz w:val="28"/>
          <w:szCs w:val="28"/>
        </w:rPr>
        <w:t xml:space="preserve"> </w:t>
      </w:r>
      <w:r w:rsidR="009C54D5" w:rsidRPr="008C5761">
        <w:rPr>
          <w:rFonts w:ascii="Times New Roman" w:eastAsia="Times New Roman" w:hAnsi="Times New Roman" w:cs="Times New Roman"/>
          <w:sz w:val="28"/>
          <w:szCs w:val="28"/>
        </w:rPr>
        <w:t>“</w:t>
      </w:r>
      <w:r w:rsidR="00314D26" w:rsidRPr="008C5761">
        <w:rPr>
          <w:rFonts w:ascii="Times New Roman" w:eastAsia="Times New Roman" w:hAnsi="Times New Roman" w:cs="Times New Roman"/>
          <w:sz w:val="28"/>
          <w:szCs w:val="28"/>
        </w:rPr>
        <w:t>Mar</w:t>
      </w:r>
      <w:r w:rsidR="009C54D5" w:rsidRPr="008C5761">
        <w:rPr>
          <w:rFonts w:ascii="Times New Roman" w:eastAsia="Times New Roman" w:hAnsi="Times New Roman" w:cs="Times New Roman"/>
          <w:sz w:val="28"/>
          <w:szCs w:val="28"/>
        </w:rPr>
        <w:t>x</w:t>
      </w:r>
      <w:r w:rsidR="00314D26" w:rsidRPr="008C5761">
        <w:rPr>
          <w:rFonts w:ascii="Times New Roman" w:eastAsia="Times New Roman" w:hAnsi="Times New Roman" w:cs="Times New Roman"/>
          <w:sz w:val="28"/>
          <w:szCs w:val="28"/>
        </w:rPr>
        <w:t>ist-Leninist</w:t>
      </w:r>
      <w:r w:rsidR="009C54D5" w:rsidRPr="008C5761">
        <w:rPr>
          <w:rFonts w:ascii="Times New Roman" w:eastAsia="Times New Roman" w:hAnsi="Times New Roman" w:cs="Times New Roman"/>
          <w:sz w:val="28"/>
          <w:szCs w:val="28"/>
        </w:rPr>
        <w:t>”</w:t>
      </w:r>
      <w:r w:rsidR="00314D26" w:rsidRPr="008C5761">
        <w:rPr>
          <w:rFonts w:ascii="Times New Roman" w:eastAsia="Times New Roman" w:hAnsi="Times New Roman" w:cs="Times New Roman"/>
          <w:sz w:val="28"/>
          <w:szCs w:val="28"/>
        </w:rPr>
        <w:t>.</w:t>
      </w:r>
      <w:r w:rsidR="00A26169" w:rsidRPr="008C5761">
        <w:rPr>
          <w:rFonts w:ascii="Times New Roman" w:eastAsia="Times New Roman" w:hAnsi="Times New Roman" w:cs="Times New Roman"/>
          <w:sz w:val="28"/>
          <w:szCs w:val="28"/>
        </w:rPr>
        <w:t xml:space="preserve"> In the Global Party Survey 2019, 4 experts identify the average left-right (0-10) score of People’s Front for Democracy and Justice (PFDJ) as 0.7.</w:t>
      </w:r>
      <w:r w:rsidR="003E27CE" w:rsidRPr="008C5761">
        <w:rPr>
          <w:rFonts w:ascii="Times New Roman" w:eastAsia="Times New Roman" w:hAnsi="Times New Roman" w:cs="Times New Roman"/>
          <w:sz w:val="28"/>
          <w:szCs w:val="28"/>
        </w:rPr>
        <w:t xml:space="preserve"> Political Handbook of the World (2015) identifies EPLF and PFDJ’s ideology as leftist, writing “People’s Front for Democracy and Justice (PFDJ). The PFDJ’s predecessor—the Eritrean People’s Liberation Front (EPLF)—was launched in 1970 as a breakaway faction of the Marxist-oriented ELF (below). The EPLF was an avowedly nonsectarian, left-wing formation supported by both Christians and Muslims in pursuit of Eritrean independence… After the EPLF revised its ideology to accommodate multipartyism and a “regulated” market economy, in May 1991 the United States for the first time supported the EPLF’s call for a self-determination referendum.”</w:t>
      </w:r>
      <w:r w:rsidR="006C0EFC" w:rsidRPr="008C5761">
        <w:rPr>
          <w:rFonts w:ascii="Times New Roman" w:eastAsia="Times New Roman" w:hAnsi="Times New Roman" w:cs="Times New Roman"/>
          <w:sz w:val="28"/>
          <w:szCs w:val="28"/>
        </w:rPr>
        <w:t xml:space="preserve"> In V-Party (2020), 6 experts identify </w:t>
      </w:r>
      <w:r w:rsidR="00BE7E1A" w:rsidRPr="008C5761">
        <w:rPr>
          <w:rFonts w:ascii="Times New Roman" w:eastAsia="Times New Roman" w:hAnsi="Times New Roman" w:cs="Times New Roman"/>
          <w:sz w:val="28"/>
          <w:szCs w:val="28"/>
        </w:rPr>
        <w:t>head of government</w:t>
      </w:r>
      <w:r w:rsidR="006C0EFC" w:rsidRPr="008C5761">
        <w:rPr>
          <w:rFonts w:ascii="Times New Roman" w:eastAsia="Times New Roman" w:hAnsi="Times New Roman" w:cs="Times New Roman"/>
          <w:sz w:val="28"/>
          <w:szCs w:val="28"/>
        </w:rPr>
        <w:t xml:space="preserve"> party’s ideology as “Left” (-3.154) in 1992, and 1997 and “Far-left” (-3.388) in 2002, 2007, and 2012 and “Left” (-3.378) in 2017.</w:t>
      </w:r>
      <w:r w:rsidR="00D5176A" w:rsidRPr="008C5761">
        <w:rPr>
          <w:rFonts w:ascii="Times New Roman" w:eastAsia="Times New Roman" w:hAnsi="Times New Roman" w:cs="Times New Roman"/>
          <w:sz w:val="28"/>
          <w:szCs w:val="28"/>
        </w:rPr>
        <w:t xml:space="preserve"> Varieties of Democracy identifies party affiliation as “People’s Front for Democracy and Justice”.</w:t>
      </w:r>
      <w:r w:rsidR="00215A51" w:rsidRPr="008C5761">
        <w:rPr>
          <w:rFonts w:ascii="Times New Roman" w:eastAsia="Times New Roman" w:hAnsi="Times New Roman" w:cs="Times New Roman"/>
          <w:sz w:val="28"/>
          <w:szCs w:val="28"/>
        </w:rPr>
        <w:t xml:space="preserve"> DPI does not identify PFDJ’s ideology.</w:t>
      </w:r>
    </w:p>
    <w:p w14:paraId="68A26199" w14:textId="15AF6538" w:rsidR="00F06176" w:rsidRPr="008C5761" w:rsidRDefault="00F06176" w:rsidP="00F7127B">
      <w:pPr>
        <w:rPr>
          <w:rFonts w:ascii="Times New Roman" w:hAnsi="Times New Roman" w:cs="Times New Roman"/>
          <w:sz w:val="28"/>
          <w:szCs w:val="28"/>
        </w:rPr>
      </w:pPr>
    </w:p>
    <w:p w14:paraId="04CACB85" w14:textId="6788809E" w:rsidR="00FC4F7C" w:rsidRPr="008C5761" w:rsidRDefault="00FC4F7C" w:rsidP="00F7127B">
      <w:pPr>
        <w:rPr>
          <w:rFonts w:ascii="Times New Roman" w:hAnsi="Times New Roman" w:cs="Times New Roman"/>
          <w:sz w:val="28"/>
          <w:szCs w:val="28"/>
        </w:rPr>
      </w:pPr>
    </w:p>
    <w:p w14:paraId="26A8EE37" w14:textId="3A02BA3C" w:rsidR="00FC4F7C" w:rsidRPr="008C5761" w:rsidRDefault="00FC4F7C" w:rsidP="00F7127B">
      <w:pPr>
        <w:rPr>
          <w:rFonts w:ascii="Times New Roman" w:hAnsi="Times New Roman" w:cs="Times New Roman"/>
          <w:sz w:val="28"/>
          <w:szCs w:val="28"/>
        </w:rPr>
      </w:pPr>
      <w:r w:rsidRPr="008C5761">
        <w:rPr>
          <w:rFonts w:ascii="Times New Roman" w:hAnsi="Times New Roman" w:cs="Times New Roman"/>
          <w:sz w:val="28"/>
          <w:szCs w:val="28"/>
        </w:rPr>
        <w:t>References:</w:t>
      </w:r>
    </w:p>
    <w:p w14:paraId="4F8F9A97" w14:textId="25CD1ACE" w:rsidR="0057322D" w:rsidRPr="008C5761" w:rsidRDefault="00666F4F" w:rsidP="007454C0">
      <w:pPr>
        <w:rPr>
          <w:rFonts w:ascii="Times New Roman" w:eastAsia="Times New Roman" w:hAnsi="Times New Roman" w:cs="Times New Roman"/>
          <w:i/>
          <w:iCs/>
          <w:sz w:val="28"/>
          <w:szCs w:val="28"/>
        </w:rPr>
      </w:pPr>
      <w:r w:rsidRPr="008C5761">
        <w:rPr>
          <w:rFonts w:ascii="Times New Roman" w:eastAsia="Times New Roman" w:hAnsi="Times New Roman" w:cs="Times New Roman"/>
          <w:sz w:val="28"/>
          <w:szCs w:val="28"/>
          <w:shd w:val="clear" w:color="auto" w:fill="FFFFFF"/>
        </w:rPr>
        <w:t>Jopson, B</w:t>
      </w:r>
      <w:r w:rsidR="0057322D" w:rsidRPr="008C5761">
        <w:rPr>
          <w:rFonts w:ascii="Times New Roman" w:eastAsia="Times New Roman" w:hAnsi="Times New Roman" w:cs="Times New Roman"/>
          <w:sz w:val="28"/>
          <w:szCs w:val="28"/>
          <w:shd w:val="clear" w:color="auto" w:fill="FFFFFF"/>
        </w:rPr>
        <w:t>arney</w:t>
      </w:r>
      <w:r w:rsidRPr="008C5761">
        <w:rPr>
          <w:rFonts w:ascii="Times New Roman" w:eastAsia="Times New Roman" w:hAnsi="Times New Roman" w:cs="Times New Roman"/>
          <w:sz w:val="28"/>
          <w:szCs w:val="28"/>
          <w:shd w:val="clear" w:color="auto" w:fill="FFFFFF"/>
        </w:rPr>
        <w:t xml:space="preserve">. 2009. </w:t>
      </w:r>
      <w:r w:rsidR="0064398C" w:rsidRPr="008C5761">
        <w:rPr>
          <w:rFonts w:ascii="Times New Roman" w:eastAsia="Times New Roman" w:hAnsi="Times New Roman" w:cs="Times New Roman"/>
          <w:sz w:val="28"/>
          <w:szCs w:val="28"/>
          <w:shd w:val="clear" w:color="auto" w:fill="FFFFFF"/>
        </w:rPr>
        <w:t>“</w:t>
      </w:r>
      <w:r w:rsidRPr="008C5761">
        <w:rPr>
          <w:rFonts w:ascii="Times New Roman" w:eastAsia="Times New Roman" w:hAnsi="Times New Roman" w:cs="Times New Roman"/>
          <w:sz w:val="28"/>
          <w:szCs w:val="28"/>
          <w:shd w:val="clear" w:color="auto" w:fill="FFFFFF"/>
        </w:rPr>
        <w:t>Eritrea ridicules western efforts in Somalia.</w:t>
      </w:r>
      <w:r w:rsidR="0064398C" w:rsidRPr="008C5761">
        <w:rPr>
          <w:rFonts w:ascii="Times New Roman" w:eastAsia="Times New Roman" w:hAnsi="Times New Roman" w:cs="Times New Roman"/>
          <w:sz w:val="28"/>
          <w:szCs w:val="28"/>
          <w:shd w:val="clear" w:color="auto" w:fill="FFFFFF"/>
        </w:rPr>
        <w:t>”</w:t>
      </w:r>
      <w:r w:rsidRPr="008C5761">
        <w:rPr>
          <w:rFonts w:ascii="Times New Roman" w:eastAsia="Times New Roman" w:hAnsi="Times New Roman" w:cs="Times New Roman"/>
          <w:sz w:val="28"/>
          <w:szCs w:val="28"/>
          <w:shd w:val="clear" w:color="auto" w:fill="FFFFFF"/>
        </w:rPr>
        <w:t> </w:t>
      </w:r>
      <w:r w:rsidRPr="008C5761">
        <w:rPr>
          <w:rFonts w:ascii="Times New Roman" w:eastAsia="Times New Roman" w:hAnsi="Times New Roman" w:cs="Times New Roman"/>
          <w:i/>
          <w:iCs/>
          <w:sz w:val="28"/>
          <w:szCs w:val="28"/>
        </w:rPr>
        <w:t xml:space="preserve">The Financial </w:t>
      </w:r>
    </w:p>
    <w:p w14:paraId="5B27DEC3" w14:textId="62DCDCDC" w:rsidR="00F06176" w:rsidRPr="008C5761" w:rsidRDefault="00666F4F" w:rsidP="007454C0">
      <w:pPr>
        <w:ind w:left="720"/>
        <w:rPr>
          <w:rFonts w:ascii="Times New Roman" w:eastAsia="Times New Roman" w:hAnsi="Times New Roman" w:cs="Times New Roman"/>
          <w:sz w:val="28"/>
          <w:szCs w:val="28"/>
        </w:rPr>
      </w:pPr>
      <w:r w:rsidRPr="008C5761">
        <w:rPr>
          <w:rFonts w:ascii="Times New Roman" w:eastAsia="Times New Roman" w:hAnsi="Times New Roman" w:cs="Times New Roman"/>
          <w:i/>
          <w:iCs/>
          <w:sz w:val="28"/>
          <w:szCs w:val="28"/>
        </w:rPr>
        <w:t>Time</w:t>
      </w:r>
      <w:r w:rsidR="0057322D" w:rsidRPr="008C5761">
        <w:rPr>
          <w:rFonts w:ascii="Times New Roman" w:eastAsia="Times New Roman" w:hAnsi="Times New Roman" w:cs="Times New Roman"/>
          <w:i/>
          <w:iCs/>
          <w:sz w:val="28"/>
          <w:szCs w:val="28"/>
        </w:rPr>
        <w:t>s</w:t>
      </w:r>
      <w:r w:rsidR="004F4428" w:rsidRPr="008C5761">
        <w:rPr>
          <w:rFonts w:ascii="Times New Roman" w:eastAsia="Times New Roman" w:hAnsi="Times New Roman" w:cs="Times New Roman"/>
          <w:i/>
          <w:iCs/>
          <w:sz w:val="28"/>
          <w:szCs w:val="28"/>
        </w:rPr>
        <w:t>.</w:t>
      </w:r>
      <w:r w:rsidR="0057322D" w:rsidRPr="008C5761">
        <w:rPr>
          <w:rFonts w:ascii="Times New Roman" w:eastAsia="Times New Roman" w:hAnsi="Times New Roman" w:cs="Times New Roman"/>
          <w:i/>
          <w:iCs/>
          <w:sz w:val="28"/>
          <w:szCs w:val="28"/>
        </w:rPr>
        <w:t xml:space="preserve"> </w:t>
      </w:r>
      <w:r w:rsidR="0057322D" w:rsidRPr="008C5761">
        <w:rPr>
          <w:rFonts w:ascii="Times New Roman" w:eastAsia="Times New Roman" w:hAnsi="Times New Roman" w:cs="Times New Roman"/>
          <w:sz w:val="28"/>
          <w:szCs w:val="28"/>
        </w:rPr>
        <w:t>August 4, 2009.</w:t>
      </w:r>
      <w:r w:rsidRPr="008C5761">
        <w:rPr>
          <w:rFonts w:ascii="Times New Roman" w:eastAsia="Times New Roman" w:hAnsi="Times New Roman" w:cs="Times New Roman"/>
          <w:sz w:val="28"/>
          <w:szCs w:val="28"/>
          <w:shd w:val="clear" w:color="auto" w:fill="FFFFFF"/>
        </w:rPr>
        <w:t xml:space="preserve"> https://www.ft.com/content/47b8b848-7b94-11de-9772-00144feabdc0</w:t>
      </w:r>
      <w:r w:rsidR="0057322D" w:rsidRPr="008C5761">
        <w:rPr>
          <w:rFonts w:ascii="Times New Roman" w:eastAsia="Times New Roman" w:hAnsi="Times New Roman" w:cs="Times New Roman"/>
          <w:sz w:val="28"/>
          <w:szCs w:val="28"/>
          <w:shd w:val="clear" w:color="auto" w:fill="FFFFFF"/>
        </w:rPr>
        <w:t xml:space="preserve"> (last accessed July 16, 2019).</w:t>
      </w:r>
    </w:p>
    <w:p w14:paraId="12089823" w14:textId="77777777" w:rsidR="00D8428F" w:rsidRPr="008C5761" w:rsidRDefault="00F06176" w:rsidP="007454C0">
      <w:pPr>
        <w:rPr>
          <w:rFonts w:ascii="Times New Roman" w:eastAsia="Times New Roman" w:hAnsi="Times New Roman" w:cs="Times New Roman"/>
          <w:color w:val="000000"/>
          <w:sz w:val="28"/>
          <w:szCs w:val="28"/>
          <w:shd w:val="clear" w:color="auto" w:fill="FFFFFF"/>
        </w:rPr>
      </w:pPr>
      <w:r w:rsidRPr="008C5761">
        <w:rPr>
          <w:rFonts w:ascii="Times New Roman" w:eastAsia="Times New Roman" w:hAnsi="Times New Roman" w:cs="Times New Roman"/>
          <w:color w:val="000000"/>
          <w:sz w:val="28"/>
          <w:szCs w:val="28"/>
          <w:shd w:val="clear" w:color="auto" w:fill="FFFFFF"/>
        </w:rPr>
        <w:t>Kaplan, S</w:t>
      </w:r>
      <w:r w:rsidR="00D8428F" w:rsidRPr="008C5761">
        <w:rPr>
          <w:rFonts w:ascii="Times New Roman" w:eastAsia="Times New Roman" w:hAnsi="Times New Roman" w:cs="Times New Roman"/>
          <w:color w:val="000000"/>
          <w:sz w:val="28"/>
          <w:szCs w:val="28"/>
          <w:shd w:val="clear" w:color="auto" w:fill="FFFFFF"/>
        </w:rPr>
        <w:t xml:space="preserve">eth. </w:t>
      </w:r>
      <w:r w:rsidRPr="008C5761">
        <w:rPr>
          <w:rFonts w:ascii="Times New Roman" w:eastAsia="Times New Roman" w:hAnsi="Times New Roman" w:cs="Times New Roman"/>
          <w:color w:val="000000"/>
          <w:sz w:val="28"/>
          <w:szCs w:val="28"/>
          <w:shd w:val="clear" w:color="auto" w:fill="FFFFFF"/>
        </w:rPr>
        <w:t>2016.</w:t>
      </w:r>
      <w:r w:rsidR="00D8428F" w:rsidRPr="008C5761">
        <w:rPr>
          <w:rFonts w:ascii="Times New Roman" w:eastAsia="Times New Roman" w:hAnsi="Times New Roman" w:cs="Times New Roman"/>
          <w:color w:val="000000"/>
          <w:sz w:val="28"/>
          <w:szCs w:val="28"/>
          <w:shd w:val="clear" w:color="auto" w:fill="FFFFFF"/>
        </w:rPr>
        <w:t xml:space="preserve"> </w:t>
      </w:r>
      <w:r w:rsidR="00D8428F" w:rsidRPr="008C5761">
        <w:rPr>
          <w:rFonts w:ascii="Times New Roman" w:eastAsia="Times New Roman" w:hAnsi="Times New Roman" w:cs="Times New Roman"/>
          <w:i/>
          <w:iCs/>
          <w:color w:val="000000"/>
          <w:sz w:val="28"/>
          <w:szCs w:val="28"/>
          <w:shd w:val="clear" w:color="auto" w:fill="FFFFFF"/>
        </w:rPr>
        <w:t>Eritrea’s Economy: Ideology and Opportunity</w:t>
      </w:r>
      <w:r w:rsidR="00D8428F" w:rsidRPr="008C5761">
        <w:rPr>
          <w:rFonts w:ascii="Times New Roman" w:eastAsia="Times New Roman" w:hAnsi="Times New Roman" w:cs="Times New Roman"/>
          <w:color w:val="000000"/>
          <w:sz w:val="28"/>
          <w:szCs w:val="28"/>
          <w:shd w:val="clear" w:color="auto" w:fill="FFFFFF"/>
        </w:rPr>
        <w:t>.</w:t>
      </w:r>
      <w:r w:rsidRPr="008C5761">
        <w:rPr>
          <w:rFonts w:ascii="Times New Roman" w:eastAsia="Times New Roman" w:hAnsi="Times New Roman" w:cs="Times New Roman"/>
          <w:color w:val="000000"/>
          <w:sz w:val="28"/>
          <w:szCs w:val="28"/>
          <w:shd w:val="clear" w:color="auto" w:fill="FFFFFF"/>
        </w:rPr>
        <w:t xml:space="preserve"> Atlantic </w:t>
      </w:r>
    </w:p>
    <w:p w14:paraId="6AEF7E76" w14:textId="30A6D617" w:rsidR="00F06176" w:rsidRPr="008C5761" w:rsidRDefault="00F06176" w:rsidP="007454C0">
      <w:pPr>
        <w:ind w:firstLine="720"/>
        <w:rPr>
          <w:rFonts w:ascii="Times New Roman" w:eastAsia="Times New Roman" w:hAnsi="Times New Roman" w:cs="Times New Roman"/>
          <w:color w:val="000000"/>
          <w:sz w:val="28"/>
          <w:szCs w:val="28"/>
          <w:shd w:val="clear" w:color="auto" w:fill="FFFFFF"/>
        </w:rPr>
      </w:pPr>
      <w:r w:rsidRPr="008C5761">
        <w:rPr>
          <w:rFonts w:ascii="Times New Roman" w:eastAsia="Times New Roman" w:hAnsi="Times New Roman" w:cs="Times New Roman"/>
          <w:color w:val="000000"/>
          <w:sz w:val="28"/>
          <w:szCs w:val="28"/>
          <w:shd w:val="clear" w:color="auto" w:fill="FFFFFF"/>
        </w:rPr>
        <w:t xml:space="preserve">Council. </w:t>
      </w:r>
      <w:r w:rsidR="00D8428F" w:rsidRPr="008C5761">
        <w:rPr>
          <w:rFonts w:ascii="Times New Roman" w:eastAsia="Times New Roman" w:hAnsi="Times New Roman" w:cs="Times New Roman"/>
          <w:color w:val="000000"/>
          <w:sz w:val="28"/>
          <w:szCs w:val="28"/>
          <w:shd w:val="clear" w:color="auto" w:fill="FFFFFF"/>
        </w:rPr>
        <w:t>Washington.</w:t>
      </w:r>
    </w:p>
    <w:p w14:paraId="63DABC82" w14:textId="7A604A53" w:rsidR="000B3600" w:rsidRPr="008C5761" w:rsidRDefault="000B3600" w:rsidP="000B3600">
      <w:pPr>
        <w:ind w:left="720" w:hanging="720"/>
        <w:rPr>
          <w:rFonts w:ascii="Times New Roman" w:hAnsi="Times New Roman" w:cs="Times New Roman"/>
          <w:sz w:val="28"/>
          <w:szCs w:val="28"/>
        </w:rPr>
      </w:pPr>
      <w:r w:rsidRPr="008C5761">
        <w:rPr>
          <w:rFonts w:ascii="Times New Roman" w:hAnsi="Times New Roman" w:cs="Times New Roman"/>
          <w:sz w:val="28"/>
          <w:szCs w:val="28"/>
        </w:rPr>
        <w:lastRenderedPageBreak/>
        <w:t>Lansford, Tom. "Eritrea." In </w:t>
      </w:r>
      <w:r w:rsidRPr="008C5761">
        <w:rPr>
          <w:rFonts w:ascii="Times New Roman" w:hAnsi="Times New Roman" w:cs="Times New Roman"/>
          <w:i/>
          <w:iCs/>
          <w:sz w:val="28"/>
          <w:szCs w:val="28"/>
        </w:rPr>
        <w:t>Political Handbook of the World 2015</w:t>
      </w:r>
      <w:r w:rsidRPr="008C5761">
        <w:rPr>
          <w:rFonts w:ascii="Times New Roman" w:hAnsi="Times New Roman" w:cs="Times New Roman"/>
          <w:sz w:val="28"/>
          <w:szCs w:val="28"/>
        </w:rPr>
        <w:t>, edited by Tom Lansford, 457-461. Thousand Oaks, CA: CQ Press, 2015.</w:t>
      </w:r>
    </w:p>
    <w:p w14:paraId="652FA73B" w14:textId="64171057" w:rsidR="00697246" w:rsidRPr="008C5761" w:rsidRDefault="00697246" w:rsidP="007454C0">
      <w:pPr>
        <w:rPr>
          <w:rFonts w:ascii="Times New Roman" w:hAnsi="Times New Roman" w:cs="Times New Roman"/>
          <w:sz w:val="28"/>
          <w:szCs w:val="28"/>
        </w:rPr>
      </w:pPr>
      <w:r w:rsidRPr="008C5761">
        <w:rPr>
          <w:rFonts w:ascii="Times New Roman" w:hAnsi="Times New Roman" w:cs="Times New Roman"/>
          <w:sz w:val="28"/>
          <w:szCs w:val="28"/>
        </w:rPr>
        <w:t xml:space="preserve">Manzano, Dulce. Bringing down the Educational Wall: Political Regimes, </w:t>
      </w:r>
    </w:p>
    <w:p w14:paraId="0B701058" w14:textId="4A2D0F37" w:rsidR="00697246" w:rsidRPr="008C5761" w:rsidRDefault="00697246" w:rsidP="007454C0">
      <w:pPr>
        <w:ind w:left="720"/>
        <w:rPr>
          <w:rFonts w:ascii="Times New Roman" w:hAnsi="Times New Roman" w:cs="Times New Roman"/>
          <w:sz w:val="28"/>
          <w:szCs w:val="28"/>
          <w:lang w:val="fr-FR"/>
        </w:rPr>
      </w:pPr>
      <w:r w:rsidRPr="008C5761">
        <w:rPr>
          <w:rFonts w:ascii="Times New Roman" w:hAnsi="Times New Roman" w:cs="Times New Roman"/>
          <w:sz w:val="28"/>
          <w:szCs w:val="28"/>
        </w:rPr>
        <w:t xml:space="preserve">Ideology and the Expansion of Education. </w:t>
      </w:r>
      <w:r w:rsidRPr="008C5761">
        <w:rPr>
          <w:rFonts w:ascii="Times New Roman" w:hAnsi="Times New Roman" w:cs="Times New Roman"/>
          <w:sz w:val="28"/>
          <w:szCs w:val="28"/>
          <w:lang w:val="fr-FR"/>
        </w:rPr>
        <w:t xml:space="preserve">Cambridge </w:t>
      </w:r>
      <w:proofErr w:type="spellStart"/>
      <w:r w:rsidRPr="008C5761">
        <w:rPr>
          <w:rFonts w:ascii="Times New Roman" w:hAnsi="Times New Roman" w:cs="Times New Roman"/>
          <w:sz w:val="28"/>
          <w:szCs w:val="28"/>
          <w:lang w:val="fr-FR"/>
        </w:rPr>
        <w:t>University</w:t>
      </w:r>
      <w:proofErr w:type="spellEnd"/>
      <w:r w:rsidRPr="008C5761">
        <w:rPr>
          <w:rFonts w:ascii="Times New Roman" w:hAnsi="Times New Roman" w:cs="Times New Roman"/>
          <w:sz w:val="28"/>
          <w:szCs w:val="28"/>
          <w:lang w:val="fr-FR"/>
        </w:rPr>
        <w:t xml:space="preserve"> </w:t>
      </w:r>
      <w:proofErr w:type="spellStart"/>
      <w:r w:rsidRPr="008C5761">
        <w:rPr>
          <w:rFonts w:ascii="Times New Roman" w:hAnsi="Times New Roman" w:cs="Times New Roman"/>
          <w:sz w:val="28"/>
          <w:szCs w:val="28"/>
          <w:lang w:val="fr-FR"/>
        </w:rPr>
        <w:t>Press</w:t>
      </w:r>
      <w:proofErr w:type="spellEnd"/>
      <w:r w:rsidRPr="008C5761">
        <w:rPr>
          <w:rFonts w:ascii="Times New Roman" w:hAnsi="Times New Roman" w:cs="Times New Roman"/>
          <w:sz w:val="28"/>
          <w:szCs w:val="28"/>
          <w:lang w:val="fr-FR"/>
        </w:rPr>
        <w:t>, 2017.</w:t>
      </w:r>
    </w:p>
    <w:p w14:paraId="2945FEB7" w14:textId="336A4072" w:rsidR="00A26169" w:rsidRPr="008C5761" w:rsidRDefault="00A26169" w:rsidP="007454C0">
      <w:pPr>
        <w:ind w:left="720" w:hanging="720"/>
        <w:rPr>
          <w:rFonts w:ascii="Times New Roman" w:hAnsi="Times New Roman" w:cs="Times New Roman"/>
          <w:sz w:val="28"/>
          <w:szCs w:val="28"/>
          <w:lang w:val="fr-FR"/>
        </w:rPr>
      </w:pPr>
      <w:r w:rsidRPr="008C5761">
        <w:rPr>
          <w:rFonts w:ascii="Times New Roman" w:hAnsi="Times New Roman" w:cs="Times New Roman"/>
          <w:sz w:val="28"/>
          <w:szCs w:val="28"/>
          <w:lang w:val="fr-FR"/>
        </w:rPr>
        <w:t xml:space="preserve">Norris, </w:t>
      </w:r>
      <w:proofErr w:type="spellStart"/>
      <w:r w:rsidRPr="008C5761">
        <w:rPr>
          <w:rFonts w:ascii="Times New Roman" w:hAnsi="Times New Roman" w:cs="Times New Roman"/>
          <w:sz w:val="28"/>
          <w:szCs w:val="28"/>
          <w:lang w:val="fr-FR"/>
        </w:rPr>
        <w:t>Pippa</w:t>
      </w:r>
      <w:proofErr w:type="spellEnd"/>
      <w:r w:rsidRPr="008C5761">
        <w:rPr>
          <w:rFonts w:ascii="Times New Roman" w:hAnsi="Times New Roman" w:cs="Times New Roman"/>
          <w:sz w:val="28"/>
          <w:szCs w:val="28"/>
          <w:lang w:val="fr-FR"/>
        </w:rPr>
        <w:t xml:space="preserve">. 2020. Global Party Survey </w:t>
      </w:r>
      <w:proofErr w:type="spellStart"/>
      <w:r w:rsidRPr="008C5761">
        <w:rPr>
          <w:rFonts w:ascii="Times New Roman" w:hAnsi="Times New Roman" w:cs="Times New Roman"/>
          <w:sz w:val="28"/>
          <w:szCs w:val="28"/>
          <w:lang w:val="fr-FR"/>
        </w:rPr>
        <w:t>dataset</w:t>
      </w:r>
      <w:proofErr w:type="spellEnd"/>
      <w:r w:rsidRPr="008C5761">
        <w:rPr>
          <w:rFonts w:ascii="Times New Roman" w:hAnsi="Times New Roman" w:cs="Times New Roman"/>
          <w:sz w:val="28"/>
          <w:szCs w:val="28"/>
          <w:lang w:val="fr-FR"/>
        </w:rPr>
        <w:t>. https://dataverse.harvard.edu/dataverse/GlobalPartySurvey</w:t>
      </w:r>
    </w:p>
    <w:p w14:paraId="61FC86A3" w14:textId="17789614" w:rsidR="00D46973" w:rsidRPr="008C5761" w:rsidRDefault="00D46973" w:rsidP="007454C0">
      <w:pPr>
        <w:ind w:left="720" w:hanging="720"/>
        <w:rPr>
          <w:rFonts w:ascii="Times New Roman" w:hAnsi="Times New Roman" w:cs="Times New Roman"/>
          <w:sz w:val="28"/>
          <w:szCs w:val="28"/>
          <w:lang w:val="fr-FR"/>
        </w:rPr>
      </w:pPr>
      <w:r w:rsidRPr="008C5761">
        <w:rPr>
          <w:rFonts w:ascii="Times New Roman" w:hAnsi="Times New Roman" w:cs="Times New Roman"/>
          <w:sz w:val="28"/>
          <w:szCs w:val="28"/>
          <w:lang w:val="fr-FR"/>
        </w:rPr>
        <w:t>Perspective Monde.</w:t>
      </w:r>
      <w:r w:rsidR="00551490" w:rsidRPr="008C5761">
        <w:rPr>
          <w:rFonts w:ascii="Times New Roman" w:hAnsi="Times New Roman" w:cs="Times New Roman"/>
          <w:sz w:val="28"/>
          <w:szCs w:val="28"/>
          <w:lang w:val="fr-FR"/>
        </w:rPr>
        <w:t xml:space="preserve"> 2020.</w:t>
      </w:r>
      <w:r w:rsidRPr="008C5761">
        <w:rPr>
          <w:lang w:val="fr-FR"/>
        </w:rPr>
        <w:t xml:space="preserve"> </w:t>
      </w:r>
      <w:r w:rsidRPr="008C5761">
        <w:rPr>
          <w:rFonts w:ascii="Times New Roman" w:hAnsi="Times New Roman" w:cs="Times New Roman"/>
          <w:i/>
          <w:iCs/>
          <w:sz w:val="28"/>
          <w:szCs w:val="28"/>
          <w:lang w:val="fr-FR"/>
        </w:rPr>
        <w:t>Érythrée, dirigeants politiques</w:t>
      </w:r>
      <w:r w:rsidRPr="008C5761">
        <w:rPr>
          <w:rFonts w:ascii="Times New Roman" w:hAnsi="Times New Roman" w:cs="Times New Roman"/>
          <w:sz w:val="28"/>
          <w:szCs w:val="28"/>
          <w:lang w:val="fr-FR"/>
        </w:rPr>
        <w:t>.</w:t>
      </w:r>
      <w:r w:rsidR="003B3C0F" w:rsidRPr="008C5761">
        <w:rPr>
          <w:rFonts w:ascii="Times New Roman" w:hAnsi="Times New Roman" w:cs="Times New Roman"/>
          <w:sz w:val="28"/>
          <w:szCs w:val="28"/>
          <w:lang w:val="fr-FR"/>
        </w:rPr>
        <w:t xml:space="preserve"> </w:t>
      </w:r>
      <w:r w:rsidRPr="008C5761">
        <w:rPr>
          <w:rFonts w:ascii="Times New Roman" w:hAnsi="Times New Roman" w:cs="Times New Roman"/>
          <w:sz w:val="28"/>
          <w:szCs w:val="28"/>
          <w:lang w:val="fr-FR"/>
        </w:rPr>
        <w:br/>
      </w:r>
      <w:hyperlink r:id="rId4" w:history="1">
        <w:r w:rsidR="00314D26" w:rsidRPr="008C5761">
          <w:rPr>
            <w:rStyle w:val="Hyperlink"/>
            <w:rFonts w:ascii="Times New Roman" w:hAnsi="Times New Roman" w:cs="Times New Roman"/>
            <w:sz w:val="28"/>
            <w:szCs w:val="28"/>
            <w:lang w:val="fr-FR"/>
          </w:rPr>
          <w:t>http://perspective.usherbrooke.ca/bilan/servlet/BMGvt?codePays=ERI&amp;ani=1977&amp;moi=1&amp;anf=2019&amp;mof=3</w:t>
        </w:r>
      </w:hyperlink>
    </w:p>
    <w:p w14:paraId="61DAD141" w14:textId="06500539" w:rsidR="00314D26" w:rsidRPr="00314D26" w:rsidRDefault="00314D26" w:rsidP="00314D26">
      <w:pPr>
        <w:ind w:left="720" w:hanging="720"/>
        <w:rPr>
          <w:rFonts w:ascii="Times New Roman" w:hAnsi="Times New Roman" w:cs="Times New Roman"/>
          <w:sz w:val="28"/>
          <w:szCs w:val="28"/>
        </w:rPr>
      </w:pPr>
      <w:bookmarkStart w:id="0" w:name="_Hlk35719059"/>
      <w:r w:rsidRPr="008C5761">
        <w:rPr>
          <w:rFonts w:ascii="Times New Roman" w:hAnsi="Times New Roman" w:cs="Times New Roman"/>
          <w:sz w:val="28"/>
          <w:szCs w:val="28"/>
        </w:rPr>
        <w:t>World Statesmen. 2020. Eritrea. https://www.worldstatesmen.org/Eritrea.html</w:t>
      </w:r>
    </w:p>
    <w:bookmarkEnd w:id="0"/>
    <w:p w14:paraId="1B6616D8" w14:textId="77777777" w:rsidR="00314D26" w:rsidRPr="00314D26" w:rsidRDefault="00314D26" w:rsidP="007454C0">
      <w:pPr>
        <w:ind w:left="720" w:hanging="720"/>
        <w:rPr>
          <w:rFonts w:ascii="Times New Roman" w:hAnsi="Times New Roman" w:cs="Times New Roman"/>
          <w:sz w:val="28"/>
          <w:szCs w:val="28"/>
        </w:rPr>
      </w:pPr>
    </w:p>
    <w:p w14:paraId="2399CD49" w14:textId="77777777" w:rsidR="00F06176" w:rsidRPr="00314D26" w:rsidRDefault="00F06176" w:rsidP="00D46973">
      <w:pPr>
        <w:ind w:left="720" w:hanging="720"/>
        <w:rPr>
          <w:rFonts w:ascii="Times New Roman" w:hAnsi="Times New Roman" w:cs="Times New Roman"/>
          <w:sz w:val="28"/>
          <w:szCs w:val="28"/>
        </w:rPr>
      </w:pPr>
    </w:p>
    <w:p w14:paraId="3156972A" w14:textId="77777777" w:rsidR="00F06176" w:rsidRPr="00314D26" w:rsidRDefault="00F06176" w:rsidP="00F7127B">
      <w:pPr>
        <w:rPr>
          <w:rFonts w:ascii="Times New Roman" w:hAnsi="Times New Roman" w:cs="Times New Roman"/>
          <w:sz w:val="28"/>
          <w:szCs w:val="28"/>
        </w:rPr>
      </w:pPr>
    </w:p>
    <w:p w14:paraId="28AC7806" w14:textId="77777777" w:rsidR="00666F4F" w:rsidRPr="00314D26" w:rsidRDefault="00666F4F">
      <w:pPr>
        <w:rPr>
          <w:rFonts w:ascii="Times New Roman" w:hAnsi="Times New Roman" w:cs="Times New Roman"/>
          <w:sz w:val="28"/>
          <w:szCs w:val="28"/>
        </w:rPr>
      </w:pPr>
    </w:p>
    <w:sectPr w:rsidR="00666F4F" w:rsidRPr="00314D26"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438"/>
    <w:rsid w:val="00037B05"/>
    <w:rsid w:val="000B3600"/>
    <w:rsid w:val="00166AA4"/>
    <w:rsid w:val="00215A51"/>
    <w:rsid w:val="0022328F"/>
    <w:rsid w:val="00263387"/>
    <w:rsid w:val="002D6116"/>
    <w:rsid w:val="00314D26"/>
    <w:rsid w:val="00340C2A"/>
    <w:rsid w:val="00346C62"/>
    <w:rsid w:val="003B3C0F"/>
    <w:rsid w:val="003E27CE"/>
    <w:rsid w:val="004E0A38"/>
    <w:rsid w:val="004F4428"/>
    <w:rsid w:val="0050187F"/>
    <w:rsid w:val="00551490"/>
    <w:rsid w:val="0057322D"/>
    <w:rsid w:val="00577EDB"/>
    <w:rsid w:val="005F434F"/>
    <w:rsid w:val="005F7995"/>
    <w:rsid w:val="0064398C"/>
    <w:rsid w:val="00666F4F"/>
    <w:rsid w:val="00697246"/>
    <w:rsid w:val="006C0EFC"/>
    <w:rsid w:val="006C2EE9"/>
    <w:rsid w:val="006F203B"/>
    <w:rsid w:val="00702F4C"/>
    <w:rsid w:val="007454C0"/>
    <w:rsid w:val="0074752B"/>
    <w:rsid w:val="007F3E06"/>
    <w:rsid w:val="00854E3D"/>
    <w:rsid w:val="00897022"/>
    <w:rsid w:val="008C5761"/>
    <w:rsid w:val="00911C6F"/>
    <w:rsid w:val="009A20F6"/>
    <w:rsid w:val="009C54D5"/>
    <w:rsid w:val="00A26169"/>
    <w:rsid w:val="00A265E4"/>
    <w:rsid w:val="00A33DA2"/>
    <w:rsid w:val="00A7792E"/>
    <w:rsid w:val="00AF5D9A"/>
    <w:rsid w:val="00B470CD"/>
    <w:rsid w:val="00BE2CF5"/>
    <w:rsid w:val="00BE7E1A"/>
    <w:rsid w:val="00C10E33"/>
    <w:rsid w:val="00CA0661"/>
    <w:rsid w:val="00D46973"/>
    <w:rsid w:val="00D5176A"/>
    <w:rsid w:val="00D8428F"/>
    <w:rsid w:val="00E03421"/>
    <w:rsid w:val="00E540A1"/>
    <w:rsid w:val="00E927EF"/>
    <w:rsid w:val="00EA00B5"/>
    <w:rsid w:val="00EF1438"/>
    <w:rsid w:val="00F06176"/>
    <w:rsid w:val="00F70EA1"/>
    <w:rsid w:val="00F7127B"/>
    <w:rsid w:val="00FC4F7C"/>
    <w:rsid w:val="00FF74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8E897D"/>
  <w15:docId w15:val="{026E8440-A99B-254C-92D1-BC5EB9EF9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2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7127B"/>
    <w:rPr>
      <w:sz w:val="16"/>
      <w:szCs w:val="16"/>
    </w:rPr>
  </w:style>
  <w:style w:type="paragraph" w:styleId="CommentText">
    <w:name w:val="annotation text"/>
    <w:basedOn w:val="Normal"/>
    <w:link w:val="CommentTextChar"/>
    <w:uiPriority w:val="99"/>
    <w:semiHidden/>
    <w:unhideWhenUsed/>
    <w:rsid w:val="00F7127B"/>
    <w:rPr>
      <w:sz w:val="20"/>
      <w:szCs w:val="20"/>
    </w:rPr>
  </w:style>
  <w:style w:type="character" w:customStyle="1" w:styleId="CommentTextChar">
    <w:name w:val="Comment Text Char"/>
    <w:basedOn w:val="DefaultParagraphFont"/>
    <w:link w:val="CommentText"/>
    <w:uiPriority w:val="99"/>
    <w:semiHidden/>
    <w:rsid w:val="00F7127B"/>
    <w:rPr>
      <w:sz w:val="20"/>
      <w:szCs w:val="20"/>
    </w:rPr>
  </w:style>
  <w:style w:type="paragraph" w:styleId="BalloonText">
    <w:name w:val="Balloon Text"/>
    <w:basedOn w:val="Normal"/>
    <w:link w:val="BalloonTextChar"/>
    <w:uiPriority w:val="99"/>
    <w:semiHidden/>
    <w:unhideWhenUsed/>
    <w:rsid w:val="00F7127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127B"/>
    <w:rPr>
      <w:rFonts w:ascii="Times New Roman" w:hAnsi="Times New Roman" w:cs="Times New Roman"/>
      <w:sz w:val="18"/>
      <w:szCs w:val="18"/>
    </w:rPr>
  </w:style>
  <w:style w:type="paragraph" w:styleId="DocumentMap">
    <w:name w:val="Document Map"/>
    <w:basedOn w:val="Normal"/>
    <w:link w:val="DocumentMapChar"/>
    <w:uiPriority w:val="99"/>
    <w:semiHidden/>
    <w:unhideWhenUsed/>
    <w:rsid w:val="00F06176"/>
    <w:rPr>
      <w:rFonts w:ascii="Lucida Grande" w:hAnsi="Lucida Grande"/>
    </w:rPr>
  </w:style>
  <w:style w:type="character" w:customStyle="1" w:styleId="DocumentMapChar">
    <w:name w:val="Document Map Char"/>
    <w:basedOn w:val="DefaultParagraphFont"/>
    <w:link w:val="DocumentMap"/>
    <w:uiPriority w:val="99"/>
    <w:semiHidden/>
    <w:rsid w:val="00F06176"/>
    <w:rPr>
      <w:rFonts w:ascii="Lucida Grande" w:hAnsi="Lucida Grande"/>
    </w:rPr>
  </w:style>
  <w:style w:type="character" w:styleId="Strong">
    <w:name w:val="Strong"/>
    <w:basedOn w:val="DefaultParagraphFont"/>
    <w:uiPriority w:val="22"/>
    <w:qFormat/>
    <w:rsid w:val="00F06176"/>
    <w:rPr>
      <w:b/>
      <w:bCs/>
    </w:rPr>
  </w:style>
  <w:style w:type="character" w:styleId="Emphasis">
    <w:name w:val="Emphasis"/>
    <w:basedOn w:val="DefaultParagraphFont"/>
    <w:uiPriority w:val="20"/>
    <w:qFormat/>
    <w:rsid w:val="00F06176"/>
    <w:rPr>
      <w:i/>
      <w:iCs/>
    </w:rPr>
  </w:style>
  <w:style w:type="character" w:styleId="Hyperlink">
    <w:name w:val="Hyperlink"/>
    <w:basedOn w:val="DefaultParagraphFont"/>
    <w:uiPriority w:val="99"/>
    <w:unhideWhenUsed/>
    <w:rsid w:val="00666F4F"/>
    <w:rPr>
      <w:color w:val="0000FF"/>
      <w:u w:val="single"/>
    </w:rPr>
  </w:style>
  <w:style w:type="paragraph" w:styleId="CommentSubject">
    <w:name w:val="annotation subject"/>
    <w:basedOn w:val="CommentText"/>
    <w:next w:val="CommentText"/>
    <w:link w:val="CommentSubjectChar"/>
    <w:uiPriority w:val="99"/>
    <w:semiHidden/>
    <w:unhideWhenUsed/>
    <w:rsid w:val="00D8428F"/>
    <w:rPr>
      <w:b/>
      <w:bCs/>
    </w:rPr>
  </w:style>
  <w:style w:type="character" w:customStyle="1" w:styleId="CommentSubjectChar">
    <w:name w:val="Comment Subject Char"/>
    <w:basedOn w:val="CommentTextChar"/>
    <w:link w:val="CommentSubject"/>
    <w:uiPriority w:val="99"/>
    <w:semiHidden/>
    <w:rsid w:val="00D8428F"/>
    <w:rPr>
      <w:b/>
      <w:bCs/>
      <w:sz w:val="20"/>
      <w:szCs w:val="20"/>
    </w:rPr>
  </w:style>
  <w:style w:type="character" w:customStyle="1" w:styleId="UnresolvedMention1">
    <w:name w:val="Unresolved Mention1"/>
    <w:basedOn w:val="DefaultParagraphFont"/>
    <w:uiPriority w:val="99"/>
    <w:semiHidden/>
    <w:unhideWhenUsed/>
    <w:rsid w:val="00D46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019497">
      <w:bodyDiv w:val="1"/>
      <w:marLeft w:val="0"/>
      <w:marRight w:val="0"/>
      <w:marTop w:val="0"/>
      <w:marBottom w:val="0"/>
      <w:divBdr>
        <w:top w:val="none" w:sz="0" w:space="0" w:color="auto"/>
        <w:left w:val="none" w:sz="0" w:space="0" w:color="auto"/>
        <w:bottom w:val="none" w:sz="0" w:space="0" w:color="auto"/>
        <w:right w:val="none" w:sz="0" w:space="0" w:color="auto"/>
      </w:divBdr>
    </w:div>
    <w:div w:id="416631614">
      <w:bodyDiv w:val="1"/>
      <w:marLeft w:val="0"/>
      <w:marRight w:val="0"/>
      <w:marTop w:val="0"/>
      <w:marBottom w:val="0"/>
      <w:divBdr>
        <w:top w:val="none" w:sz="0" w:space="0" w:color="auto"/>
        <w:left w:val="none" w:sz="0" w:space="0" w:color="auto"/>
        <w:bottom w:val="none" w:sz="0" w:space="0" w:color="auto"/>
        <w:right w:val="none" w:sz="0" w:space="0" w:color="auto"/>
      </w:divBdr>
    </w:div>
    <w:div w:id="505940733">
      <w:bodyDiv w:val="1"/>
      <w:marLeft w:val="0"/>
      <w:marRight w:val="0"/>
      <w:marTop w:val="0"/>
      <w:marBottom w:val="0"/>
      <w:divBdr>
        <w:top w:val="none" w:sz="0" w:space="0" w:color="auto"/>
        <w:left w:val="none" w:sz="0" w:space="0" w:color="auto"/>
        <w:bottom w:val="none" w:sz="0" w:space="0" w:color="auto"/>
        <w:right w:val="none" w:sz="0" w:space="0" w:color="auto"/>
      </w:divBdr>
    </w:div>
    <w:div w:id="525951902">
      <w:bodyDiv w:val="1"/>
      <w:marLeft w:val="0"/>
      <w:marRight w:val="0"/>
      <w:marTop w:val="0"/>
      <w:marBottom w:val="0"/>
      <w:divBdr>
        <w:top w:val="none" w:sz="0" w:space="0" w:color="auto"/>
        <w:left w:val="none" w:sz="0" w:space="0" w:color="auto"/>
        <w:bottom w:val="none" w:sz="0" w:space="0" w:color="auto"/>
        <w:right w:val="none" w:sz="0" w:space="0" w:color="auto"/>
      </w:divBdr>
    </w:div>
    <w:div w:id="547491839">
      <w:bodyDiv w:val="1"/>
      <w:marLeft w:val="0"/>
      <w:marRight w:val="0"/>
      <w:marTop w:val="0"/>
      <w:marBottom w:val="0"/>
      <w:divBdr>
        <w:top w:val="none" w:sz="0" w:space="0" w:color="auto"/>
        <w:left w:val="none" w:sz="0" w:space="0" w:color="auto"/>
        <w:bottom w:val="none" w:sz="0" w:space="0" w:color="auto"/>
        <w:right w:val="none" w:sz="0" w:space="0" w:color="auto"/>
      </w:divBdr>
    </w:div>
    <w:div w:id="909071692">
      <w:bodyDiv w:val="1"/>
      <w:marLeft w:val="0"/>
      <w:marRight w:val="0"/>
      <w:marTop w:val="0"/>
      <w:marBottom w:val="0"/>
      <w:divBdr>
        <w:top w:val="none" w:sz="0" w:space="0" w:color="auto"/>
        <w:left w:val="none" w:sz="0" w:space="0" w:color="auto"/>
        <w:bottom w:val="none" w:sz="0" w:space="0" w:color="auto"/>
        <w:right w:val="none" w:sz="0" w:space="0" w:color="auto"/>
      </w:divBdr>
    </w:div>
    <w:div w:id="946499649">
      <w:bodyDiv w:val="1"/>
      <w:marLeft w:val="0"/>
      <w:marRight w:val="0"/>
      <w:marTop w:val="0"/>
      <w:marBottom w:val="0"/>
      <w:divBdr>
        <w:top w:val="none" w:sz="0" w:space="0" w:color="auto"/>
        <w:left w:val="none" w:sz="0" w:space="0" w:color="auto"/>
        <w:bottom w:val="none" w:sz="0" w:space="0" w:color="auto"/>
        <w:right w:val="none" w:sz="0" w:space="0" w:color="auto"/>
      </w:divBdr>
    </w:div>
    <w:div w:id="1119959879">
      <w:bodyDiv w:val="1"/>
      <w:marLeft w:val="0"/>
      <w:marRight w:val="0"/>
      <w:marTop w:val="0"/>
      <w:marBottom w:val="0"/>
      <w:divBdr>
        <w:top w:val="none" w:sz="0" w:space="0" w:color="auto"/>
        <w:left w:val="none" w:sz="0" w:space="0" w:color="auto"/>
        <w:bottom w:val="none" w:sz="0" w:space="0" w:color="auto"/>
        <w:right w:val="none" w:sz="0" w:space="0" w:color="auto"/>
      </w:divBdr>
    </w:div>
    <w:div w:id="1323041968">
      <w:bodyDiv w:val="1"/>
      <w:marLeft w:val="0"/>
      <w:marRight w:val="0"/>
      <w:marTop w:val="0"/>
      <w:marBottom w:val="0"/>
      <w:divBdr>
        <w:top w:val="none" w:sz="0" w:space="0" w:color="auto"/>
        <w:left w:val="none" w:sz="0" w:space="0" w:color="auto"/>
        <w:bottom w:val="none" w:sz="0" w:space="0" w:color="auto"/>
        <w:right w:val="none" w:sz="0" w:space="0" w:color="auto"/>
      </w:divBdr>
    </w:div>
    <w:div w:id="1417632692">
      <w:bodyDiv w:val="1"/>
      <w:marLeft w:val="0"/>
      <w:marRight w:val="0"/>
      <w:marTop w:val="0"/>
      <w:marBottom w:val="0"/>
      <w:divBdr>
        <w:top w:val="none" w:sz="0" w:space="0" w:color="auto"/>
        <w:left w:val="none" w:sz="0" w:space="0" w:color="auto"/>
        <w:bottom w:val="none" w:sz="0" w:space="0" w:color="auto"/>
        <w:right w:val="none" w:sz="0" w:space="0" w:color="auto"/>
      </w:divBdr>
    </w:div>
    <w:div w:id="1512260000">
      <w:bodyDiv w:val="1"/>
      <w:marLeft w:val="0"/>
      <w:marRight w:val="0"/>
      <w:marTop w:val="0"/>
      <w:marBottom w:val="0"/>
      <w:divBdr>
        <w:top w:val="none" w:sz="0" w:space="0" w:color="auto"/>
        <w:left w:val="none" w:sz="0" w:space="0" w:color="auto"/>
        <w:bottom w:val="none" w:sz="0" w:space="0" w:color="auto"/>
        <w:right w:val="none" w:sz="0" w:space="0" w:color="auto"/>
      </w:divBdr>
    </w:div>
    <w:div w:id="1841122718">
      <w:bodyDiv w:val="1"/>
      <w:marLeft w:val="0"/>
      <w:marRight w:val="0"/>
      <w:marTop w:val="0"/>
      <w:marBottom w:val="0"/>
      <w:divBdr>
        <w:top w:val="none" w:sz="0" w:space="0" w:color="auto"/>
        <w:left w:val="none" w:sz="0" w:space="0" w:color="auto"/>
        <w:bottom w:val="none" w:sz="0" w:space="0" w:color="auto"/>
        <w:right w:val="none" w:sz="0" w:space="0" w:color="auto"/>
      </w:divBdr>
    </w:div>
    <w:div w:id="1975063705">
      <w:bodyDiv w:val="1"/>
      <w:marLeft w:val="0"/>
      <w:marRight w:val="0"/>
      <w:marTop w:val="0"/>
      <w:marBottom w:val="0"/>
      <w:divBdr>
        <w:top w:val="none" w:sz="0" w:space="0" w:color="auto"/>
        <w:left w:val="none" w:sz="0" w:space="0" w:color="auto"/>
        <w:bottom w:val="none" w:sz="0" w:space="0" w:color="auto"/>
        <w:right w:val="none" w:sz="0" w:space="0" w:color="auto"/>
      </w:divBdr>
    </w:div>
    <w:div w:id="205877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erspective.usherbrooke.ca/bilan/servlet/BMGvt?codePays=ERI&amp;ani=1977&amp;moi=1&amp;anf=2019&amp;mof=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16</cp:revision>
  <dcterms:created xsi:type="dcterms:W3CDTF">2020-07-11T14:21:00Z</dcterms:created>
  <dcterms:modified xsi:type="dcterms:W3CDTF">2021-05-25T18:10:00Z</dcterms:modified>
</cp:coreProperties>
</file>