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3602" w:rsidRPr="00777931" w:rsidRDefault="00733803" w:rsidP="008E28AE">
      <w:pPr>
        <w:jc w:val="both"/>
        <w:rPr>
          <w:rFonts w:eastAsia="Times"/>
          <w:sz w:val="32"/>
          <w:szCs w:val="32"/>
        </w:rPr>
      </w:pPr>
      <w:r w:rsidRPr="00777931">
        <w:rPr>
          <w:rFonts w:eastAsia="Times"/>
          <w:sz w:val="32"/>
          <w:szCs w:val="32"/>
        </w:rPr>
        <w:t>Country: Fiji</w:t>
      </w:r>
    </w:p>
    <w:p w14:paraId="00000002" w14:textId="77777777" w:rsidR="00563602" w:rsidRPr="00777931" w:rsidRDefault="00563602" w:rsidP="008E28AE">
      <w:pPr>
        <w:jc w:val="both"/>
        <w:rPr>
          <w:rFonts w:eastAsia="Times"/>
          <w:sz w:val="32"/>
          <w:szCs w:val="32"/>
        </w:rPr>
      </w:pPr>
    </w:p>
    <w:p w14:paraId="00000003" w14:textId="2431D514" w:rsidR="00563602" w:rsidRPr="00777931" w:rsidRDefault="00733803" w:rsidP="008E28AE">
      <w:pPr>
        <w:jc w:val="both"/>
        <w:rPr>
          <w:rFonts w:eastAsia="Times"/>
          <w:sz w:val="28"/>
          <w:szCs w:val="28"/>
        </w:rPr>
      </w:pPr>
      <w:r w:rsidRPr="00777931">
        <w:rPr>
          <w:rFonts w:eastAsia="Times"/>
          <w:sz w:val="28"/>
          <w:szCs w:val="28"/>
        </w:rPr>
        <w:t>Years: 1970</w:t>
      </w:r>
      <w:r w:rsidR="0095351E" w:rsidRPr="00777931">
        <w:rPr>
          <w:rFonts w:eastAsia="Times"/>
          <w:sz w:val="28"/>
          <w:szCs w:val="28"/>
        </w:rPr>
        <w:t xml:space="preserve"> </w:t>
      </w:r>
      <w:r w:rsidRPr="00777931">
        <w:rPr>
          <w:rFonts w:eastAsia="Times"/>
          <w:sz w:val="28"/>
          <w:szCs w:val="28"/>
        </w:rPr>
        <w:t>-</w:t>
      </w:r>
      <w:r w:rsidR="0095351E" w:rsidRPr="00777931">
        <w:rPr>
          <w:rFonts w:eastAsia="Times"/>
          <w:sz w:val="28"/>
          <w:szCs w:val="28"/>
        </w:rPr>
        <w:t xml:space="preserve"> </w:t>
      </w:r>
      <w:r w:rsidRPr="00777931">
        <w:rPr>
          <w:rFonts w:eastAsia="Times"/>
          <w:sz w:val="28"/>
          <w:szCs w:val="28"/>
        </w:rPr>
        <w:t>1991</w:t>
      </w:r>
    </w:p>
    <w:p w14:paraId="00000004" w14:textId="77777777" w:rsidR="00563602" w:rsidRPr="00777931" w:rsidRDefault="00733803" w:rsidP="008E28AE">
      <w:pPr>
        <w:jc w:val="both"/>
        <w:rPr>
          <w:rFonts w:eastAsia="Times"/>
          <w:sz w:val="28"/>
          <w:szCs w:val="28"/>
        </w:rPr>
      </w:pPr>
      <w:r w:rsidRPr="00777931">
        <w:rPr>
          <w:rFonts w:eastAsia="Times"/>
          <w:sz w:val="28"/>
          <w:szCs w:val="28"/>
        </w:rPr>
        <w:t>Head of government: Ratu Sir Kamisese Kapaiwai Tuimacilai Mara</w:t>
      </w:r>
    </w:p>
    <w:p w14:paraId="00000005" w14:textId="118C5F8A" w:rsidR="00563602" w:rsidRPr="00777931" w:rsidRDefault="00733803" w:rsidP="008E28AE">
      <w:pPr>
        <w:jc w:val="both"/>
        <w:rPr>
          <w:rFonts w:eastAsia="Calibri"/>
          <w:sz w:val="28"/>
          <w:szCs w:val="28"/>
        </w:rPr>
      </w:pPr>
      <w:r w:rsidRPr="00777931">
        <w:rPr>
          <w:rFonts w:eastAsia="Times"/>
          <w:sz w:val="28"/>
          <w:szCs w:val="28"/>
        </w:rPr>
        <w:t>Ideology:</w:t>
      </w:r>
      <w:r w:rsidR="003E1DAC" w:rsidRPr="00777931">
        <w:rPr>
          <w:rFonts w:eastAsia="Times"/>
          <w:sz w:val="28"/>
          <w:szCs w:val="28"/>
        </w:rPr>
        <w:t xml:space="preserve"> </w:t>
      </w:r>
      <w:r w:rsidR="009F24A8" w:rsidRPr="00777931">
        <w:rPr>
          <w:rFonts w:eastAsia="Times"/>
          <w:sz w:val="28"/>
          <w:szCs w:val="28"/>
        </w:rPr>
        <w:t>right</w:t>
      </w:r>
    </w:p>
    <w:p w14:paraId="15637874" w14:textId="5A07629B" w:rsidR="004871AC" w:rsidRPr="00777931" w:rsidRDefault="00733803" w:rsidP="004871AC">
      <w:pPr>
        <w:jc w:val="both"/>
        <w:rPr>
          <w:rFonts w:eastAsia="Times"/>
          <w:sz w:val="28"/>
          <w:szCs w:val="28"/>
        </w:rPr>
      </w:pPr>
      <w:r w:rsidRPr="00777931">
        <w:rPr>
          <w:rFonts w:eastAsia="Times"/>
          <w:sz w:val="28"/>
          <w:szCs w:val="28"/>
        </w:rPr>
        <w:t>Description: HoG does not identify ideology</w:t>
      </w:r>
      <w:r w:rsidR="0095351E" w:rsidRPr="00777931">
        <w:rPr>
          <w:rFonts w:eastAsia="Times"/>
          <w:sz w:val="28"/>
          <w:szCs w:val="28"/>
        </w:rPr>
        <w:t>.</w:t>
      </w:r>
      <w:r w:rsidRPr="00777931">
        <w:rPr>
          <w:rFonts w:eastAsia="Times"/>
          <w:sz w:val="28"/>
          <w:szCs w:val="28"/>
        </w:rPr>
        <w:t xml:space="preserve"> CHISOLS identifies party affiliation as </w:t>
      </w:r>
      <w:r w:rsidR="00B022DC" w:rsidRPr="00777931">
        <w:rPr>
          <w:rFonts w:eastAsia="Times"/>
          <w:sz w:val="28"/>
          <w:szCs w:val="28"/>
        </w:rPr>
        <w:t>Fijian Alliance Party (</w:t>
      </w:r>
      <w:r w:rsidRPr="00777931">
        <w:rPr>
          <w:rFonts w:eastAsia="Times"/>
          <w:sz w:val="28"/>
          <w:szCs w:val="28"/>
        </w:rPr>
        <w:t>FAP</w:t>
      </w:r>
      <w:r w:rsidR="00B022DC" w:rsidRPr="00777931">
        <w:rPr>
          <w:rFonts w:eastAsia="Times"/>
          <w:sz w:val="28"/>
          <w:szCs w:val="28"/>
        </w:rPr>
        <w:t>)</w:t>
      </w:r>
      <w:r w:rsidRPr="00777931">
        <w:rPr>
          <w:rFonts w:eastAsia="Times"/>
          <w:sz w:val="28"/>
          <w:szCs w:val="28"/>
        </w:rPr>
        <w:t xml:space="preserve"> </w:t>
      </w:r>
      <w:r w:rsidR="0095351E" w:rsidRPr="00777931">
        <w:rPr>
          <w:rFonts w:eastAsia="Times"/>
          <w:sz w:val="28"/>
          <w:szCs w:val="28"/>
        </w:rPr>
        <w:t>until 1986, and as non-party afterwards.</w:t>
      </w:r>
      <w:r w:rsidR="003E1DAC" w:rsidRPr="00777931">
        <w:rPr>
          <w:rFonts w:eastAsia="Times"/>
          <w:sz w:val="28"/>
          <w:szCs w:val="28"/>
        </w:rPr>
        <w:t xml:space="preserve"> </w:t>
      </w:r>
      <w:r w:rsidR="009F24A8" w:rsidRPr="00777931">
        <w:rPr>
          <w:rFonts w:eastAsia="Times"/>
          <w:sz w:val="28"/>
          <w:szCs w:val="28"/>
        </w:rPr>
        <w:t xml:space="preserve">While DPI identifies FAP’s ideology as center, Lansford (2015) and earlier editions of the Political Handbook do not back DPI’s assessment. </w:t>
      </w:r>
      <w:r w:rsidR="00E44B7C" w:rsidRPr="00777931">
        <w:rPr>
          <w:rFonts w:eastAsia="Times"/>
          <w:sz w:val="28"/>
          <w:szCs w:val="28"/>
        </w:rPr>
        <w:t>Manzano (2017)</w:t>
      </w:r>
      <w:r w:rsidR="009F24A8" w:rsidRPr="00777931">
        <w:rPr>
          <w:rFonts w:eastAsia="Times"/>
          <w:sz w:val="28"/>
          <w:szCs w:val="28"/>
        </w:rPr>
        <w:t>, who draws on sources other than the political handbooks</w:t>
      </w:r>
      <w:r w:rsidR="00E44B7C" w:rsidRPr="00777931">
        <w:rPr>
          <w:rFonts w:eastAsia="Times"/>
          <w:sz w:val="28"/>
          <w:szCs w:val="28"/>
        </w:rPr>
        <w:t xml:space="preserve"> identifies Mara as right.</w:t>
      </w:r>
      <w:r w:rsidR="005A4FB7" w:rsidRPr="00777931">
        <w:rPr>
          <w:rFonts w:ascii="Calibri" w:hAnsi="Calibri" w:cs="Calibri"/>
          <w:color w:val="000000"/>
        </w:rPr>
        <w:t xml:space="preserve"> </w:t>
      </w:r>
      <w:r w:rsidR="005A4FB7" w:rsidRPr="00777931">
        <w:rPr>
          <w:rFonts w:eastAsia="Times"/>
          <w:sz w:val="28"/>
          <w:szCs w:val="28"/>
        </w:rPr>
        <w:t>World Statesmen (2020) identifies Mara's party as FAP, and FAP's ideology as rightist, writing "10 Oct 1970 - 13 Apr 1987  Ratu Sir Kamisese Kapaiwai (s.a.) FAP" and "FAP = Fijian Alliance Party (center-right, mainly ethnic Fijian, representing Europeans, part-Fijians, and Asians, 12 Mar 1966-1987)."</w:t>
      </w:r>
      <w:r w:rsidR="004871AC" w:rsidRPr="00777931">
        <w:rPr>
          <w:rFonts w:eastAsia="Times"/>
          <w:sz w:val="28"/>
          <w:szCs w:val="28"/>
        </w:rPr>
        <w:t xml:space="preserve"> Fraenkel, Stewart, and Brij (2009) write “In both 1987 and 2000, coups had occurred in the wake of election victories by</w:t>
      </w:r>
    </w:p>
    <w:p w14:paraId="2410BE41" w14:textId="77777777" w:rsidR="004871AC" w:rsidRPr="00777931" w:rsidRDefault="004871AC" w:rsidP="004871AC">
      <w:pPr>
        <w:jc w:val="both"/>
        <w:rPr>
          <w:rFonts w:eastAsia="Times"/>
          <w:sz w:val="28"/>
          <w:szCs w:val="28"/>
        </w:rPr>
      </w:pPr>
      <w:r w:rsidRPr="00777931">
        <w:rPr>
          <w:rFonts w:eastAsia="Times"/>
          <w:sz w:val="28"/>
          <w:szCs w:val="28"/>
        </w:rPr>
        <w:t>predominantly Indian-backed political parties. Both coups had overthrown</w:t>
      </w:r>
    </w:p>
    <w:p w14:paraId="315F7B5C" w14:textId="77777777" w:rsidR="004871AC" w:rsidRPr="00777931" w:rsidRDefault="004871AC" w:rsidP="004871AC">
      <w:pPr>
        <w:jc w:val="both"/>
        <w:rPr>
          <w:rFonts w:eastAsia="Times"/>
          <w:sz w:val="28"/>
          <w:szCs w:val="28"/>
        </w:rPr>
      </w:pPr>
      <w:r w:rsidRPr="00777931">
        <w:rPr>
          <w:rFonts w:eastAsia="Times"/>
          <w:sz w:val="28"/>
          <w:szCs w:val="28"/>
        </w:rPr>
        <w:t>reformist governments that were associated with the left of the political spectrum</w:t>
      </w:r>
    </w:p>
    <w:p w14:paraId="00000008" w14:textId="2AEEBC2D" w:rsidR="00563602" w:rsidRPr="00777931" w:rsidRDefault="004871AC" w:rsidP="004871AC">
      <w:pPr>
        <w:jc w:val="both"/>
        <w:rPr>
          <w:rFonts w:eastAsia="Times"/>
          <w:sz w:val="28"/>
          <w:szCs w:val="28"/>
        </w:rPr>
      </w:pPr>
      <w:r w:rsidRPr="00777931">
        <w:rPr>
          <w:rFonts w:eastAsia="Times"/>
          <w:sz w:val="28"/>
          <w:szCs w:val="28"/>
        </w:rPr>
        <w:t>and identified with the politics of the sugar cane belts.”</w:t>
      </w:r>
    </w:p>
    <w:p w14:paraId="61ABF35D" w14:textId="77777777" w:rsidR="0095351E" w:rsidRPr="00777931" w:rsidRDefault="0095351E" w:rsidP="008E28AE">
      <w:pPr>
        <w:jc w:val="both"/>
        <w:rPr>
          <w:rFonts w:eastAsia="Times"/>
          <w:sz w:val="28"/>
          <w:szCs w:val="28"/>
        </w:rPr>
      </w:pPr>
    </w:p>
    <w:p w14:paraId="00000009" w14:textId="420C2E32" w:rsidR="00563602" w:rsidRPr="00777931" w:rsidRDefault="00733803" w:rsidP="008E28AE">
      <w:pPr>
        <w:jc w:val="both"/>
        <w:rPr>
          <w:rFonts w:eastAsia="Times"/>
          <w:sz w:val="28"/>
          <w:szCs w:val="28"/>
        </w:rPr>
      </w:pPr>
      <w:r w:rsidRPr="00777931">
        <w:rPr>
          <w:rFonts w:eastAsia="Times"/>
          <w:sz w:val="28"/>
          <w:szCs w:val="28"/>
        </w:rPr>
        <w:t>Years: 1992</w:t>
      </w:r>
      <w:r w:rsidR="0095351E" w:rsidRPr="00777931">
        <w:rPr>
          <w:rFonts w:eastAsia="Times"/>
          <w:sz w:val="28"/>
          <w:szCs w:val="28"/>
        </w:rPr>
        <w:t xml:space="preserve"> </w:t>
      </w:r>
      <w:r w:rsidRPr="00777931">
        <w:rPr>
          <w:rFonts w:eastAsia="Times"/>
          <w:sz w:val="28"/>
          <w:szCs w:val="28"/>
        </w:rPr>
        <w:t>-</w:t>
      </w:r>
      <w:r w:rsidR="0095351E" w:rsidRPr="00777931">
        <w:rPr>
          <w:rFonts w:eastAsia="Times"/>
          <w:sz w:val="28"/>
          <w:szCs w:val="28"/>
        </w:rPr>
        <w:t xml:space="preserve"> </w:t>
      </w:r>
      <w:r w:rsidRPr="00777931">
        <w:rPr>
          <w:rFonts w:eastAsia="Times"/>
          <w:sz w:val="28"/>
          <w:szCs w:val="28"/>
        </w:rPr>
        <w:t>1998</w:t>
      </w:r>
    </w:p>
    <w:p w14:paraId="0000000A" w14:textId="77777777" w:rsidR="00563602" w:rsidRPr="00777931" w:rsidRDefault="00733803" w:rsidP="008E28AE">
      <w:pPr>
        <w:jc w:val="both"/>
        <w:rPr>
          <w:rFonts w:eastAsia="Times"/>
          <w:sz w:val="28"/>
          <w:szCs w:val="28"/>
        </w:rPr>
      </w:pPr>
      <w:r w:rsidRPr="00777931">
        <w:rPr>
          <w:rFonts w:eastAsia="Times"/>
          <w:sz w:val="28"/>
          <w:szCs w:val="28"/>
        </w:rPr>
        <w:t>Head of government: Sitiveni Ligamamada Rabuka</w:t>
      </w:r>
    </w:p>
    <w:p w14:paraId="0000000B" w14:textId="381A057C" w:rsidR="00563602" w:rsidRPr="00777931" w:rsidRDefault="00733803" w:rsidP="008E28AE">
      <w:pPr>
        <w:jc w:val="both"/>
        <w:rPr>
          <w:rFonts w:eastAsia="Calibri"/>
          <w:sz w:val="28"/>
          <w:szCs w:val="28"/>
        </w:rPr>
      </w:pPr>
      <w:r w:rsidRPr="00777931">
        <w:rPr>
          <w:rFonts w:eastAsia="Times"/>
          <w:sz w:val="28"/>
          <w:szCs w:val="28"/>
        </w:rPr>
        <w:t>Ideology:</w:t>
      </w:r>
      <w:r w:rsidR="00EB0033" w:rsidRPr="00777931">
        <w:rPr>
          <w:rFonts w:eastAsia="Times"/>
          <w:sz w:val="28"/>
          <w:szCs w:val="28"/>
        </w:rPr>
        <w:t xml:space="preserve"> right</w:t>
      </w:r>
    </w:p>
    <w:p w14:paraId="3FE98825" w14:textId="7D18C961" w:rsidR="005A4FB7" w:rsidRPr="00777931" w:rsidRDefault="00733803" w:rsidP="005A4FB7">
      <w:pPr>
        <w:jc w:val="both"/>
        <w:rPr>
          <w:rFonts w:eastAsia="Times"/>
          <w:sz w:val="28"/>
          <w:szCs w:val="28"/>
          <w:lang w:eastAsia="en-US"/>
        </w:rPr>
      </w:pPr>
      <w:r w:rsidRPr="00777931">
        <w:rPr>
          <w:rFonts w:eastAsia="Times"/>
          <w:sz w:val="28"/>
          <w:szCs w:val="28"/>
        </w:rPr>
        <w:t>Description: HoG does not identify ideology</w:t>
      </w:r>
      <w:r w:rsidR="0095351E" w:rsidRPr="00777931">
        <w:rPr>
          <w:rFonts w:eastAsia="Times"/>
          <w:sz w:val="28"/>
          <w:szCs w:val="28"/>
        </w:rPr>
        <w:t>.</w:t>
      </w:r>
      <w:r w:rsidRPr="00777931">
        <w:rPr>
          <w:rFonts w:eastAsia="Times"/>
          <w:sz w:val="28"/>
          <w:szCs w:val="28"/>
        </w:rPr>
        <w:t xml:space="preserve"> CHISOLS identifies party affiliation as</w:t>
      </w:r>
      <w:r w:rsidR="00B022DC" w:rsidRPr="00777931">
        <w:rPr>
          <w:rFonts w:eastAsia="Times"/>
          <w:sz w:val="28"/>
          <w:szCs w:val="28"/>
        </w:rPr>
        <w:t xml:space="preserve"> Fijian Political Party</w:t>
      </w:r>
      <w:r w:rsidRPr="00777931">
        <w:rPr>
          <w:rFonts w:eastAsia="Times"/>
          <w:sz w:val="28"/>
          <w:szCs w:val="28"/>
        </w:rPr>
        <w:t xml:space="preserve"> </w:t>
      </w:r>
      <w:r w:rsidR="00B022DC" w:rsidRPr="00777931">
        <w:rPr>
          <w:rFonts w:eastAsia="Times"/>
          <w:sz w:val="28"/>
          <w:szCs w:val="28"/>
        </w:rPr>
        <w:t>(FPP/</w:t>
      </w:r>
      <w:r w:rsidRPr="00777931">
        <w:rPr>
          <w:rFonts w:eastAsia="Times"/>
          <w:sz w:val="28"/>
          <w:szCs w:val="28"/>
        </w:rPr>
        <w:t>SVT</w:t>
      </w:r>
      <w:r w:rsidR="00B022DC" w:rsidRPr="00777931">
        <w:rPr>
          <w:rFonts w:eastAsia="Times"/>
          <w:sz w:val="28"/>
          <w:szCs w:val="28"/>
        </w:rPr>
        <w:t>)</w:t>
      </w:r>
      <w:r w:rsidR="0095351E" w:rsidRPr="00777931">
        <w:rPr>
          <w:rFonts w:eastAsia="Times"/>
          <w:sz w:val="28"/>
          <w:szCs w:val="28"/>
        </w:rPr>
        <w:t>.</w:t>
      </w:r>
      <w:r w:rsidR="000251AB" w:rsidRPr="00777931">
        <w:rPr>
          <w:rFonts w:eastAsia="Times"/>
          <w:sz w:val="28"/>
          <w:szCs w:val="28"/>
        </w:rPr>
        <w:t xml:space="preserve"> DPI does not identify ideology.</w:t>
      </w:r>
      <w:r w:rsidR="00983AD7" w:rsidRPr="00777931">
        <w:rPr>
          <w:rFonts w:eastAsia="Times"/>
          <w:sz w:val="28"/>
          <w:szCs w:val="28"/>
        </w:rPr>
        <w:t xml:space="preserve"> Manzano (2017) identifies ideology of Rabuka </w:t>
      </w:r>
      <w:r w:rsidR="00B902E8" w:rsidRPr="00777931">
        <w:rPr>
          <w:rFonts w:eastAsia="Times"/>
          <w:sz w:val="28"/>
          <w:szCs w:val="28"/>
        </w:rPr>
        <w:t xml:space="preserve">earlier </w:t>
      </w:r>
      <w:r w:rsidR="00983AD7" w:rsidRPr="00777931">
        <w:rPr>
          <w:rFonts w:eastAsia="Times"/>
          <w:sz w:val="28"/>
          <w:szCs w:val="28"/>
        </w:rPr>
        <w:t>as right.</w:t>
      </w:r>
      <w:r w:rsidR="00F7722D" w:rsidRPr="00777931">
        <w:rPr>
          <w:rFonts w:eastAsia="Times"/>
          <w:sz w:val="28"/>
          <w:szCs w:val="28"/>
        </w:rPr>
        <w:t xml:space="preserve"> </w:t>
      </w:r>
      <w:r w:rsidR="005A4FB7" w:rsidRPr="00777931">
        <w:rPr>
          <w:rFonts w:eastAsia="Times"/>
          <w:sz w:val="28"/>
          <w:szCs w:val="28"/>
          <w:lang w:eastAsia="en-US"/>
        </w:rPr>
        <w:t>World Statesmen (2020) identifies Rabuka's party as FPP-SVT, and FPP-SVT ideology as rightist, writing "2 Jun 1992 - 19 May 1999  Sitiveni Ligamamada Rabuka (s.a.) FPP-SVT" and "FPP-SVT = Fijian Political Party/Soqosoqo ni Vakavulewa ni Taukei (center-right, mainly ethnic Fijian, 1990-2006)."</w:t>
      </w:r>
    </w:p>
    <w:p w14:paraId="0000000E" w14:textId="77777777" w:rsidR="00563602" w:rsidRPr="00777931" w:rsidRDefault="00563602" w:rsidP="008E28AE">
      <w:pPr>
        <w:jc w:val="both"/>
        <w:rPr>
          <w:rFonts w:eastAsia="Times"/>
          <w:sz w:val="28"/>
          <w:szCs w:val="28"/>
        </w:rPr>
      </w:pPr>
    </w:p>
    <w:p w14:paraId="0000000F" w14:textId="77777777" w:rsidR="00563602" w:rsidRPr="00777931" w:rsidRDefault="00733803" w:rsidP="008E28AE">
      <w:pPr>
        <w:jc w:val="both"/>
        <w:rPr>
          <w:rFonts w:eastAsia="Times"/>
          <w:sz w:val="28"/>
          <w:szCs w:val="28"/>
        </w:rPr>
      </w:pPr>
      <w:r w:rsidRPr="00777931">
        <w:rPr>
          <w:rFonts w:eastAsia="Times"/>
          <w:sz w:val="28"/>
          <w:szCs w:val="28"/>
        </w:rPr>
        <w:t>Years: 1999</w:t>
      </w:r>
    </w:p>
    <w:p w14:paraId="00000010" w14:textId="77777777" w:rsidR="00563602" w:rsidRPr="00777931" w:rsidRDefault="00733803" w:rsidP="008E28AE">
      <w:pPr>
        <w:jc w:val="both"/>
        <w:rPr>
          <w:rFonts w:eastAsia="Times"/>
          <w:sz w:val="28"/>
          <w:szCs w:val="28"/>
        </w:rPr>
      </w:pPr>
      <w:r w:rsidRPr="00777931">
        <w:rPr>
          <w:rFonts w:eastAsia="Times"/>
          <w:sz w:val="28"/>
          <w:szCs w:val="28"/>
        </w:rPr>
        <w:t>Head of government: Mahendra Pal Chaudhry</w:t>
      </w:r>
    </w:p>
    <w:p w14:paraId="00000011" w14:textId="21709492" w:rsidR="00563602" w:rsidRPr="00777931" w:rsidRDefault="00733803" w:rsidP="008E28AE">
      <w:pPr>
        <w:jc w:val="both"/>
        <w:rPr>
          <w:rFonts w:eastAsia="Calibri"/>
          <w:sz w:val="28"/>
          <w:szCs w:val="28"/>
        </w:rPr>
      </w:pPr>
      <w:r w:rsidRPr="00777931">
        <w:rPr>
          <w:rFonts w:eastAsia="Times"/>
          <w:sz w:val="28"/>
          <w:szCs w:val="28"/>
        </w:rPr>
        <w:t>Ideology:</w:t>
      </w:r>
      <w:r w:rsidR="00F7722D" w:rsidRPr="00777931">
        <w:rPr>
          <w:rFonts w:eastAsia="Times"/>
          <w:sz w:val="28"/>
          <w:szCs w:val="28"/>
        </w:rPr>
        <w:t xml:space="preserve"> left</w:t>
      </w:r>
    </w:p>
    <w:p w14:paraId="314A240F" w14:textId="77777777" w:rsidR="00273A1C" w:rsidRPr="00777931" w:rsidRDefault="00733803" w:rsidP="00273A1C">
      <w:pPr>
        <w:jc w:val="both"/>
        <w:rPr>
          <w:rFonts w:eastAsia="Times"/>
          <w:sz w:val="28"/>
          <w:szCs w:val="28"/>
        </w:rPr>
      </w:pPr>
      <w:r w:rsidRPr="00777931">
        <w:rPr>
          <w:rFonts w:eastAsia="Times"/>
          <w:sz w:val="28"/>
          <w:szCs w:val="28"/>
        </w:rPr>
        <w:t>Description: HoG does not identify ideology</w:t>
      </w:r>
      <w:r w:rsidR="00ED121E" w:rsidRPr="00777931">
        <w:rPr>
          <w:rFonts w:eastAsia="Times"/>
          <w:sz w:val="28"/>
          <w:szCs w:val="28"/>
        </w:rPr>
        <w:t>.</w:t>
      </w:r>
      <w:r w:rsidRPr="00777931">
        <w:rPr>
          <w:rFonts w:eastAsia="Times"/>
          <w:sz w:val="28"/>
          <w:szCs w:val="28"/>
        </w:rPr>
        <w:t xml:space="preserve"> CHISOLS identifies party affiliation as</w:t>
      </w:r>
      <w:r w:rsidR="0095351E" w:rsidRPr="00777931">
        <w:rPr>
          <w:rFonts w:eastAsia="Times"/>
          <w:sz w:val="28"/>
          <w:szCs w:val="28"/>
        </w:rPr>
        <w:t xml:space="preserve"> </w:t>
      </w:r>
      <w:r w:rsidR="00B022DC" w:rsidRPr="00777931">
        <w:rPr>
          <w:rFonts w:eastAsia="Times"/>
          <w:sz w:val="28"/>
          <w:szCs w:val="28"/>
        </w:rPr>
        <w:t>Fiji Labour Party (</w:t>
      </w:r>
      <w:r w:rsidR="0095351E" w:rsidRPr="00777931">
        <w:rPr>
          <w:rFonts w:eastAsia="Times"/>
          <w:sz w:val="28"/>
          <w:szCs w:val="28"/>
        </w:rPr>
        <w:t>FLP</w:t>
      </w:r>
      <w:r w:rsidR="00B022DC" w:rsidRPr="00777931">
        <w:rPr>
          <w:rFonts w:eastAsia="Times"/>
          <w:sz w:val="28"/>
          <w:szCs w:val="28"/>
        </w:rPr>
        <w:t>)</w:t>
      </w:r>
      <w:r w:rsidR="0095351E" w:rsidRPr="00777931">
        <w:rPr>
          <w:rFonts w:eastAsia="Times"/>
          <w:sz w:val="28"/>
          <w:szCs w:val="28"/>
        </w:rPr>
        <w:t>.</w:t>
      </w:r>
      <w:r w:rsidR="000116A5" w:rsidRPr="00777931">
        <w:rPr>
          <w:rFonts w:eastAsia="Times"/>
          <w:sz w:val="28"/>
          <w:szCs w:val="28"/>
        </w:rPr>
        <w:t xml:space="preserve"> DPI does not identify ideology.</w:t>
      </w:r>
      <w:r w:rsidR="00C733DC" w:rsidRPr="00777931">
        <w:rPr>
          <w:rFonts w:eastAsia="Times"/>
          <w:sz w:val="28"/>
          <w:szCs w:val="28"/>
        </w:rPr>
        <w:t xml:space="preserve"> </w:t>
      </w:r>
      <w:r w:rsidR="00F7722D" w:rsidRPr="00777931">
        <w:rPr>
          <w:rFonts w:eastAsia="Times"/>
          <w:sz w:val="28"/>
          <w:szCs w:val="28"/>
        </w:rPr>
        <w:t>Keesing’s Record of World Events (1987) identifies FLP’s ideology as leftist, writing that “</w:t>
      </w:r>
      <w:r w:rsidR="00F7722D" w:rsidRPr="00777931">
        <w:rPr>
          <w:sz w:val="28"/>
          <w:szCs w:val="28"/>
        </w:rPr>
        <w:t xml:space="preserve">at the Labour Party's first annual convention, in July 1986, its political programme was outlined by its president, Dr Bavadra. The programme included a commitment to pursue a non-aligned foreign policy (which was to include the prohibition from Fijian waters </w:t>
      </w:r>
      <w:r w:rsidR="00F7722D" w:rsidRPr="00777931">
        <w:rPr>
          <w:sz w:val="28"/>
          <w:szCs w:val="28"/>
        </w:rPr>
        <w:lastRenderedPageBreak/>
        <w:t xml:space="preserve">of ships with a nuclear capability), and pledges to increase state provision of health care, education, housing and employment. The public transport system would be nationalized, as would the country's gold mining and tuna canning industries, which the Labour Party regarded as too important to the country's overall economic wellbeing to be left to the vagaries of the unregulated market mechanism.” </w:t>
      </w:r>
      <w:r w:rsidR="00527F05" w:rsidRPr="00777931">
        <w:rPr>
          <w:sz w:val="28"/>
          <w:szCs w:val="28"/>
        </w:rPr>
        <w:t xml:space="preserve">In the Global Party Survey 2019, </w:t>
      </w:r>
      <w:r w:rsidR="00F82355" w:rsidRPr="00777931">
        <w:rPr>
          <w:sz w:val="28"/>
          <w:szCs w:val="28"/>
        </w:rPr>
        <w:t>12</w:t>
      </w:r>
      <w:r w:rsidR="00527F05" w:rsidRPr="00777931">
        <w:rPr>
          <w:sz w:val="28"/>
          <w:szCs w:val="28"/>
        </w:rPr>
        <w:t xml:space="preserve"> experts identify the average left-right (0-10) score of</w:t>
      </w:r>
      <w:r w:rsidR="00F82355" w:rsidRPr="00777931">
        <w:rPr>
          <w:sz w:val="28"/>
          <w:szCs w:val="28"/>
        </w:rPr>
        <w:t xml:space="preserve"> Fiji Labor Party</w:t>
      </w:r>
      <w:r w:rsidR="00F82355" w:rsidRPr="00777931">
        <w:rPr>
          <w:b/>
          <w:bCs/>
          <w:sz w:val="28"/>
          <w:szCs w:val="28"/>
        </w:rPr>
        <w:t xml:space="preserve"> </w:t>
      </w:r>
      <w:r w:rsidR="00F82355" w:rsidRPr="00777931">
        <w:rPr>
          <w:sz w:val="28"/>
          <w:szCs w:val="28"/>
        </w:rPr>
        <w:t xml:space="preserve">(FLP) </w:t>
      </w:r>
      <w:r w:rsidR="00527F05" w:rsidRPr="00777931">
        <w:rPr>
          <w:sz w:val="28"/>
          <w:szCs w:val="28"/>
        </w:rPr>
        <w:t xml:space="preserve">as </w:t>
      </w:r>
      <w:r w:rsidR="00F82355" w:rsidRPr="00777931">
        <w:rPr>
          <w:sz w:val="28"/>
          <w:szCs w:val="28"/>
        </w:rPr>
        <w:t>3.6</w:t>
      </w:r>
      <w:r w:rsidR="00527F05" w:rsidRPr="00777931">
        <w:rPr>
          <w:sz w:val="28"/>
          <w:szCs w:val="28"/>
        </w:rPr>
        <w:t>.</w:t>
      </w:r>
      <w:r w:rsidR="00704A7A" w:rsidRPr="00777931">
        <w:rPr>
          <w:sz w:val="28"/>
          <w:szCs w:val="28"/>
        </w:rPr>
        <w:t xml:space="preserve"> The Political Handbook of the World (2015) identifies the FLP's ideology as leftist, writing "the FLP presented itself as a “multi-racial political vehicle for all working people,” although drawing most of its support from the Indo-Fijian community."</w:t>
      </w:r>
      <w:r w:rsidR="005A4FB7" w:rsidRPr="00777931">
        <w:rPr>
          <w:sz w:val="28"/>
          <w:szCs w:val="28"/>
        </w:rPr>
        <w:t xml:space="preserve"> World Statesmen (2020) identifies Chaudhry's party as FLP, and FLP's ideology as leftist, writing "19 May 1999 - 27 May 2000  Mahendra Pal Chaudhry (b. 1942) FLP" and "FLP = Fijian Labour Party (mainly ethnic Indian, social-democratic, est.1985)."</w:t>
      </w:r>
      <w:r w:rsidR="00273A1C" w:rsidRPr="00777931">
        <w:rPr>
          <w:sz w:val="28"/>
          <w:szCs w:val="28"/>
        </w:rPr>
        <w:t xml:space="preserve"> </w:t>
      </w:r>
      <w:r w:rsidR="00273A1C" w:rsidRPr="00777931">
        <w:rPr>
          <w:rFonts w:eastAsia="Times"/>
          <w:sz w:val="28"/>
          <w:szCs w:val="28"/>
        </w:rPr>
        <w:t>Fraenkel, Stewart, and Brij (2009) write “In both 1987 and 2000, coups had occurred in the wake of election victories by</w:t>
      </w:r>
    </w:p>
    <w:p w14:paraId="04561F35" w14:textId="77777777" w:rsidR="00273A1C" w:rsidRPr="00777931" w:rsidRDefault="00273A1C" w:rsidP="00273A1C">
      <w:pPr>
        <w:jc w:val="both"/>
        <w:rPr>
          <w:rFonts w:eastAsia="Times"/>
          <w:sz w:val="28"/>
          <w:szCs w:val="28"/>
        </w:rPr>
      </w:pPr>
      <w:r w:rsidRPr="00777931">
        <w:rPr>
          <w:rFonts w:eastAsia="Times"/>
          <w:sz w:val="28"/>
          <w:szCs w:val="28"/>
        </w:rPr>
        <w:t>predominantly Indian-backed political parties. Both coups had overthrown</w:t>
      </w:r>
    </w:p>
    <w:p w14:paraId="76F7D9DD" w14:textId="77777777" w:rsidR="00273A1C" w:rsidRPr="00777931" w:rsidRDefault="00273A1C" w:rsidP="00273A1C">
      <w:pPr>
        <w:jc w:val="both"/>
        <w:rPr>
          <w:rFonts w:eastAsia="Times"/>
          <w:sz w:val="28"/>
          <w:szCs w:val="28"/>
        </w:rPr>
      </w:pPr>
      <w:r w:rsidRPr="00777931">
        <w:rPr>
          <w:rFonts w:eastAsia="Times"/>
          <w:sz w:val="28"/>
          <w:szCs w:val="28"/>
        </w:rPr>
        <w:t>reformist governments that were associated with the left of the political spectrum</w:t>
      </w:r>
    </w:p>
    <w:p w14:paraId="1D6DFA88" w14:textId="77777777" w:rsidR="00273A1C" w:rsidRPr="00777931" w:rsidRDefault="00273A1C" w:rsidP="00273A1C">
      <w:pPr>
        <w:jc w:val="both"/>
        <w:rPr>
          <w:rFonts w:eastAsia="Times"/>
          <w:sz w:val="28"/>
          <w:szCs w:val="28"/>
        </w:rPr>
      </w:pPr>
      <w:r w:rsidRPr="00777931">
        <w:rPr>
          <w:rFonts w:eastAsia="Times"/>
          <w:sz w:val="28"/>
          <w:szCs w:val="28"/>
        </w:rPr>
        <w:t>and identified with the politics of the sugar cane belts.”</w:t>
      </w:r>
    </w:p>
    <w:p w14:paraId="00000014" w14:textId="77777777" w:rsidR="00563602" w:rsidRPr="00777931" w:rsidRDefault="00563602" w:rsidP="008E28AE">
      <w:pPr>
        <w:jc w:val="both"/>
        <w:rPr>
          <w:sz w:val="28"/>
          <w:szCs w:val="28"/>
        </w:rPr>
      </w:pPr>
    </w:p>
    <w:p w14:paraId="00000015" w14:textId="007F4EB2" w:rsidR="00563602" w:rsidRPr="00777931" w:rsidRDefault="00733803" w:rsidP="008E28AE">
      <w:pPr>
        <w:jc w:val="both"/>
        <w:rPr>
          <w:rFonts w:eastAsia="Times"/>
          <w:sz w:val="28"/>
          <w:szCs w:val="28"/>
        </w:rPr>
      </w:pPr>
      <w:r w:rsidRPr="00777931">
        <w:rPr>
          <w:rFonts w:eastAsia="Times"/>
          <w:sz w:val="28"/>
          <w:szCs w:val="28"/>
        </w:rPr>
        <w:t>Years: 2000</w:t>
      </w:r>
      <w:r w:rsidR="0095351E" w:rsidRPr="00777931">
        <w:rPr>
          <w:rFonts w:eastAsia="Times"/>
          <w:sz w:val="28"/>
          <w:szCs w:val="28"/>
        </w:rPr>
        <w:t xml:space="preserve"> </w:t>
      </w:r>
      <w:r w:rsidRPr="00777931">
        <w:rPr>
          <w:rFonts w:eastAsia="Times"/>
          <w:sz w:val="28"/>
          <w:szCs w:val="28"/>
        </w:rPr>
        <w:t>-</w:t>
      </w:r>
      <w:r w:rsidR="0095351E" w:rsidRPr="00777931">
        <w:rPr>
          <w:rFonts w:eastAsia="Times"/>
          <w:sz w:val="28"/>
          <w:szCs w:val="28"/>
        </w:rPr>
        <w:t xml:space="preserve"> </w:t>
      </w:r>
      <w:r w:rsidRPr="00777931">
        <w:rPr>
          <w:rFonts w:eastAsia="Times"/>
          <w:sz w:val="28"/>
          <w:szCs w:val="28"/>
        </w:rPr>
        <w:t>200</w:t>
      </w:r>
      <w:r w:rsidR="00A0528C" w:rsidRPr="00777931">
        <w:rPr>
          <w:rFonts w:eastAsia="Times"/>
          <w:sz w:val="28"/>
          <w:szCs w:val="28"/>
        </w:rPr>
        <w:t>5</w:t>
      </w:r>
    </w:p>
    <w:p w14:paraId="00000016" w14:textId="77777777" w:rsidR="00563602" w:rsidRPr="00777931" w:rsidRDefault="00733803" w:rsidP="008E28AE">
      <w:pPr>
        <w:jc w:val="both"/>
        <w:rPr>
          <w:rFonts w:eastAsia="Times"/>
          <w:sz w:val="28"/>
          <w:szCs w:val="28"/>
        </w:rPr>
      </w:pPr>
      <w:r w:rsidRPr="00777931">
        <w:rPr>
          <w:rFonts w:eastAsia="Times"/>
          <w:sz w:val="28"/>
          <w:szCs w:val="28"/>
        </w:rPr>
        <w:t>Head of government: Laisenia Qarase</w:t>
      </w:r>
    </w:p>
    <w:p w14:paraId="00000017" w14:textId="6E9B8DBD" w:rsidR="00563602" w:rsidRPr="00777931" w:rsidRDefault="00733803" w:rsidP="008E28AE">
      <w:pPr>
        <w:jc w:val="both"/>
        <w:rPr>
          <w:rFonts w:eastAsia="Calibri"/>
          <w:sz w:val="28"/>
          <w:szCs w:val="28"/>
        </w:rPr>
      </w:pPr>
      <w:r w:rsidRPr="00777931">
        <w:rPr>
          <w:rFonts w:eastAsia="Times"/>
          <w:sz w:val="28"/>
          <w:szCs w:val="28"/>
        </w:rPr>
        <w:t>Ideology:</w:t>
      </w:r>
      <w:r w:rsidR="008E28AE" w:rsidRPr="00777931">
        <w:rPr>
          <w:rFonts w:eastAsia="Times"/>
          <w:sz w:val="28"/>
          <w:szCs w:val="28"/>
        </w:rPr>
        <w:t xml:space="preserve"> right</w:t>
      </w:r>
    </w:p>
    <w:p w14:paraId="00000019" w14:textId="6912E374" w:rsidR="00563602" w:rsidRPr="00777931" w:rsidRDefault="00733803" w:rsidP="008E28AE">
      <w:pPr>
        <w:jc w:val="both"/>
        <w:rPr>
          <w:rFonts w:eastAsia="Times"/>
          <w:sz w:val="28"/>
          <w:szCs w:val="28"/>
        </w:rPr>
      </w:pPr>
      <w:r w:rsidRPr="00777931">
        <w:rPr>
          <w:rFonts w:eastAsia="Times"/>
          <w:sz w:val="28"/>
          <w:szCs w:val="28"/>
        </w:rPr>
        <w:t xml:space="preserve">Description: </w:t>
      </w:r>
      <w:r w:rsidR="00A0528C" w:rsidRPr="00777931">
        <w:rPr>
          <w:rFonts w:eastAsia="Times"/>
          <w:sz w:val="28"/>
          <w:szCs w:val="28"/>
        </w:rPr>
        <w:t xml:space="preserve">World Statesmen (2020) and Rulers (2020) identify Jona Senilagakali instead of Laisenia Qarase as head of government on December 31, 2006. </w:t>
      </w:r>
      <w:r w:rsidRPr="00777931">
        <w:rPr>
          <w:rFonts w:eastAsia="Times"/>
          <w:sz w:val="28"/>
          <w:szCs w:val="28"/>
        </w:rPr>
        <w:t>HoG does not identify ideology</w:t>
      </w:r>
      <w:r w:rsidR="00104FAB" w:rsidRPr="00777931">
        <w:rPr>
          <w:rFonts w:eastAsia="Times"/>
          <w:sz w:val="28"/>
          <w:szCs w:val="28"/>
        </w:rPr>
        <w:t>.</w:t>
      </w:r>
      <w:r w:rsidRPr="00777931">
        <w:rPr>
          <w:rFonts w:eastAsia="Times"/>
          <w:sz w:val="28"/>
          <w:szCs w:val="28"/>
        </w:rPr>
        <w:t xml:space="preserve"> CHISOLS identifies party affiliation as non-party </w:t>
      </w:r>
      <w:r w:rsidR="00104FAB" w:rsidRPr="00777931">
        <w:rPr>
          <w:rFonts w:eastAsia="Times"/>
          <w:sz w:val="28"/>
          <w:szCs w:val="28"/>
        </w:rPr>
        <w:t>in</w:t>
      </w:r>
      <w:r w:rsidRPr="00777931">
        <w:rPr>
          <w:rFonts w:eastAsia="Times"/>
          <w:sz w:val="28"/>
          <w:szCs w:val="28"/>
        </w:rPr>
        <w:t xml:space="preserve"> 2000</w:t>
      </w:r>
      <w:r w:rsidR="009A6F3F" w:rsidRPr="00777931">
        <w:rPr>
          <w:rFonts w:eastAsia="Times"/>
          <w:sz w:val="28"/>
          <w:szCs w:val="28"/>
        </w:rPr>
        <w:t xml:space="preserve"> and </w:t>
      </w:r>
      <w:r w:rsidR="005E6255" w:rsidRPr="00777931">
        <w:rPr>
          <w:rFonts w:eastAsia="Times"/>
          <w:sz w:val="28"/>
          <w:szCs w:val="28"/>
        </w:rPr>
        <w:t>as United Fiji Party (</w:t>
      </w:r>
      <w:r w:rsidR="009A6F3F" w:rsidRPr="00777931">
        <w:rPr>
          <w:rFonts w:eastAsia="Times"/>
          <w:sz w:val="28"/>
          <w:szCs w:val="28"/>
        </w:rPr>
        <w:t>FUP</w:t>
      </w:r>
      <w:r w:rsidR="005E6255" w:rsidRPr="00777931">
        <w:rPr>
          <w:rFonts w:eastAsia="Times"/>
          <w:sz w:val="28"/>
          <w:szCs w:val="28"/>
        </w:rPr>
        <w:t>/</w:t>
      </w:r>
      <w:r w:rsidR="009A6F3F" w:rsidRPr="00777931">
        <w:rPr>
          <w:rFonts w:eastAsia="Times"/>
          <w:sz w:val="28"/>
          <w:szCs w:val="28"/>
        </w:rPr>
        <w:t>SDL</w:t>
      </w:r>
      <w:r w:rsidR="005E6255" w:rsidRPr="00777931">
        <w:rPr>
          <w:rFonts w:eastAsia="Times"/>
          <w:sz w:val="28"/>
          <w:szCs w:val="28"/>
        </w:rPr>
        <w:t>)</w:t>
      </w:r>
      <w:r w:rsidR="009A6F3F" w:rsidRPr="00777931">
        <w:rPr>
          <w:rFonts w:eastAsia="Times"/>
          <w:sz w:val="28"/>
          <w:szCs w:val="28"/>
        </w:rPr>
        <w:t xml:space="preserve"> afterwards.</w:t>
      </w:r>
      <w:r w:rsidR="000116A5" w:rsidRPr="00777931">
        <w:rPr>
          <w:rFonts w:eastAsia="Times"/>
          <w:sz w:val="28"/>
          <w:szCs w:val="28"/>
        </w:rPr>
        <w:t xml:space="preserve"> DPI does not identify ideology.</w:t>
      </w:r>
      <w:r w:rsidR="00012EA9" w:rsidRPr="00777931">
        <w:rPr>
          <w:rFonts w:eastAsia="Times"/>
          <w:sz w:val="28"/>
          <w:szCs w:val="28"/>
        </w:rPr>
        <w:t xml:space="preserve"> Fraenkel and Firth (2007: 104) </w:t>
      </w:r>
      <w:r w:rsidR="008E28AE" w:rsidRPr="00777931">
        <w:rPr>
          <w:rFonts w:eastAsia="Times"/>
          <w:sz w:val="28"/>
          <w:szCs w:val="28"/>
        </w:rPr>
        <w:t xml:space="preserve">identify the United Fiji Party as rightist, writing that </w:t>
      </w:r>
      <w:r w:rsidR="00012EA9" w:rsidRPr="00777931">
        <w:rPr>
          <w:rFonts w:eastAsia="Times"/>
          <w:sz w:val="28"/>
          <w:szCs w:val="28"/>
        </w:rPr>
        <w:t xml:space="preserve">“a close examination of the actual policies of both major parties will find a pragmatic mixture of philosophies that in the final analysis turn out to be very similar. While the Soqosoqo ni Duavata ni Lewenivanua (SDL) is assumed to be more on the right-wing of the political spectrum, it is very strong on the kind of affirmative action policies traditionally associated with the left”. </w:t>
      </w:r>
      <w:r w:rsidR="008E28AE" w:rsidRPr="00777931">
        <w:rPr>
          <w:rFonts w:eastAsia="Times"/>
          <w:sz w:val="28"/>
          <w:szCs w:val="28"/>
        </w:rPr>
        <w:t>Rich et al. (2008:17) confirms SDL to be rightist, writing that “it is difficult to identify much in the way of right-wing politics in the Pacific islands” but that “a number of political parties can be identified as pro-business”</w:t>
      </w:r>
      <w:r w:rsidR="00D802CF" w:rsidRPr="00777931">
        <w:rPr>
          <w:rFonts w:eastAsia="Times"/>
          <w:sz w:val="28"/>
          <w:szCs w:val="28"/>
        </w:rPr>
        <w:t xml:space="preserve"> and that “Laisenia Qarase’s SDL in Fiji puts itself forward as pro-business”.</w:t>
      </w:r>
      <w:r w:rsidR="005A4FB7" w:rsidRPr="00777931">
        <w:rPr>
          <w:rFonts w:eastAsia="Times"/>
          <w:sz w:val="28"/>
          <w:szCs w:val="28"/>
        </w:rPr>
        <w:t xml:space="preserve"> World Statesmen (2020) identifies Rabuka's party as FUP-SDL, and FUP-SDL's ideology as rightist, writing "16 Mar 2001 -  5 Dec 2006  Laisenia Qarase (2nd time) (s.a.) FUP-SDL" and "FUP-SDL = Fijian United Party/Soqosoqo Duavata ni Lewenivanua (conservative, mainly ethnic Fijian, 2001-Jan 2013)."</w:t>
      </w:r>
    </w:p>
    <w:p w14:paraId="0000001A" w14:textId="05AE85D0" w:rsidR="00563602" w:rsidRPr="00777931" w:rsidRDefault="00563602" w:rsidP="008E28AE">
      <w:pPr>
        <w:jc w:val="both"/>
        <w:rPr>
          <w:rFonts w:eastAsia="Times"/>
          <w:sz w:val="28"/>
          <w:szCs w:val="28"/>
        </w:rPr>
      </w:pPr>
    </w:p>
    <w:p w14:paraId="06BB44C2" w14:textId="6A5B977D" w:rsidR="00A0528C" w:rsidRPr="00777931" w:rsidRDefault="00A0528C" w:rsidP="00A0528C">
      <w:pPr>
        <w:jc w:val="both"/>
        <w:rPr>
          <w:rFonts w:eastAsia="Times"/>
          <w:sz w:val="28"/>
          <w:szCs w:val="28"/>
        </w:rPr>
      </w:pPr>
      <w:r w:rsidRPr="00777931">
        <w:rPr>
          <w:rFonts w:eastAsia="Times"/>
          <w:sz w:val="28"/>
          <w:szCs w:val="28"/>
        </w:rPr>
        <w:t>Year: 2006</w:t>
      </w:r>
    </w:p>
    <w:p w14:paraId="59497D66" w14:textId="5F92F366" w:rsidR="00A0528C" w:rsidRPr="00777931" w:rsidRDefault="00A0528C" w:rsidP="00A0528C">
      <w:pPr>
        <w:jc w:val="both"/>
        <w:rPr>
          <w:rFonts w:eastAsia="Times"/>
          <w:sz w:val="28"/>
          <w:szCs w:val="28"/>
        </w:rPr>
      </w:pPr>
      <w:r w:rsidRPr="00777931">
        <w:rPr>
          <w:rFonts w:eastAsia="Times"/>
          <w:sz w:val="28"/>
          <w:szCs w:val="28"/>
        </w:rPr>
        <w:lastRenderedPageBreak/>
        <w:t>Head of government: Jona Senilagakali</w:t>
      </w:r>
    </w:p>
    <w:p w14:paraId="735C915C" w14:textId="6FB66FDA" w:rsidR="00A0528C" w:rsidRPr="00777931" w:rsidRDefault="00A0528C" w:rsidP="00A0528C">
      <w:pPr>
        <w:jc w:val="both"/>
        <w:rPr>
          <w:rFonts w:eastAsia="Calibri"/>
          <w:sz w:val="28"/>
          <w:szCs w:val="28"/>
        </w:rPr>
      </w:pPr>
      <w:r w:rsidRPr="00777931">
        <w:rPr>
          <w:rFonts w:eastAsia="Times"/>
          <w:sz w:val="28"/>
          <w:szCs w:val="28"/>
        </w:rPr>
        <w:t>Ideology:</w:t>
      </w:r>
    </w:p>
    <w:p w14:paraId="13503F2D" w14:textId="5A3AF3EE" w:rsidR="00A0528C" w:rsidRPr="00777931" w:rsidRDefault="00A0528C" w:rsidP="00A0528C">
      <w:pPr>
        <w:jc w:val="both"/>
        <w:rPr>
          <w:rFonts w:eastAsia="Times"/>
          <w:sz w:val="28"/>
          <w:szCs w:val="28"/>
        </w:rPr>
      </w:pPr>
      <w:r w:rsidRPr="00777931">
        <w:rPr>
          <w:rFonts w:eastAsia="Times"/>
          <w:sz w:val="28"/>
          <w:szCs w:val="28"/>
        </w:rPr>
        <w:t>Description: World Statesmen (2020) and Rulers (2020) identify Jona Senilagakali instead of Laisenia Qarase as head of government on December 31, 2006. HoG does not identify ideology. CHISOLS identifies party affiliation as none.</w:t>
      </w:r>
    </w:p>
    <w:p w14:paraId="404734A4" w14:textId="77777777" w:rsidR="00A0528C" w:rsidRPr="00777931" w:rsidRDefault="00A0528C" w:rsidP="008E28AE">
      <w:pPr>
        <w:jc w:val="both"/>
        <w:rPr>
          <w:rFonts w:eastAsia="Times"/>
          <w:sz w:val="28"/>
          <w:szCs w:val="28"/>
        </w:rPr>
      </w:pPr>
    </w:p>
    <w:p w14:paraId="0000001B" w14:textId="0D31A027" w:rsidR="00563602" w:rsidRPr="00777931" w:rsidRDefault="00733803" w:rsidP="008E28AE">
      <w:pPr>
        <w:jc w:val="both"/>
        <w:rPr>
          <w:rFonts w:eastAsia="Times"/>
          <w:sz w:val="28"/>
          <w:szCs w:val="28"/>
        </w:rPr>
      </w:pPr>
      <w:r w:rsidRPr="00777931">
        <w:rPr>
          <w:rFonts w:eastAsia="Times"/>
          <w:sz w:val="28"/>
          <w:szCs w:val="28"/>
        </w:rPr>
        <w:t>Years: 2007</w:t>
      </w:r>
      <w:r w:rsidR="00AB688D" w:rsidRPr="00777931">
        <w:rPr>
          <w:rFonts w:eastAsia="Times"/>
          <w:sz w:val="28"/>
          <w:szCs w:val="28"/>
        </w:rPr>
        <w:t xml:space="preserve"> </w:t>
      </w:r>
      <w:r w:rsidRPr="00777931">
        <w:rPr>
          <w:rFonts w:eastAsia="Times"/>
          <w:sz w:val="28"/>
          <w:szCs w:val="28"/>
        </w:rPr>
        <w:t>-</w:t>
      </w:r>
      <w:r w:rsidR="00AB688D" w:rsidRPr="00777931">
        <w:rPr>
          <w:rFonts w:eastAsia="Times"/>
          <w:sz w:val="28"/>
          <w:szCs w:val="28"/>
        </w:rPr>
        <w:t xml:space="preserve"> </w:t>
      </w:r>
      <w:r w:rsidR="000549C3" w:rsidRPr="00777931">
        <w:rPr>
          <w:rFonts w:eastAsia="Times"/>
          <w:sz w:val="28"/>
          <w:szCs w:val="28"/>
        </w:rPr>
        <w:t>20</w:t>
      </w:r>
      <w:r w:rsidR="00EA5B2C" w:rsidRPr="00777931">
        <w:rPr>
          <w:rFonts w:eastAsia="Times"/>
          <w:sz w:val="28"/>
          <w:szCs w:val="28"/>
        </w:rPr>
        <w:t>20</w:t>
      </w:r>
    </w:p>
    <w:p w14:paraId="0000001C" w14:textId="337F9786" w:rsidR="00563602" w:rsidRPr="00777931" w:rsidRDefault="00733803" w:rsidP="008E28AE">
      <w:pPr>
        <w:jc w:val="both"/>
        <w:rPr>
          <w:rFonts w:eastAsia="Times"/>
          <w:sz w:val="28"/>
          <w:szCs w:val="28"/>
        </w:rPr>
      </w:pPr>
      <w:r w:rsidRPr="00777931">
        <w:rPr>
          <w:rFonts w:eastAsia="Times"/>
          <w:sz w:val="28"/>
          <w:szCs w:val="28"/>
        </w:rPr>
        <w:t>Head of government: Josaia Voreqe Bainimarama</w:t>
      </w:r>
    </w:p>
    <w:p w14:paraId="0000001D" w14:textId="3130548A" w:rsidR="00563602" w:rsidRPr="00777931" w:rsidRDefault="00733803" w:rsidP="008E28AE">
      <w:pPr>
        <w:jc w:val="both"/>
        <w:rPr>
          <w:rFonts w:eastAsia="Calibri"/>
          <w:sz w:val="28"/>
          <w:szCs w:val="28"/>
        </w:rPr>
      </w:pPr>
      <w:r w:rsidRPr="00777931">
        <w:rPr>
          <w:rFonts w:eastAsia="Times"/>
          <w:sz w:val="28"/>
          <w:szCs w:val="28"/>
        </w:rPr>
        <w:t>Ideology:</w:t>
      </w:r>
      <w:r w:rsidR="00F7722D" w:rsidRPr="00777931">
        <w:rPr>
          <w:rFonts w:eastAsia="Times"/>
          <w:sz w:val="28"/>
          <w:szCs w:val="28"/>
        </w:rPr>
        <w:t xml:space="preserve"> </w:t>
      </w:r>
      <w:r w:rsidR="00740FF9" w:rsidRPr="00777931">
        <w:rPr>
          <w:rFonts w:eastAsia="Times"/>
          <w:sz w:val="28"/>
          <w:szCs w:val="28"/>
        </w:rPr>
        <w:t>left</w:t>
      </w:r>
    </w:p>
    <w:p w14:paraId="0000001F" w14:textId="1AFFB32D" w:rsidR="00563602" w:rsidRPr="00777931" w:rsidRDefault="00733803" w:rsidP="008E28AE">
      <w:pPr>
        <w:jc w:val="both"/>
        <w:rPr>
          <w:rFonts w:eastAsia="Times"/>
          <w:sz w:val="28"/>
          <w:szCs w:val="28"/>
        </w:rPr>
      </w:pPr>
      <w:r w:rsidRPr="00777931">
        <w:rPr>
          <w:rFonts w:eastAsia="Times"/>
          <w:sz w:val="28"/>
          <w:szCs w:val="28"/>
        </w:rPr>
        <w:t>Description: HoG does not identify ideology</w:t>
      </w:r>
      <w:r w:rsidR="00DA3F67" w:rsidRPr="00777931">
        <w:rPr>
          <w:rFonts w:eastAsia="Times"/>
          <w:sz w:val="28"/>
          <w:szCs w:val="28"/>
        </w:rPr>
        <w:t xml:space="preserve">. CHISOLS identifies party affiliation as none </w:t>
      </w:r>
      <w:r w:rsidR="00FE2B9C" w:rsidRPr="00777931">
        <w:rPr>
          <w:rFonts w:eastAsia="Times"/>
          <w:sz w:val="28"/>
          <w:szCs w:val="28"/>
        </w:rPr>
        <w:t>until 2008 and does not identify party affiliation afterwards.</w:t>
      </w:r>
      <w:r w:rsidR="00D97F76" w:rsidRPr="00777931">
        <w:rPr>
          <w:rFonts w:eastAsia="Times"/>
          <w:sz w:val="28"/>
          <w:szCs w:val="28"/>
        </w:rPr>
        <w:t xml:space="preserve"> </w:t>
      </w:r>
      <w:r w:rsidR="00D97F76" w:rsidRPr="00777931">
        <w:rPr>
          <w:rFonts w:eastAsia="Times"/>
          <w:i/>
          <w:sz w:val="28"/>
          <w:szCs w:val="28"/>
        </w:rPr>
        <w:t xml:space="preserve">Political Handbook of the World </w:t>
      </w:r>
      <w:r w:rsidR="006A2D92" w:rsidRPr="00777931">
        <w:rPr>
          <w:rFonts w:eastAsia="Times"/>
          <w:sz w:val="28"/>
          <w:szCs w:val="28"/>
        </w:rPr>
        <w:t>(2015: 485</w:t>
      </w:r>
      <w:r w:rsidR="00D97F76" w:rsidRPr="00777931">
        <w:rPr>
          <w:rFonts w:eastAsia="Times"/>
          <w:sz w:val="28"/>
          <w:szCs w:val="28"/>
        </w:rPr>
        <w:t xml:space="preserve">) identifies affiliation after 2014 as FijiFirst: “Launched in March 2014 and registered in May with over 60,000 signatures in support, FijiFirst is led by </w:t>
      </w:r>
      <w:r w:rsidR="00AF4E9E" w:rsidRPr="00777931">
        <w:rPr>
          <w:rFonts w:eastAsia="Times"/>
          <w:sz w:val="28"/>
          <w:szCs w:val="28"/>
        </w:rPr>
        <w:t>Fiji's interim prime minister …</w:t>
      </w:r>
      <w:r w:rsidR="00D97F76" w:rsidRPr="00777931">
        <w:rPr>
          <w:rFonts w:eastAsia="Times"/>
          <w:sz w:val="28"/>
          <w:szCs w:val="28"/>
        </w:rPr>
        <w:t xml:space="preserve"> Voreqe (Frank) BAINIMARAMA (Party Leader).”</w:t>
      </w:r>
      <w:r w:rsidR="00992D35" w:rsidRPr="00777931">
        <w:rPr>
          <w:rFonts w:eastAsia="Times"/>
          <w:sz w:val="28"/>
          <w:szCs w:val="28"/>
        </w:rPr>
        <w:t xml:space="preserve"> </w:t>
      </w:r>
      <w:r w:rsidR="00C878E4" w:rsidRPr="00777931">
        <w:rPr>
          <w:rFonts w:eastAsia="Times"/>
          <w:sz w:val="28"/>
          <w:szCs w:val="28"/>
        </w:rPr>
        <w:t>Manzano (2017) identifies ideology as leftist.</w:t>
      </w:r>
      <w:r w:rsidR="00740FF9" w:rsidRPr="00777931">
        <w:rPr>
          <w:rFonts w:eastAsia="Times"/>
          <w:sz w:val="28"/>
          <w:szCs w:val="28"/>
        </w:rPr>
        <w:t xml:space="preserve"> World Statesmen (2019) identifies FijiFirst as rightist, writing Fiji First Party (center-right, nationalist, liberal, Bainimarama personalist).</w:t>
      </w:r>
      <w:r w:rsidR="00C56A81" w:rsidRPr="00777931">
        <w:rPr>
          <w:rFonts w:eastAsia="Times"/>
          <w:sz w:val="28"/>
          <w:szCs w:val="28"/>
        </w:rPr>
        <w:t xml:space="preserve"> </w:t>
      </w:r>
      <w:r w:rsidR="00D643EB" w:rsidRPr="00777931">
        <w:rPr>
          <w:sz w:val="28"/>
          <w:szCs w:val="28"/>
        </w:rPr>
        <w:t xml:space="preserve">In the Global Party Survey 2019, 12 experts identify the average left-right (0-10) score of Fiji </w:t>
      </w:r>
      <w:r w:rsidR="0055226E" w:rsidRPr="00777931">
        <w:rPr>
          <w:sz w:val="28"/>
          <w:szCs w:val="28"/>
        </w:rPr>
        <w:t xml:space="preserve">First (FF) </w:t>
      </w:r>
      <w:r w:rsidR="00D643EB" w:rsidRPr="00777931">
        <w:rPr>
          <w:sz w:val="28"/>
          <w:szCs w:val="28"/>
        </w:rPr>
        <w:t>as 2.2.</w:t>
      </w:r>
      <w:r w:rsidR="00E23DF3" w:rsidRPr="00777931">
        <w:rPr>
          <w:sz w:val="28"/>
          <w:szCs w:val="28"/>
        </w:rPr>
        <w:t xml:space="preserve"> Varieties of Democracy identifies party affiliation as FijiFirst.</w:t>
      </w:r>
      <w:r w:rsidR="00C27BBA" w:rsidRPr="00777931">
        <w:rPr>
          <w:sz w:val="28"/>
          <w:szCs w:val="28"/>
        </w:rPr>
        <w:t xml:space="preserve"> DPI does not identify FijiFirst’s ideology.</w:t>
      </w:r>
    </w:p>
    <w:p w14:paraId="00000020" w14:textId="731C170E" w:rsidR="00563602" w:rsidRPr="00777931" w:rsidRDefault="00563602" w:rsidP="008E28AE">
      <w:pPr>
        <w:jc w:val="both"/>
        <w:rPr>
          <w:rFonts w:eastAsia="Times"/>
          <w:sz w:val="28"/>
          <w:szCs w:val="28"/>
        </w:rPr>
      </w:pPr>
    </w:p>
    <w:p w14:paraId="17AD74BE" w14:textId="77777777" w:rsidR="00CB495D" w:rsidRPr="00777931" w:rsidRDefault="00CB495D" w:rsidP="008E28AE">
      <w:pPr>
        <w:jc w:val="both"/>
        <w:rPr>
          <w:rFonts w:eastAsia="Times"/>
          <w:sz w:val="28"/>
          <w:szCs w:val="28"/>
        </w:rPr>
      </w:pPr>
    </w:p>
    <w:p w14:paraId="3AFB0456" w14:textId="1D6BA991" w:rsidR="00911364" w:rsidRPr="00777931" w:rsidRDefault="003E1DAC" w:rsidP="008E28AE">
      <w:pPr>
        <w:jc w:val="both"/>
        <w:rPr>
          <w:rFonts w:eastAsia="Times"/>
          <w:sz w:val="28"/>
          <w:szCs w:val="28"/>
        </w:rPr>
      </w:pPr>
      <w:r w:rsidRPr="00777931">
        <w:rPr>
          <w:rFonts w:eastAsia="Times"/>
          <w:sz w:val="28"/>
          <w:szCs w:val="28"/>
        </w:rPr>
        <w:t>References:</w:t>
      </w:r>
    </w:p>
    <w:p w14:paraId="194BAF37" w14:textId="77777777" w:rsidR="00F7722D" w:rsidRPr="00777931" w:rsidRDefault="006A2D92" w:rsidP="008E28AE">
      <w:pPr>
        <w:jc w:val="both"/>
        <w:rPr>
          <w:rFonts w:eastAsia="Times"/>
          <w:sz w:val="28"/>
          <w:szCs w:val="28"/>
        </w:rPr>
      </w:pPr>
      <w:r w:rsidRPr="00777931">
        <w:rPr>
          <w:rFonts w:eastAsia="Times"/>
          <w:sz w:val="28"/>
          <w:szCs w:val="28"/>
        </w:rPr>
        <w:t>"Fiji." In </w:t>
      </w:r>
      <w:r w:rsidRPr="00777931">
        <w:rPr>
          <w:rFonts w:eastAsia="Times"/>
          <w:i/>
          <w:iCs/>
          <w:sz w:val="28"/>
          <w:szCs w:val="28"/>
        </w:rPr>
        <w:t>Political Handbook of the World 2015</w:t>
      </w:r>
      <w:r w:rsidRPr="00777931">
        <w:rPr>
          <w:rFonts w:eastAsia="Times"/>
          <w:sz w:val="28"/>
          <w:szCs w:val="28"/>
        </w:rPr>
        <w:t>, edit</w:t>
      </w:r>
      <w:r w:rsidR="00F7722D" w:rsidRPr="00777931">
        <w:rPr>
          <w:rFonts w:eastAsia="Times"/>
          <w:sz w:val="28"/>
          <w:szCs w:val="28"/>
        </w:rPr>
        <w:t>ed by Thomas Lansford, 481-</w:t>
      </w:r>
    </w:p>
    <w:p w14:paraId="746320FC" w14:textId="31054994" w:rsidR="00911364" w:rsidRPr="00777931" w:rsidRDefault="00F7722D" w:rsidP="008E28AE">
      <w:pPr>
        <w:ind w:firstLine="720"/>
        <w:jc w:val="both"/>
        <w:rPr>
          <w:rFonts w:eastAsia="Times"/>
          <w:sz w:val="28"/>
          <w:szCs w:val="28"/>
        </w:rPr>
      </w:pPr>
      <w:r w:rsidRPr="00777931">
        <w:rPr>
          <w:rFonts w:eastAsia="Times"/>
          <w:sz w:val="28"/>
          <w:szCs w:val="28"/>
        </w:rPr>
        <w:t xml:space="preserve">87. </w:t>
      </w:r>
      <w:r w:rsidR="006A2D92" w:rsidRPr="00777931">
        <w:rPr>
          <w:rFonts w:eastAsia="Times"/>
          <w:sz w:val="28"/>
          <w:szCs w:val="28"/>
        </w:rPr>
        <w:t xml:space="preserve">Washington, DC: CQ Press, 2015. </w:t>
      </w:r>
    </w:p>
    <w:p w14:paraId="2C26456A" w14:textId="77777777" w:rsidR="004871AC" w:rsidRPr="00777931" w:rsidRDefault="004871AC" w:rsidP="004871AC">
      <w:pPr>
        <w:ind w:left="720" w:hanging="720"/>
        <w:jc w:val="both"/>
        <w:rPr>
          <w:sz w:val="28"/>
          <w:szCs w:val="28"/>
        </w:rPr>
      </w:pPr>
      <w:r w:rsidRPr="00777931">
        <w:rPr>
          <w:sz w:val="28"/>
          <w:szCs w:val="28"/>
        </w:rPr>
        <w:t>"Fiji’s December 2006 Coup: Who, What, Where and Why?" In </w:t>
      </w:r>
      <w:r w:rsidRPr="00777931">
        <w:rPr>
          <w:i/>
          <w:iCs/>
          <w:sz w:val="28"/>
          <w:szCs w:val="28"/>
        </w:rPr>
        <w:t>The 2006 Military Takeover in Fiji: A Coup to End All Coups?</w:t>
      </w:r>
      <w:r w:rsidRPr="00777931">
        <w:rPr>
          <w:sz w:val="28"/>
          <w:szCs w:val="28"/>
        </w:rPr>
        <w:t>, edited by Fraenkel Jon, Firth Stewart, and Lal Brij V., 43-66. ANU Press, 2009. Accessed June 6, 2021. http://www.jstor.org/stable/j.ctt24hdz7.7.</w:t>
      </w:r>
    </w:p>
    <w:p w14:paraId="2EA16EC9" w14:textId="077D229A" w:rsidR="00012EA9" w:rsidRPr="00777931" w:rsidRDefault="00012EA9" w:rsidP="008E28AE">
      <w:pPr>
        <w:jc w:val="both"/>
        <w:rPr>
          <w:i/>
          <w:iCs/>
          <w:sz w:val="28"/>
          <w:szCs w:val="28"/>
        </w:rPr>
      </w:pPr>
      <w:r w:rsidRPr="00777931">
        <w:rPr>
          <w:sz w:val="28"/>
          <w:szCs w:val="28"/>
        </w:rPr>
        <w:t xml:space="preserve">Fraenkel, Jon and Stewart Firth. 2007. “The Failure of the Moderates.” </w:t>
      </w:r>
      <w:r w:rsidRPr="00777931">
        <w:rPr>
          <w:i/>
          <w:iCs/>
          <w:sz w:val="28"/>
          <w:szCs w:val="28"/>
        </w:rPr>
        <w:t xml:space="preserve">From </w:t>
      </w:r>
    </w:p>
    <w:p w14:paraId="6C80AB8F" w14:textId="0223D1A4" w:rsidR="00012EA9" w:rsidRPr="00777931" w:rsidRDefault="00012EA9" w:rsidP="008E28AE">
      <w:pPr>
        <w:ind w:firstLine="720"/>
        <w:jc w:val="both"/>
        <w:rPr>
          <w:sz w:val="28"/>
          <w:szCs w:val="28"/>
        </w:rPr>
      </w:pPr>
      <w:r w:rsidRPr="00777931">
        <w:rPr>
          <w:i/>
          <w:iCs/>
          <w:sz w:val="28"/>
          <w:szCs w:val="28"/>
        </w:rPr>
        <w:t>Election to Coup in Fiji: The 2006 Campaign and Its Aftermath</w:t>
      </w:r>
      <w:r w:rsidRPr="00777931">
        <w:rPr>
          <w:sz w:val="28"/>
          <w:szCs w:val="28"/>
        </w:rPr>
        <w:t>. ANU Press.</w:t>
      </w:r>
    </w:p>
    <w:p w14:paraId="3894B7AB" w14:textId="77777777" w:rsidR="00F7722D" w:rsidRPr="00777931" w:rsidRDefault="00F7722D" w:rsidP="008E28AE">
      <w:pPr>
        <w:jc w:val="both"/>
        <w:rPr>
          <w:i/>
          <w:sz w:val="28"/>
          <w:szCs w:val="28"/>
        </w:rPr>
      </w:pPr>
      <w:r w:rsidRPr="00777931">
        <w:rPr>
          <w:sz w:val="28"/>
          <w:szCs w:val="28"/>
        </w:rPr>
        <w:t xml:space="preserve">“General election - Overthrow of government in Army coup.” In </w:t>
      </w:r>
      <w:r w:rsidRPr="00777931">
        <w:rPr>
          <w:i/>
          <w:sz w:val="28"/>
          <w:szCs w:val="28"/>
        </w:rPr>
        <w:t xml:space="preserve">Keesing’s Record </w:t>
      </w:r>
    </w:p>
    <w:p w14:paraId="704AE42A" w14:textId="77777777" w:rsidR="00F7722D" w:rsidRPr="00777931" w:rsidRDefault="00F7722D" w:rsidP="008E28AE">
      <w:pPr>
        <w:ind w:firstLine="720"/>
        <w:jc w:val="both"/>
        <w:rPr>
          <w:sz w:val="28"/>
          <w:szCs w:val="28"/>
        </w:rPr>
      </w:pPr>
      <w:r w:rsidRPr="00777931">
        <w:rPr>
          <w:i/>
          <w:sz w:val="28"/>
          <w:szCs w:val="28"/>
        </w:rPr>
        <w:t>of World Events</w:t>
      </w:r>
      <w:r w:rsidRPr="00777931">
        <w:rPr>
          <w:sz w:val="28"/>
          <w:szCs w:val="28"/>
        </w:rPr>
        <w:t xml:space="preserve"> (Formerly </w:t>
      </w:r>
      <w:r w:rsidRPr="00777931">
        <w:rPr>
          <w:i/>
          <w:sz w:val="28"/>
          <w:szCs w:val="28"/>
        </w:rPr>
        <w:t xml:space="preserve">Keesing’s Contemporary Archives </w:t>
      </w:r>
      <w:r w:rsidRPr="00777931">
        <w:rPr>
          <w:sz w:val="28"/>
          <w:szCs w:val="28"/>
        </w:rPr>
        <w:t xml:space="preserve">1931-2015) </w:t>
      </w:r>
    </w:p>
    <w:p w14:paraId="32E490A7" w14:textId="5D4A3BB9" w:rsidR="00F7722D" w:rsidRPr="00777931" w:rsidRDefault="00F7722D" w:rsidP="008E28AE">
      <w:pPr>
        <w:ind w:firstLine="720"/>
        <w:jc w:val="both"/>
        <w:rPr>
          <w:sz w:val="28"/>
          <w:szCs w:val="28"/>
        </w:rPr>
      </w:pPr>
      <w:r w:rsidRPr="00777931">
        <w:rPr>
          <w:sz w:val="28"/>
          <w:szCs w:val="28"/>
        </w:rPr>
        <w:t>Volume 33 (1987), Issue No. 7 (July), Page 35251.</w:t>
      </w:r>
    </w:p>
    <w:p w14:paraId="34945E86" w14:textId="77777777" w:rsidR="00911364" w:rsidRPr="00777931" w:rsidRDefault="00911364" w:rsidP="008E28AE">
      <w:pPr>
        <w:jc w:val="both"/>
        <w:rPr>
          <w:sz w:val="28"/>
          <w:szCs w:val="28"/>
        </w:rPr>
      </w:pPr>
      <w:r w:rsidRPr="00777931">
        <w:rPr>
          <w:sz w:val="28"/>
          <w:szCs w:val="28"/>
        </w:rPr>
        <w:t xml:space="preserve">Manzano, Dulce. 2017. </w:t>
      </w:r>
      <w:r w:rsidRPr="00777931">
        <w:rPr>
          <w:i/>
          <w:iCs/>
          <w:sz w:val="28"/>
          <w:szCs w:val="28"/>
        </w:rPr>
        <w:t xml:space="preserve">Bringing Down the Educational Wall: Political Regimes, </w:t>
      </w:r>
      <w:r w:rsidRPr="00777931">
        <w:rPr>
          <w:i/>
          <w:iCs/>
          <w:sz w:val="28"/>
          <w:szCs w:val="28"/>
        </w:rPr>
        <w:tab/>
      </w:r>
      <w:r w:rsidRPr="00777931">
        <w:rPr>
          <w:i/>
          <w:iCs/>
          <w:sz w:val="28"/>
          <w:szCs w:val="28"/>
        </w:rPr>
        <w:tab/>
        <w:t>Ideology, and the Expansion of Education</w:t>
      </w:r>
      <w:r w:rsidRPr="00777931">
        <w:rPr>
          <w:sz w:val="28"/>
          <w:szCs w:val="28"/>
        </w:rPr>
        <w:t>. Cambridge.</w:t>
      </w:r>
    </w:p>
    <w:p w14:paraId="346213B8" w14:textId="77777777" w:rsidR="008E28AE" w:rsidRPr="00777931" w:rsidRDefault="008E28AE" w:rsidP="008E28AE">
      <w:pPr>
        <w:rPr>
          <w:i/>
          <w:iCs/>
          <w:sz w:val="28"/>
          <w:szCs w:val="28"/>
        </w:rPr>
      </w:pPr>
      <w:r w:rsidRPr="00777931">
        <w:rPr>
          <w:sz w:val="28"/>
          <w:szCs w:val="28"/>
        </w:rPr>
        <w:t xml:space="preserve">Rich, Roland, Luke Hambly, and Michael Morgan. 2008. </w:t>
      </w:r>
      <w:r w:rsidRPr="00777931">
        <w:rPr>
          <w:i/>
          <w:iCs/>
          <w:sz w:val="28"/>
          <w:szCs w:val="28"/>
        </w:rPr>
        <w:t xml:space="preserve">Political Parties in the </w:t>
      </w:r>
    </w:p>
    <w:p w14:paraId="59E91BAE" w14:textId="27DC3657" w:rsidR="00A0528C" w:rsidRPr="00777931" w:rsidRDefault="008E28AE" w:rsidP="00A0528C">
      <w:pPr>
        <w:ind w:firstLine="720"/>
        <w:rPr>
          <w:sz w:val="28"/>
          <w:szCs w:val="28"/>
        </w:rPr>
      </w:pPr>
      <w:r w:rsidRPr="00777931">
        <w:rPr>
          <w:i/>
          <w:iCs/>
          <w:sz w:val="28"/>
          <w:szCs w:val="28"/>
        </w:rPr>
        <w:t>Pacific Islands</w:t>
      </w:r>
      <w:r w:rsidRPr="00777931">
        <w:rPr>
          <w:sz w:val="28"/>
          <w:szCs w:val="28"/>
        </w:rPr>
        <w:t>. Canberra: ANU E-Press, The Australian national University.</w:t>
      </w:r>
    </w:p>
    <w:p w14:paraId="461D6978" w14:textId="60A3F7E1" w:rsidR="00A0528C" w:rsidRPr="00777931" w:rsidRDefault="00A0528C" w:rsidP="00A0528C">
      <w:pPr>
        <w:rPr>
          <w:sz w:val="28"/>
          <w:szCs w:val="28"/>
        </w:rPr>
      </w:pPr>
      <w:r w:rsidRPr="00777931">
        <w:rPr>
          <w:sz w:val="28"/>
          <w:szCs w:val="28"/>
        </w:rPr>
        <w:t>Rulers. 2020. Fiji. http://rulers.org/rulf.html#fiji (last checked on January 9, 2020).</w:t>
      </w:r>
    </w:p>
    <w:p w14:paraId="69BB6FB9" w14:textId="77777777" w:rsidR="00A0528C" w:rsidRPr="00777931" w:rsidRDefault="00A0528C" w:rsidP="00A0528C">
      <w:pPr>
        <w:rPr>
          <w:sz w:val="28"/>
          <w:szCs w:val="28"/>
        </w:rPr>
      </w:pPr>
      <w:r w:rsidRPr="00777931">
        <w:rPr>
          <w:sz w:val="28"/>
          <w:szCs w:val="28"/>
        </w:rPr>
        <w:t xml:space="preserve">World Statesmen. 2020. Fiji. https://www.worldstatesmen.org/Fiji.html (last </w:t>
      </w:r>
    </w:p>
    <w:p w14:paraId="4B65D531" w14:textId="07191EB3" w:rsidR="00A0528C" w:rsidRPr="0017603C" w:rsidRDefault="00A0528C" w:rsidP="00A0528C">
      <w:pPr>
        <w:ind w:firstLine="720"/>
        <w:rPr>
          <w:sz w:val="28"/>
          <w:szCs w:val="28"/>
        </w:rPr>
      </w:pPr>
      <w:r w:rsidRPr="00777931">
        <w:rPr>
          <w:sz w:val="28"/>
          <w:szCs w:val="28"/>
        </w:rPr>
        <w:lastRenderedPageBreak/>
        <w:t>checked on January 9, 2020).</w:t>
      </w:r>
    </w:p>
    <w:sectPr w:rsidR="00A0528C" w:rsidRPr="001760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02"/>
    <w:rsid w:val="000116A5"/>
    <w:rsid w:val="00012EA9"/>
    <w:rsid w:val="000251AB"/>
    <w:rsid w:val="000546E8"/>
    <w:rsid w:val="000549C3"/>
    <w:rsid w:val="00084550"/>
    <w:rsid w:val="000B7707"/>
    <w:rsid w:val="000D323A"/>
    <w:rsid w:val="000D4657"/>
    <w:rsid w:val="00104FAB"/>
    <w:rsid w:val="00135556"/>
    <w:rsid w:val="0017603C"/>
    <w:rsid w:val="001C212A"/>
    <w:rsid w:val="00273A1C"/>
    <w:rsid w:val="002F7BC9"/>
    <w:rsid w:val="00371D0C"/>
    <w:rsid w:val="003B0F03"/>
    <w:rsid w:val="003B5089"/>
    <w:rsid w:val="003C41F0"/>
    <w:rsid w:val="003E1DAC"/>
    <w:rsid w:val="00413E2B"/>
    <w:rsid w:val="00413EE9"/>
    <w:rsid w:val="004871AC"/>
    <w:rsid w:val="004A76FD"/>
    <w:rsid w:val="004D56A8"/>
    <w:rsid w:val="00500C5C"/>
    <w:rsid w:val="00502CC1"/>
    <w:rsid w:val="00516347"/>
    <w:rsid w:val="00527F05"/>
    <w:rsid w:val="0055226E"/>
    <w:rsid w:val="00563602"/>
    <w:rsid w:val="005A4FB7"/>
    <w:rsid w:val="005E6255"/>
    <w:rsid w:val="00671F75"/>
    <w:rsid w:val="006A2D92"/>
    <w:rsid w:val="00704A25"/>
    <w:rsid w:val="00704A7A"/>
    <w:rsid w:val="00733803"/>
    <w:rsid w:val="00740FF9"/>
    <w:rsid w:val="0077111A"/>
    <w:rsid w:val="00777931"/>
    <w:rsid w:val="00833333"/>
    <w:rsid w:val="008E28AE"/>
    <w:rsid w:val="008E7C62"/>
    <w:rsid w:val="00911364"/>
    <w:rsid w:val="0095351E"/>
    <w:rsid w:val="00955C8F"/>
    <w:rsid w:val="00983AD7"/>
    <w:rsid w:val="00992D35"/>
    <w:rsid w:val="00995E85"/>
    <w:rsid w:val="009A6F3F"/>
    <w:rsid w:val="009F24A8"/>
    <w:rsid w:val="00A0528C"/>
    <w:rsid w:val="00A21947"/>
    <w:rsid w:val="00AB688D"/>
    <w:rsid w:val="00AC0F50"/>
    <w:rsid w:val="00AF4E9E"/>
    <w:rsid w:val="00B022DC"/>
    <w:rsid w:val="00B902E8"/>
    <w:rsid w:val="00BF4446"/>
    <w:rsid w:val="00C27BBA"/>
    <w:rsid w:val="00C36377"/>
    <w:rsid w:val="00C56A81"/>
    <w:rsid w:val="00C733DC"/>
    <w:rsid w:val="00C878E4"/>
    <w:rsid w:val="00CB495D"/>
    <w:rsid w:val="00D643EB"/>
    <w:rsid w:val="00D802CF"/>
    <w:rsid w:val="00D97F76"/>
    <w:rsid w:val="00DA3F67"/>
    <w:rsid w:val="00E02F2A"/>
    <w:rsid w:val="00E23DF3"/>
    <w:rsid w:val="00E44B7C"/>
    <w:rsid w:val="00EA5B2C"/>
    <w:rsid w:val="00EB0033"/>
    <w:rsid w:val="00ED121E"/>
    <w:rsid w:val="00F7722D"/>
    <w:rsid w:val="00F82355"/>
    <w:rsid w:val="00FB1C42"/>
    <w:rsid w:val="00FE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6D4E"/>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B7"/>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A21947"/>
    <w:rPr>
      <w:sz w:val="16"/>
      <w:szCs w:val="16"/>
    </w:rPr>
  </w:style>
  <w:style w:type="paragraph" w:styleId="CommentText">
    <w:name w:val="annotation text"/>
    <w:basedOn w:val="Normal"/>
    <w:link w:val="CommentTextChar"/>
    <w:uiPriority w:val="99"/>
    <w:semiHidden/>
    <w:unhideWhenUsed/>
    <w:rsid w:val="00A21947"/>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A21947"/>
    <w:rPr>
      <w:sz w:val="20"/>
      <w:szCs w:val="20"/>
    </w:rPr>
  </w:style>
  <w:style w:type="paragraph" w:styleId="CommentSubject">
    <w:name w:val="annotation subject"/>
    <w:basedOn w:val="CommentText"/>
    <w:next w:val="CommentText"/>
    <w:link w:val="CommentSubjectChar"/>
    <w:uiPriority w:val="99"/>
    <w:semiHidden/>
    <w:unhideWhenUsed/>
    <w:rsid w:val="00A21947"/>
    <w:rPr>
      <w:b/>
      <w:bCs/>
    </w:rPr>
  </w:style>
  <w:style w:type="character" w:customStyle="1" w:styleId="CommentSubjectChar">
    <w:name w:val="Comment Subject Char"/>
    <w:basedOn w:val="CommentTextChar"/>
    <w:link w:val="CommentSubject"/>
    <w:uiPriority w:val="99"/>
    <w:semiHidden/>
    <w:rsid w:val="00A21947"/>
    <w:rPr>
      <w:b/>
      <w:bCs/>
      <w:sz w:val="20"/>
      <w:szCs w:val="20"/>
    </w:rPr>
  </w:style>
  <w:style w:type="paragraph" w:styleId="BalloonText">
    <w:name w:val="Balloon Text"/>
    <w:basedOn w:val="Normal"/>
    <w:link w:val="BalloonTextChar"/>
    <w:uiPriority w:val="99"/>
    <w:semiHidden/>
    <w:unhideWhenUsed/>
    <w:rsid w:val="00A21947"/>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A21947"/>
    <w:rPr>
      <w:rFonts w:ascii="Tahoma" w:hAnsi="Tahoma" w:cs="Tahoma"/>
      <w:sz w:val="16"/>
      <w:szCs w:val="16"/>
    </w:rPr>
  </w:style>
  <w:style w:type="character" w:styleId="Hyperlink">
    <w:name w:val="Hyperlink"/>
    <w:basedOn w:val="DefaultParagraphFont"/>
    <w:uiPriority w:val="99"/>
    <w:unhideWhenUsed/>
    <w:rsid w:val="00911364"/>
    <w:rPr>
      <w:color w:val="0000FF" w:themeColor="hyperlink"/>
      <w:u w:val="single"/>
    </w:rPr>
  </w:style>
  <w:style w:type="paragraph" w:styleId="Revision">
    <w:name w:val="Revision"/>
    <w:hidden/>
    <w:uiPriority w:val="99"/>
    <w:semiHidden/>
    <w:rsid w:val="004D56A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489">
      <w:bodyDiv w:val="1"/>
      <w:marLeft w:val="0"/>
      <w:marRight w:val="0"/>
      <w:marTop w:val="0"/>
      <w:marBottom w:val="0"/>
      <w:divBdr>
        <w:top w:val="none" w:sz="0" w:space="0" w:color="auto"/>
        <w:left w:val="none" w:sz="0" w:space="0" w:color="auto"/>
        <w:bottom w:val="none" w:sz="0" w:space="0" w:color="auto"/>
        <w:right w:val="none" w:sz="0" w:space="0" w:color="auto"/>
      </w:divBdr>
    </w:div>
    <w:div w:id="274681917">
      <w:bodyDiv w:val="1"/>
      <w:marLeft w:val="0"/>
      <w:marRight w:val="0"/>
      <w:marTop w:val="0"/>
      <w:marBottom w:val="0"/>
      <w:divBdr>
        <w:top w:val="none" w:sz="0" w:space="0" w:color="auto"/>
        <w:left w:val="none" w:sz="0" w:space="0" w:color="auto"/>
        <w:bottom w:val="none" w:sz="0" w:space="0" w:color="auto"/>
        <w:right w:val="none" w:sz="0" w:space="0" w:color="auto"/>
      </w:divBdr>
      <w:divsChild>
        <w:div w:id="28817353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593054262">
      <w:bodyDiv w:val="1"/>
      <w:marLeft w:val="0"/>
      <w:marRight w:val="0"/>
      <w:marTop w:val="0"/>
      <w:marBottom w:val="0"/>
      <w:divBdr>
        <w:top w:val="none" w:sz="0" w:space="0" w:color="auto"/>
        <w:left w:val="none" w:sz="0" w:space="0" w:color="auto"/>
        <w:bottom w:val="none" w:sz="0" w:space="0" w:color="auto"/>
        <w:right w:val="none" w:sz="0" w:space="0" w:color="auto"/>
      </w:divBdr>
      <w:divsChild>
        <w:div w:id="1732998433">
          <w:marLeft w:val="0"/>
          <w:marRight w:val="0"/>
          <w:marTop w:val="0"/>
          <w:marBottom w:val="0"/>
          <w:divBdr>
            <w:top w:val="none" w:sz="0" w:space="0" w:color="auto"/>
            <w:left w:val="none" w:sz="0" w:space="0" w:color="auto"/>
            <w:bottom w:val="none" w:sz="0" w:space="0" w:color="auto"/>
            <w:right w:val="none" w:sz="0" w:space="0" w:color="auto"/>
          </w:divBdr>
        </w:div>
      </w:divsChild>
    </w:div>
    <w:div w:id="861673028">
      <w:bodyDiv w:val="1"/>
      <w:marLeft w:val="0"/>
      <w:marRight w:val="0"/>
      <w:marTop w:val="0"/>
      <w:marBottom w:val="0"/>
      <w:divBdr>
        <w:top w:val="none" w:sz="0" w:space="0" w:color="auto"/>
        <w:left w:val="none" w:sz="0" w:space="0" w:color="auto"/>
        <w:bottom w:val="none" w:sz="0" w:space="0" w:color="auto"/>
        <w:right w:val="none" w:sz="0" w:space="0" w:color="auto"/>
      </w:divBdr>
    </w:div>
    <w:div w:id="911354044">
      <w:bodyDiv w:val="1"/>
      <w:marLeft w:val="0"/>
      <w:marRight w:val="0"/>
      <w:marTop w:val="0"/>
      <w:marBottom w:val="0"/>
      <w:divBdr>
        <w:top w:val="none" w:sz="0" w:space="0" w:color="auto"/>
        <w:left w:val="none" w:sz="0" w:space="0" w:color="auto"/>
        <w:bottom w:val="none" w:sz="0" w:space="0" w:color="auto"/>
        <w:right w:val="none" w:sz="0" w:space="0" w:color="auto"/>
      </w:divBdr>
      <w:divsChild>
        <w:div w:id="17861222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181243525">
      <w:bodyDiv w:val="1"/>
      <w:marLeft w:val="0"/>
      <w:marRight w:val="0"/>
      <w:marTop w:val="0"/>
      <w:marBottom w:val="0"/>
      <w:divBdr>
        <w:top w:val="none" w:sz="0" w:space="0" w:color="auto"/>
        <w:left w:val="none" w:sz="0" w:space="0" w:color="auto"/>
        <w:bottom w:val="none" w:sz="0" w:space="0" w:color="auto"/>
        <w:right w:val="none" w:sz="0" w:space="0" w:color="auto"/>
      </w:divBdr>
    </w:div>
    <w:div w:id="1270166847">
      <w:bodyDiv w:val="1"/>
      <w:marLeft w:val="0"/>
      <w:marRight w:val="0"/>
      <w:marTop w:val="0"/>
      <w:marBottom w:val="0"/>
      <w:divBdr>
        <w:top w:val="none" w:sz="0" w:space="0" w:color="auto"/>
        <w:left w:val="none" w:sz="0" w:space="0" w:color="auto"/>
        <w:bottom w:val="none" w:sz="0" w:space="0" w:color="auto"/>
        <w:right w:val="none" w:sz="0" w:space="0" w:color="auto"/>
      </w:divBdr>
    </w:div>
    <w:div w:id="1464040365">
      <w:bodyDiv w:val="1"/>
      <w:marLeft w:val="0"/>
      <w:marRight w:val="0"/>
      <w:marTop w:val="0"/>
      <w:marBottom w:val="0"/>
      <w:divBdr>
        <w:top w:val="none" w:sz="0" w:space="0" w:color="auto"/>
        <w:left w:val="none" w:sz="0" w:space="0" w:color="auto"/>
        <w:bottom w:val="none" w:sz="0" w:space="0" w:color="auto"/>
        <w:right w:val="none" w:sz="0" w:space="0" w:color="auto"/>
      </w:divBdr>
    </w:div>
    <w:div w:id="1556895006">
      <w:bodyDiv w:val="1"/>
      <w:marLeft w:val="0"/>
      <w:marRight w:val="0"/>
      <w:marTop w:val="0"/>
      <w:marBottom w:val="0"/>
      <w:divBdr>
        <w:top w:val="none" w:sz="0" w:space="0" w:color="auto"/>
        <w:left w:val="none" w:sz="0" w:space="0" w:color="auto"/>
        <w:bottom w:val="none" w:sz="0" w:space="0" w:color="auto"/>
        <w:right w:val="none" w:sz="0" w:space="0" w:color="auto"/>
      </w:divBdr>
    </w:div>
    <w:div w:id="1720587353">
      <w:bodyDiv w:val="1"/>
      <w:marLeft w:val="0"/>
      <w:marRight w:val="0"/>
      <w:marTop w:val="0"/>
      <w:marBottom w:val="0"/>
      <w:divBdr>
        <w:top w:val="none" w:sz="0" w:space="0" w:color="auto"/>
        <w:left w:val="none" w:sz="0" w:space="0" w:color="auto"/>
        <w:bottom w:val="none" w:sz="0" w:space="0" w:color="auto"/>
        <w:right w:val="none" w:sz="0" w:space="0" w:color="auto"/>
      </w:divBdr>
      <w:divsChild>
        <w:div w:id="40642049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93997396">
      <w:bodyDiv w:val="1"/>
      <w:marLeft w:val="0"/>
      <w:marRight w:val="0"/>
      <w:marTop w:val="0"/>
      <w:marBottom w:val="0"/>
      <w:divBdr>
        <w:top w:val="none" w:sz="0" w:space="0" w:color="auto"/>
        <w:left w:val="none" w:sz="0" w:space="0" w:color="auto"/>
        <w:bottom w:val="none" w:sz="0" w:space="0" w:color="auto"/>
        <w:right w:val="none" w:sz="0" w:space="0" w:color="auto"/>
      </w:divBdr>
    </w:div>
    <w:div w:id="2111243475">
      <w:bodyDiv w:val="1"/>
      <w:marLeft w:val="0"/>
      <w:marRight w:val="0"/>
      <w:marTop w:val="0"/>
      <w:marBottom w:val="0"/>
      <w:divBdr>
        <w:top w:val="none" w:sz="0" w:space="0" w:color="auto"/>
        <w:left w:val="none" w:sz="0" w:space="0" w:color="auto"/>
        <w:bottom w:val="none" w:sz="0" w:space="0" w:color="auto"/>
        <w:right w:val="none" w:sz="0" w:space="0" w:color="auto"/>
      </w:divBdr>
      <w:divsChild>
        <w:div w:id="19955302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6</cp:revision>
  <dcterms:created xsi:type="dcterms:W3CDTF">2021-05-26T20:50:00Z</dcterms:created>
  <dcterms:modified xsi:type="dcterms:W3CDTF">2021-11-18T13:42:00Z</dcterms:modified>
</cp:coreProperties>
</file>