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9D3A" w14:textId="4DAC7F87" w:rsidR="008525C7" w:rsidRPr="00761307" w:rsidRDefault="008525C7" w:rsidP="008525C7">
      <w:pPr>
        <w:rPr>
          <w:rFonts w:ascii="Times New Roman" w:hAnsi="Times New Roman" w:cs="Times New Roman"/>
          <w:b/>
          <w:sz w:val="32"/>
          <w:szCs w:val="32"/>
        </w:rPr>
      </w:pPr>
      <w:r w:rsidRPr="00761307">
        <w:rPr>
          <w:rFonts w:ascii="Times New Roman" w:hAnsi="Times New Roman" w:cs="Times New Roman"/>
          <w:sz w:val="32"/>
          <w:szCs w:val="32"/>
        </w:rPr>
        <w:t>Country: Iraq</w:t>
      </w:r>
    </w:p>
    <w:p w14:paraId="1A69AA3E" w14:textId="77777777" w:rsidR="008525C7" w:rsidRPr="00761307" w:rsidRDefault="008525C7" w:rsidP="008525C7">
      <w:pPr>
        <w:rPr>
          <w:rFonts w:ascii="Times New Roman" w:hAnsi="Times New Roman" w:cs="Times New Roman"/>
          <w:sz w:val="32"/>
          <w:szCs w:val="32"/>
        </w:rPr>
      </w:pPr>
    </w:p>
    <w:p w14:paraId="62B4BCC7" w14:textId="3B38BC22"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Years: 1945-1952</w:t>
      </w:r>
    </w:p>
    <w:p w14:paraId="4ABAF73C" w14:textId="559032B8"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Leader: Abdul-</w:t>
      </w:r>
      <w:proofErr w:type="spellStart"/>
      <w:r w:rsidRPr="00761307">
        <w:rPr>
          <w:rFonts w:ascii="Times New Roman" w:hAnsi="Times New Roman" w:cs="Times New Roman"/>
          <w:sz w:val="28"/>
          <w:szCs w:val="28"/>
        </w:rPr>
        <w:t>Ilah</w:t>
      </w:r>
      <w:proofErr w:type="spellEnd"/>
    </w:p>
    <w:p w14:paraId="01AB8394" w14:textId="77777777"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Ideology:</w:t>
      </w:r>
    </w:p>
    <w:p w14:paraId="2BE382E2" w14:textId="3C7EEDED"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Description:</w:t>
      </w:r>
      <w:r w:rsidR="007636F3" w:rsidRPr="00761307">
        <w:rPr>
          <w:rFonts w:ascii="Times New Roman" w:hAnsi="Times New Roman" w:cs="Times New Roman"/>
          <w:sz w:val="28"/>
          <w:szCs w:val="28"/>
        </w:rPr>
        <w:t xml:space="preserve"> CHISOLS identifies leader</w:t>
      </w:r>
      <w:r w:rsidR="001344DC" w:rsidRPr="00761307">
        <w:rPr>
          <w:rFonts w:ascii="Times New Roman" w:hAnsi="Times New Roman" w:cs="Times New Roman"/>
          <w:sz w:val="28"/>
          <w:szCs w:val="28"/>
        </w:rPr>
        <w:t>’s</w:t>
      </w:r>
      <w:r w:rsidR="007636F3" w:rsidRPr="00761307">
        <w:rPr>
          <w:rFonts w:ascii="Times New Roman" w:hAnsi="Times New Roman" w:cs="Times New Roman"/>
          <w:sz w:val="28"/>
          <w:szCs w:val="28"/>
        </w:rPr>
        <w:t xml:space="preserve"> party as </w:t>
      </w:r>
      <w:r w:rsidR="0017786F" w:rsidRPr="00761307">
        <w:rPr>
          <w:rFonts w:ascii="Times New Roman" w:hAnsi="Times New Roman" w:cs="Times New Roman"/>
          <w:sz w:val="28"/>
          <w:szCs w:val="28"/>
        </w:rPr>
        <w:t>none</w:t>
      </w:r>
      <w:r w:rsidR="007636F3" w:rsidRPr="00761307">
        <w:rPr>
          <w:rFonts w:ascii="Times New Roman" w:hAnsi="Times New Roman" w:cs="Times New Roman"/>
          <w:sz w:val="28"/>
          <w:szCs w:val="28"/>
        </w:rPr>
        <w:t>.</w:t>
      </w:r>
      <w:r w:rsidR="009915AE" w:rsidRPr="00761307">
        <w:rPr>
          <w:rFonts w:ascii="Times New Roman" w:hAnsi="Times New Roman" w:cs="Times New Roman"/>
          <w:sz w:val="28"/>
          <w:szCs w:val="28"/>
        </w:rPr>
        <w:t xml:space="preserve"> Lentz (1999) does not identify leader’s ideology but notes his “moderate pro-Western policies brought him in conflict with some of the more militant Arab nationalists in the region”.</w:t>
      </w:r>
    </w:p>
    <w:p w14:paraId="5220E1D5" w14:textId="77777777" w:rsidR="008525C7" w:rsidRPr="00761307" w:rsidRDefault="008525C7" w:rsidP="008525C7">
      <w:pPr>
        <w:rPr>
          <w:rFonts w:ascii="Times New Roman" w:hAnsi="Times New Roman" w:cs="Times New Roman"/>
          <w:sz w:val="28"/>
          <w:szCs w:val="28"/>
        </w:rPr>
      </w:pPr>
    </w:p>
    <w:p w14:paraId="52848F08" w14:textId="3F86AA54"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Years: 1953-1957</w:t>
      </w:r>
    </w:p>
    <w:p w14:paraId="426FF9E7" w14:textId="2729909C"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Leader: Faisal II</w:t>
      </w:r>
    </w:p>
    <w:p w14:paraId="5CD2DE25" w14:textId="77777777"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Ideology:</w:t>
      </w:r>
    </w:p>
    <w:p w14:paraId="20A1195F" w14:textId="338C1462"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Description:</w:t>
      </w:r>
      <w:r w:rsidR="007636F3" w:rsidRPr="00761307">
        <w:rPr>
          <w:rFonts w:ascii="Times New Roman" w:hAnsi="Times New Roman" w:cs="Times New Roman"/>
          <w:sz w:val="28"/>
          <w:szCs w:val="28"/>
        </w:rPr>
        <w:t xml:space="preserve"> CHISOLS identifies leader</w:t>
      </w:r>
      <w:r w:rsidR="001344DC" w:rsidRPr="00761307">
        <w:rPr>
          <w:rFonts w:ascii="Times New Roman" w:hAnsi="Times New Roman" w:cs="Times New Roman"/>
          <w:sz w:val="28"/>
          <w:szCs w:val="28"/>
        </w:rPr>
        <w:t>’s</w:t>
      </w:r>
      <w:r w:rsidR="007636F3" w:rsidRPr="00761307">
        <w:rPr>
          <w:rFonts w:ascii="Times New Roman" w:hAnsi="Times New Roman" w:cs="Times New Roman"/>
          <w:sz w:val="28"/>
          <w:szCs w:val="28"/>
        </w:rPr>
        <w:t xml:space="preserve"> party as </w:t>
      </w:r>
      <w:r w:rsidR="0017786F" w:rsidRPr="00761307">
        <w:rPr>
          <w:rFonts w:ascii="Times New Roman" w:hAnsi="Times New Roman" w:cs="Times New Roman"/>
          <w:sz w:val="28"/>
          <w:szCs w:val="28"/>
        </w:rPr>
        <w:t>none</w:t>
      </w:r>
      <w:r w:rsidR="007636F3" w:rsidRPr="00761307">
        <w:rPr>
          <w:rFonts w:ascii="Times New Roman" w:hAnsi="Times New Roman" w:cs="Times New Roman"/>
          <w:sz w:val="28"/>
          <w:szCs w:val="28"/>
        </w:rPr>
        <w:t>.</w:t>
      </w:r>
      <w:r w:rsidR="00A76D51" w:rsidRPr="00761307">
        <w:rPr>
          <w:rFonts w:ascii="Times New Roman" w:hAnsi="Times New Roman" w:cs="Times New Roman"/>
          <w:sz w:val="28"/>
          <w:szCs w:val="28"/>
        </w:rPr>
        <w:t xml:space="preserve"> </w:t>
      </w:r>
      <w:r w:rsidR="00B836B6" w:rsidRPr="00761307">
        <w:rPr>
          <w:rFonts w:ascii="Times New Roman" w:hAnsi="Times New Roman" w:cs="Times New Roman"/>
          <w:sz w:val="28"/>
          <w:szCs w:val="28"/>
        </w:rPr>
        <w:t>Tripp (2007) writes “King Faisal II came of age and assumed his full constitutional powers as head of state in May 1953. ‘Abd al-</w:t>
      </w:r>
      <w:proofErr w:type="spellStart"/>
      <w:r w:rsidR="00B836B6" w:rsidRPr="00761307">
        <w:rPr>
          <w:rFonts w:ascii="Times New Roman" w:hAnsi="Times New Roman" w:cs="Times New Roman"/>
          <w:sz w:val="28"/>
          <w:szCs w:val="28"/>
        </w:rPr>
        <w:t>Ilah</w:t>
      </w:r>
      <w:proofErr w:type="spellEnd"/>
      <w:r w:rsidR="00B836B6" w:rsidRPr="00761307">
        <w:rPr>
          <w:rFonts w:ascii="Times New Roman" w:hAnsi="Times New Roman" w:cs="Times New Roman"/>
          <w:sz w:val="28"/>
          <w:szCs w:val="28"/>
        </w:rPr>
        <w:t xml:space="preserve"> thereupon lost his formal powers as regent and was accorded the rank of crown prince. This had little effect, however, either on his determination to play a key role in politics or on his ability to do so through the networks of protégés and associates which he had established over the years. The king himself was young and had been brought up under the aegis of ‘Abd al-</w:t>
      </w:r>
      <w:proofErr w:type="spellStart"/>
      <w:r w:rsidR="00B836B6" w:rsidRPr="00761307">
        <w:rPr>
          <w:rFonts w:ascii="Times New Roman" w:hAnsi="Times New Roman" w:cs="Times New Roman"/>
          <w:sz w:val="28"/>
          <w:szCs w:val="28"/>
        </w:rPr>
        <w:t>Ilah</w:t>
      </w:r>
      <w:proofErr w:type="spellEnd"/>
      <w:r w:rsidR="00B836B6" w:rsidRPr="00761307">
        <w:rPr>
          <w:rFonts w:ascii="Times New Roman" w:hAnsi="Times New Roman" w:cs="Times New Roman"/>
          <w:sz w:val="28"/>
          <w:szCs w:val="28"/>
        </w:rPr>
        <w:t>. He therefore had little political vision and had not had the time to develop a political personality of his own. His circle of acquaintances was the same as that of the crown prince and consequently, when Jamil al-</w:t>
      </w:r>
      <w:proofErr w:type="spellStart"/>
      <w:r w:rsidR="00B836B6" w:rsidRPr="00761307">
        <w:rPr>
          <w:rFonts w:ascii="Times New Roman" w:hAnsi="Times New Roman" w:cs="Times New Roman"/>
          <w:sz w:val="28"/>
          <w:szCs w:val="28"/>
        </w:rPr>
        <w:t>Midfa’i</w:t>
      </w:r>
      <w:proofErr w:type="spellEnd"/>
      <w:r w:rsidR="00B836B6" w:rsidRPr="00761307">
        <w:rPr>
          <w:rFonts w:ascii="Times New Roman" w:hAnsi="Times New Roman" w:cs="Times New Roman"/>
          <w:sz w:val="28"/>
          <w:szCs w:val="28"/>
        </w:rPr>
        <w:t xml:space="preserve"> offered his resignation in August… the king consulted the crown prince and Nuri before asking Fadhil al-Jamali to form a government.”</w:t>
      </w:r>
    </w:p>
    <w:p w14:paraId="5F570283" w14:textId="77777777" w:rsidR="008525C7" w:rsidRPr="00761307" w:rsidRDefault="008525C7" w:rsidP="008525C7">
      <w:pPr>
        <w:rPr>
          <w:rFonts w:ascii="Times New Roman" w:hAnsi="Times New Roman" w:cs="Times New Roman"/>
          <w:sz w:val="28"/>
          <w:szCs w:val="28"/>
        </w:rPr>
      </w:pPr>
    </w:p>
    <w:p w14:paraId="5981192A" w14:textId="77777777" w:rsidR="00643D7D" w:rsidRPr="00761307" w:rsidRDefault="00643D7D" w:rsidP="00643D7D">
      <w:pPr>
        <w:rPr>
          <w:rFonts w:ascii="Times New Roman" w:hAnsi="Times New Roman" w:cs="Times New Roman"/>
          <w:sz w:val="28"/>
          <w:szCs w:val="28"/>
        </w:rPr>
      </w:pPr>
      <w:r w:rsidRPr="00761307">
        <w:rPr>
          <w:rFonts w:ascii="Times New Roman" w:hAnsi="Times New Roman" w:cs="Times New Roman"/>
          <w:sz w:val="28"/>
          <w:szCs w:val="28"/>
        </w:rPr>
        <w:t>Years: 1958-1962</w:t>
      </w:r>
    </w:p>
    <w:p w14:paraId="48AF3753" w14:textId="2A3DDD2A" w:rsidR="00643D7D" w:rsidRPr="00761307" w:rsidRDefault="00643D7D" w:rsidP="00643D7D">
      <w:pPr>
        <w:rPr>
          <w:rFonts w:ascii="Times New Roman" w:hAnsi="Times New Roman" w:cs="Times New Roman"/>
          <w:sz w:val="28"/>
          <w:szCs w:val="28"/>
        </w:rPr>
      </w:pPr>
      <w:r w:rsidRPr="00761307">
        <w:rPr>
          <w:rFonts w:ascii="Times New Roman" w:hAnsi="Times New Roman" w:cs="Times New Roman"/>
          <w:sz w:val="28"/>
          <w:szCs w:val="28"/>
        </w:rPr>
        <w:t>Leader: Abdul Karim Kassem</w:t>
      </w:r>
    </w:p>
    <w:p w14:paraId="04EA478B" w14:textId="77777777" w:rsidR="00643D7D" w:rsidRPr="00761307" w:rsidRDefault="00643D7D" w:rsidP="00643D7D">
      <w:pPr>
        <w:rPr>
          <w:rFonts w:ascii="Times New Roman" w:hAnsi="Times New Roman" w:cs="Times New Roman"/>
          <w:sz w:val="28"/>
          <w:szCs w:val="28"/>
        </w:rPr>
      </w:pPr>
      <w:r w:rsidRPr="00761307">
        <w:rPr>
          <w:rFonts w:ascii="Times New Roman" w:hAnsi="Times New Roman" w:cs="Times New Roman"/>
          <w:sz w:val="28"/>
          <w:szCs w:val="28"/>
        </w:rPr>
        <w:t>Ideology: Left</w:t>
      </w:r>
    </w:p>
    <w:p w14:paraId="2AC7518D" w14:textId="2B6946AB" w:rsidR="00643D7D" w:rsidRPr="00761307" w:rsidRDefault="00643D7D" w:rsidP="00643D7D">
      <w:pPr>
        <w:rPr>
          <w:rFonts w:ascii="Times New Roman" w:hAnsi="Times New Roman" w:cs="Times New Roman"/>
          <w:sz w:val="28"/>
          <w:szCs w:val="28"/>
        </w:rPr>
      </w:pPr>
      <w:r w:rsidRPr="00761307">
        <w:rPr>
          <w:rFonts w:ascii="Times New Roman" w:hAnsi="Times New Roman" w:cs="Times New Roman"/>
          <w:sz w:val="28"/>
          <w:szCs w:val="28"/>
        </w:rPr>
        <w:t xml:space="preserve">Description: </w:t>
      </w:r>
      <w:proofErr w:type="spellStart"/>
      <w:r w:rsidRPr="00761307">
        <w:rPr>
          <w:rFonts w:ascii="Times New Roman" w:hAnsi="Times New Roman" w:cs="Times New Roman"/>
          <w:sz w:val="28"/>
          <w:szCs w:val="28"/>
        </w:rPr>
        <w:t>HoG</w:t>
      </w:r>
      <w:proofErr w:type="spellEnd"/>
      <w:r w:rsidRPr="00761307">
        <w:rPr>
          <w:rFonts w:ascii="Times New Roman" w:hAnsi="Times New Roman" w:cs="Times New Roman"/>
          <w:sz w:val="28"/>
          <w:szCs w:val="28"/>
        </w:rPr>
        <w:t xml:space="preserve"> does not identify ideology. CHISOLS identify </w:t>
      </w:r>
      <w:r w:rsidR="007636F3" w:rsidRPr="00761307">
        <w:rPr>
          <w:rFonts w:ascii="Times New Roman" w:hAnsi="Times New Roman" w:cs="Times New Roman"/>
          <w:sz w:val="28"/>
          <w:szCs w:val="28"/>
        </w:rPr>
        <w:t>leader</w:t>
      </w:r>
      <w:r w:rsidR="001344DC" w:rsidRPr="00761307">
        <w:rPr>
          <w:rFonts w:ascii="Times New Roman" w:hAnsi="Times New Roman" w:cs="Times New Roman"/>
          <w:sz w:val="28"/>
          <w:szCs w:val="28"/>
        </w:rPr>
        <w:t>’s</w:t>
      </w:r>
      <w:r w:rsidRPr="00761307">
        <w:rPr>
          <w:rFonts w:ascii="Times New Roman" w:hAnsi="Times New Roman" w:cs="Times New Roman"/>
          <w:sz w:val="28"/>
          <w:szCs w:val="28"/>
        </w:rPr>
        <w:t xml:space="preserve"> party</w:t>
      </w:r>
      <w:r w:rsidR="00B875A1" w:rsidRPr="00761307">
        <w:rPr>
          <w:rFonts w:ascii="Times New Roman" w:hAnsi="Times New Roman" w:cs="Times New Roman"/>
          <w:sz w:val="28"/>
          <w:szCs w:val="28"/>
        </w:rPr>
        <w:t xml:space="preserve"> as </w:t>
      </w:r>
      <w:r w:rsidR="001344DC" w:rsidRPr="00761307">
        <w:rPr>
          <w:rFonts w:ascii="Times New Roman" w:hAnsi="Times New Roman" w:cs="Times New Roman"/>
          <w:sz w:val="28"/>
          <w:szCs w:val="28"/>
        </w:rPr>
        <w:t>none</w:t>
      </w:r>
      <w:r w:rsidRPr="00761307">
        <w:rPr>
          <w:rFonts w:ascii="Times New Roman" w:hAnsi="Times New Roman" w:cs="Times New Roman"/>
          <w:sz w:val="28"/>
          <w:szCs w:val="28"/>
        </w:rPr>
        <w:t>. Bill (1969: 53) identifies Kassem’s ideology as left: “Kassem and the military officers who seized power in Iraq in 1958 came to rely very heavily upon the support of Communist groups… Because large numbers of men within the military came to share the same values as these opposition civilian groups and because Kassem was forced to move against his own main base of civilian support (the Communists) in order to maintain his independence, he did not fare as well as his counterparts in Egypt…”</w:t>
      </w:r>
    </w:p>
    <w:p w14:paraId="545CBF50" w14:textId="77777777" w:rsidR="008525C7" w:rsidRPr="00761307" w:rsidRDefault="008525C7" w:rsidP="008525C7">
      <w:pPr>
        <w:rPr>
          <w:rFonts w:ascii="Times New Roman" w:hAnsi="Times New Roman" w:cs="Times New Roman"/>
          <w:sz w:val="28"/>
          <w:szCs w:val="28"/>
        </w:rPr>
      </w:pPr>
    </w:p>
    <w:p w14:paraId="05244FEF" w14:textId="59B1BBB3"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Years:</w:t>
      </w:r>
      <w:r w:rsidR="000D1C68" w:rsidRPr="00761307">
        <w:rPr>
          <w:rFonts w:ascii="Times New Roman" w:hAnsi="Times New Roman" w:cs="Times New Roman"/>
          <w:sz w:val="28"/>
          <w:szCs w:val="28"/>
        </w:rPr>
        <w:t xml:space="preserve"> 1963-1965</w:t>
      </w:r>
    </w:p>
    <w:p w14:paraId="5D1B3E91" w14:textId="67172CB5"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Leader:</w:t>
      </w:r>
      <w:r w:rsidR="000D1C68" w:rsidRPr="00761307">
        <w:rPr>
          <w:rFonts w:ascii="Times New Roman" w:hAnsi="Times New Roman" w:cs="Times New Roman"/>
          <w:sz w:val="28"/>
          <w:szCs w:val="28"/>
        </w:rPr>
        <w:t xml:space="preserve"> Salem </w:t>
      </w:r>
      <w:proofErr w:type="spellStart"/>
      <w:r w:rsidR="000D1C68" w:rsidRPr="00761307">
        <w:rPr>
          <w:rFonts w:ascii="Times New Roman" w:hAnsi="Times New Roman" w:cs="Times New Roman"/>
          <w:sz w:val="28"/>
          <w:szCs w:val="28"/>
        </w:rPr>
        <w:t>Aref</w:t>
      </w:r>
      <w:proofErr w:type="spellEnd"/>
    </w:p>
    <w:p w14:paraId="793C2A19" w14:textId="60BCF938"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lastRenderedPageBreak/>
        <w:t>Ideology:</w:t>
      </w:r>
      <w:r w:rsidR="00643D7D" w:rsidRPr="00761307">
        <w:rPr>
          <w:rFonts w:ascii="Times New Roman" w:hAnsi="Times New Roman" w:cs="Times New Roman"/>
          <w:sz w:val="28"/>
          <w:szCs w:val="28"/>
        </w:rPr>
        <w:t xml:space="preserve"> Leftist</w:t>
      </w:r>
    </w:p>
    <w:p w14:paraId="1427F0BA" w14:textId="6F11938D"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Description:</w:t>
      </w:r>
      <w:r w:rsidR="002B6A08" w:rsidRPr="00761307">
        <w:rPr>
          <w:rFonts w:ascii="Times New Roman" w:hAnsi="Times New Roman" w:cs="Times New Roman"/>
          <w:sz w:val="28"/>
          <w:szCs w:val="28"/>
        </w:rPr>
        <w:t xml:space="preserve"> Manzano (2017) identifies ideology as leftist.</w:t>
      </w:r>
      <w:r w:rsidR="007636F3" w:rsidRPr="00761307">
        <w:rPr>
          <w:rFonts w:ascii="Times New Roman" w:hAnsi="Times New Roman" w:cs="Times New Roman"/>
          <w:sz w:val="28"/>
          <w:szCs w:val="28"/>
        </w:rPr>
        <w:t xml:space="preserve"> CHISOLS identifies leader party as IIA.</w:t>
      </w:r>
      <w:r w:rsidR="00E424D8" w:rsidRPr="00761307">
        <w:rPr>
          <w:rFonts w:ascii="Times New Roman" w:hAnsi="Times New Roman" w:cs="Times New Roman"/>
          <w:sz w:val="28"/>
          <w:szCs w:val="28"/>
        </w:rPr>
        <w:t xml:space="preserve"> Perspective monde identifies leader</w:t>
      </w:r>
      <w:r w:rsidR="001344DC" w:rsidRPr="00761307">
        <w:rPr>
          <w:rFonts w:ascii="Times New Roman" w:hAnsi="Times New Roman" w:cs="Times New Roman"/>
          <w:sz w:val="28"/>
          <w:szCs w:val="28"/>
        </w:rPr>
        <w:t>’s</w:t>
      </w:r>
      <w:r w:rsidR="00E424D8" w:rsidRPr="00761307">
        <w:rPr>
          <w:rFonts w:ascii="Times New Roman" w:hAnsi="Times New Roman" w:cs="Times New Roman"/>
          <w:sz w:val="28"/>
          <w:szCs w:val="28"/>
        </w:rPr>
        <w:t xml:space="preserve"> party </w:t>
      </w:r>
      <w:r w:rsidR="001344DC" w:rsidRPr="00761307">
        <w:rPr>
          <w:rFonts w:ascii="Times New Roman" w:hAnsi="Times New Roman" w:cs="Times New Roman"/>
          <w:sz w:val="28"/>
          <w:szCs w:val="28"/>
        </w:rPr>
        <w:t xml:space="preserve">as </w:t>
      </w:r>
      <w:r w:rsidR="00E424D8" w:rsidRPr="00761307">
        <w:rPr>
          <w:rFonts w:ascii="Times New Roman" w:hAnsi="Times New Roman" w:cs="Times New Roman"/>
          <w:sz w:val="28"/>
          <w:szCs w:val="28"/>
        </w:rPr>
        <w:t>Arab Socialist Union.</w:t>
      </w:r>
      <w:r w:rsidR="00613DB2" w:rsidRPr="00761307">
        <w:rPr>
          <w:rFonts w:ascii="Times New Roman" w:hAnsi="Times New Roman" w:cs="Times New Roman"/>
          <w:sz w:val="28"/>
          <w:szCs w:val="28"/>
        </w:rPr>
        <w:t xml:space="preserve"> </w:t>
      </w:r>
      <w:bookmarkStart w:id="0" w:name="_Hlk48817094"/>
      <w:proofErr w:type="spellStart"/>
      <w:r w:rsidR="00613DB2" w:rsidRPr="00761307">
        <w:rPr>
          <w:rFonts w:ascii="Times New Roman" w:hAnsi="Times New Roman" w:cs="Times New Roman"/>
          <w:sz w:val="28"/>
          <w:szCs w:val="28"/>
        </w:rPr>
        <w:t>Axtmann</w:t>
      </w:r>
      <w:proofErr w:type="spellEnd"/>
      <w:r w:rsidR="00613DB2" w:rsidRPr="00761307">
        <w:rPr>
          <w:rFonts w:ascii="Times New Roman" w:hAnsi="Times New Roman" w:cs="Times New Roman"/>
          <w:sz w:val="28"/>
          <w:szCs w:val="28"/>
        </w:rPr>
        <w:t xml:space="preserve"> (2001) notes “</w:t>
      </w:r>
      <w:r w:rsidR="00613DB2" w:rsidRPr="00761307">
        <w:rPr>
          <w:rFonts w:ascii="Times New Roman" w:hAnsi="Times New Roman" w:cs="Times New Roman"/>
          <w:color w:val="000000"/>
          <w:sz w:val="28"/>
          <w:szCs w:val="28"/>
          <w:shd w:val="clear" w:color="auto" w:fill="FFFFFF"/>
        </w:rPr>
        <w:t>On 8 February 1963 an alliance of pan‐</w:t>
      </w:r>
      <w:proofErr w:type="spellStart"/>
      <w:r w:rsidR="00613DB2" w:rsidRPr="00761307">
        <w:rPr>
          <w:rFonts w:ascii="Times New Roman" w:hAnsi="Times New Roman" w:cs="Times New Roman"/>
          <w:color w:val="000000"/>
          <w:sz w:val="28"/>
          <w:szCs w:val="28"/>
          <w:shd w:val="clear" w:color="auto" w:fill="FFFFFF"/>
        </w:rPr>
        <w:t>arabist</w:t>
      </w:r>
      <w:proofErr w:type="spellEnd"/>
      <w:r w:rsidR="00613DB2" w:rsidRPr="00761307">
        <w:rPr>
          <w:rFonts w:ascii="Times New Roman" w:hAnsi="Times New Roman" w:cs="Times New Roman"/>
          <w:color w:val="000000"/>
          <w:sz w:val="28"/>
          <w:szCs w:val="28"/>
          <w:shd w:val="clear" w:color="auto" w:fill="FFFFFF"/>
        </w:rPr>
        <w:t xml:space="preserve"> forces, the </w:t>
      </w:r>
      <w:proofErr w:type="spellStart"/>
      <w:r w:rsidR="00613DB2" w:rsidRPr="00761307">
        <w:rPr>
          <w:rFonts w:ascii="Times New Roman" w:hAnsi="Times New Roman" w:cs="Times New Roman"/>
          <w:i/>
          <w:iCs/>
          <w:color w:val="000000"/>
          <w:sz w:val="28"/>
          <w:szCs w:val="28"/>
          <w:shd w:val="clear" w:color="auto" w:fill="FFFFFF"/>
        </w:rPr>
        <w:t>Ba</w:t>
      </w:r>
      <w:r w:rsidR="00613DB2" w:rsidRPr="00761307">
        <w:rPr>
          <w:rFonts w:ascii="Times New Roman" w:hAnsi="Times New Roman" w:cs="Times New Roman"/>
          <w:i/>
          <w:iCs/>
          <w:color w:val="000000"/>
          <w:sz w:val="28"/>
          <w:szCs w:val="28"/>
          <w:shd w:val="clear" w:color="auto" w:fill="FFFFFF"/>
          <w:vertAlign w:val="superscript"/>
        </w:rPr>
        <w:t>’</w:t>
      </w:r>
      <w:r w:rsidR="00613DB2" w:rsidRPr="00761307">
        <w:rPr>
          <w:rFonts w:ascii="Times New Roman" w:hAnsi="Times New Roman" w:cs="Times New Roman"/>
          <w:i/>
          <w:iCs/>
          <w:color w:val="000000"/>
          <w:sz w:val="28"/>
          <w:szCs w:val="28"/>
          <w:shd w:val="clear" w:color="auto" w:fill="FFFFFF"/>
        </w:rPr>
        <w:t>th</w:t>
      </w:r>
      <w:proofErr w:type="spellEnd"/>
      <w:r w:rsidR="00613DB2" w:rsidRPr="00761307">
        <w:rPr>
          <w:rFonts w:ascii="Times New Roman" w:hAnsi="Times New Roman" w:cs="Times New Roman"/>
          <w:color w:val="000000"/>
          <w:sz w:val="28"/>
          <w:szCs w:val="28"/>
          <w:shd w:val="clear" w:color="auto" w:fill="FFFFFF"/>
        </w:rPr>
        <w:t xml:space="preserve"> party and the army, overthrew </w:t>
      </w:r>
      <w:proofErr w:type="spellStart"/>
      <w:r w:rsidR="00613DB2" w:rsidRPr="00761307">
        <w:rPr>
          <w:rFonts w:ascii="Times New Roman" w:hAnsi="Times New Roman" w:cs="Times New Roman"/>
          <w:color w:val="000000"/>
          <w:sz w:val="28"/>
          <w:szCs w:val="28"/>
          <w:shd w:val="clear" w:color="auto" w:fill="FFFFFF"/>
        </w:rPr>
        <w:t>Qasim's</w:t>
      </w:r>
      <w:proofErr w:type="spellEnd"/>
      <w:r w:rsidR="00613DB2" w:rsidRPr="00761307">
        <w:rPr>
          <w:rFonts w:ascii="Times New Roman" w:hAnsi="Times New Roman" w:cs="Times New Roman"/>
          <w:color w:val="000000"/>
          <w:sz w:val="28"/>
          <w:szCs w:val="28"/>
          <w:shd w:val="clear" w:color="auto" w:fill="FFFFFF"/>
        </w:rPr>
        <w:t xml:space="preserve"> regime; </w:t>
      </w:r>
      <w:proofErr w:type="spellStart"/>
      <w:r w:rsidR="00613DB2" w:rsidRPr="00761307">
        <w:rPr>
          <w:rFonts w:ascii="Times New Roman" w:hAnsi="Times New Roman" w:cs="Times New Roman"/>
          <w:color w:val="000000"/>
          <w:sz w:val="28"/>
          <w:szCs w:val="28"/>
          <w:shd w:val="clear" w:color="auto" w:fill="FFFFFF"/>
        </w:rPr>
        <w:t>Aref</w:t>
      </w:r>
      <w:proofErr w:type="spellEnd"/>
      <w:r w:rsidR="00613DB2" w:rsidRPr="00761307">
        <w:rPr>
          <w:rFonts w:ascii="Times New Roman" w:hAnsi="Times New Roman" w:cs="Times New Roman"/>
          <w:color w:val="000000"/>
          <w:sz w:val="28"/>
          <w:szCs w:val="28"/>
          <w:shd w:val="clear" w:color="auto" w:fill="FFFFFF"/>
        </w:rPr>
        <w:t xml:space="preserve"> took over the presidential office and on 18 November 1963 removed Premier Ahmad Hasan al‐Bakr and the </w:t>
      </w:r>
      <w:proofErr w:type="spellStart"/>
      <w:r w:rsidR="00613DB2" w:rsidRPr="00761307">
        <w:rPr>
          <w:rFonts w:ascii="Times New Roman" w:hAnsi="Times New Roman" w:cs="Times New Roman"/>
          <w:i/>
          <w:iCs/>
          <w:color w:val="000000"/>
          <w:sz w:val="28"/>
          <w:szCs w:val="28"/>
          <w:shd w:val="clear" w:color="auto" w:fill="FFFFFF"/>
        </w:rPr>
        <w:t>Ba’thist</w:t>
      </w:r>
      <w:proofErr w:type="spellEnd"/>
      <w:r w:rsidR="00613DB2" w:rsidRPr="00761307">
        <w:rPr>
          <w:rFonts w:ascii="Times New Roman" w:hAnsi="Times New Roman" w:cs="Times New Roman"/>
          <w:color w:val="000000"/>
          <w:sz w:val="28"/>
          <w:szCs w:val="28"/>
          <w:shd w:val="clear" w:color="auto" w:fill="FFFFFF"/>
        </w:rPr>
        <w:t> National Council of the Revolutionary Command (NCRC) from power. He banned all political parties and founded the Arab Socialist Union (ASU) as a single party structured after the model of the Egyptian Arab Socialist Union.”</w:t>
      </w:r>
      <w:bookmarkEnd w:id="0"/>
    </w:p>
    <w:p w14:paraId="5B4ADBEC" w14:textId="77777777" w:rsidR="008525C7" w:rsidRPr="00761307" w:rsidRDefault="008525C7" w:rsidP="008525C7">
      <w:pPr>
        <w:rPr>
          <w:rFonts w:ascii="Times New Roman" w:hAnsi="Times New Roman" w:cs="Times New Roman"/>
          <w:sz w:val="28"/>
          <w:szCs w:val="28"/>
        </w:rPr>
      </w:pPr>
    </w:p>
    <w:p w14:paraId="61E3CA18" w14:textId="050521F6"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Years:</w:t>
      </w:r>
      <w:r w:rsidR="000D1C68" w:rsidRPr="00761307">
        <w:rPr>
          <w:rFonts w:ascii="Times New Roman" w:hAnsi="Times New Roman" w:cs="Times New Roman"/>
          <w:sz w:val="28"/>
          <w:szCs w:val="28"/>
        </w:rPr>
        <w:t xml:space="preserve"> 1966-1967</w:t>
      </w:r>
    </w:p>
    <w:p w14:paraId="7ACCE0FE" w14:textId="4F1402E3"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Leader:</w:t>
      </w:r>
      <w:r w:rsidR="000D1C68" w:rsidRPr="00761307">
        <w:rPr>
          <w:rFonts w:ascii="Times New Roman" w:hAnsi="Times New Roman" w:cs="Times New Roman"/>
          <w:sz w:val="28"/>
          <w:szCs w:val="28"/>
        </w:rPr>
        <w:t xml:space="preserve"> </w:t>
      </w:r>
      <w:proofErr w:type="spellStart"/>
      <w:r w:rsidR="000D1C68" w:rsidRPr="00761307">
        <w:rPr>
          <w:rFonts w:ascii="Times New Roman" w:hAnsi="Times New Roman" w:cs="Times New Roman"/>
          <w:sz w:val="28"/>
          <w:szCs w:val="28"/>
        </w:rPr>
        <w:t>Rahmen</w:t>
      </w:r>
      <w:proofErr w:type="spellEnd"/>
      <w:r w:rsidR="000D1C68" w:rsidRPr="00761307">
        <w:rPr>
          <w:rFonts w:ascii="Times New Roman" w:hAnsi="Times New Roman" w:cs="Times New Roman"/>
          <w:sz w:val="28"/>
          <w:szCs w:val="28"/>
        </w:rPr>
        <w:t xml:space="preserve"> </w:t>
      </w:r>
      <w:proofErr w:type="spellStart"/>
      <w:r w:rsidR="000D1C68" w:rsidRPr="00761307">
        <w:rPr>
          <w:rFonts w:ascii="Times New Roman" w:hAnsi="Times New Roman" w:cs="Times New Roman"/>
          <w:sz w:val="28"/>
          <w:szCs w:val="28"/>
        </w:rPr>
        <w:t>Aref</w:t>
      </w:r>
      <w:proofErr w:type="spellEnd"/>
    </w:p>
    <w:p w14:paraId="20E06E28" w14:textId="3759C3B9"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Ideology:</w:t>
      </w:r>
      <w:r w:rsidR="00643D7D" w:rsidRPr="00761307">
        <w:rPr>
          <w:rFonts w:ascii="Times New Roman" w:hAnsi="Times New Roman" w:cs="Times New Roman"/>
          <w:sz w:val="28"/>
          <w:szCs w:val="28"/>
        </w:rPr>
        <w:t xml:space="preserve"> Leftist</w:t>
      </w:r>
    </w:p>
    <w:p w14:paraId="5CEEAE00" w14:textId="578DDE73"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Description:</w:t>
      </w:r>
      <w:r w:rsidR="002B6A08" w:rsidRPr="00761307">
        <w:rPr>
          <w:rFonts w:ascii="Times New Roman" w:hAnsi="Times New Roman" w:cs="Times New Roman"/>
          <w:sz w:val="28"/>
          <w:szCs w:val="28"/>
        </w:rPr>
        <w:t xml:space="preserve"> Manzano (2017) identifies ideology as leftist.</w:t>
      </w:r>
      <w:r w:rsidR="00E424D8" w:rsidRPr="00761307">
        <w:rPr>
          <w:rFonts w:ascii="Times New Roman" w:hAnsi="Times New Roman" w:cs="Times New Roman"/>
          <w:sz w:val="28"/>
          <w:szCs w:val="28"/>
        </w:rPr>
        <w:t xml:space="preserve"> </w:t>
      </w:r>
      <w:r w:rsidR="001344DC" w:rsidRPr="00761307">
        <w:rPr>
          <w:rFonts w:ascii="Times New Roman" w:hAnsi="Times New Roman" w:cs="Times New Roman"/>
          <w:sz w:val="28"/>
          <w:szCs w:val="28"/>
        </w:rPr>
        <w:t xml:space="preserve">CHISOLS identifies leader party as IIA. </w:t>
      </w:r>
      <w:r w:rsidR="00E424D8" w:rsidRPr="00761307">
        <w:rPr>
          <w:rFonts w:ascii="Times New Roman" w:hAnsi="Times New Roman" w:cs="Times New Roman"/>
          <w:sz w:val="28"/>
          <w:szCs w:val="28"/>
        </w:rPr>
        <w:t>Perspective monde identifies leader</w:t>
      </w:r>
      <w:r w:rsidR="001344DC" w:rsidRPr="00761307">
        <w:rPr>
          <w:rFonts w:ascii="Times New Roman" w:hAnsi="Times New Roman" w:cs="Times New Roman"/>
          <w:sz w:val="28"/>
          <w:szCs w:val="28"/>
        </w:rPr>
        <w:t>’s</w:t>
      </w:r>
      <w:r w:rsidR="00E424D8" w:rsidRPr="00761307">
        <w:rPr>
          <w:rFonts w:ascii="Times New Roman" w:hAnsi="Times New Roman" w:cs="Times New Roman"/>
          <w:sz w:val="28"/>
          <w:szCs w:val="28"/>
        </w:rPr>
        <w:t xml:space="preserve"> party </w:t>
      </w:r>
      <w:r w:rsidR="001344DC" w:rsidRPr="00761307">
        <w:rPr>
          <w:rFonts w:ascii="Times New Roman" w:hAnsi="Times New Roman" w:cs="Times New Roman"/>
          <w:sz w:val="28"/>
          <w:szCs w:val="28"/>
        </w:rPr>
        <w:t xml:space="preserve">as </w:t>
      </w:r>
      <w:r w:rsidR="00E424D8" w:rsidRPr="00761307">
        <w:rPr>
          <w:rFonts w:ascii="Times New Roman" w:hAnsi="Times New Roman" w:cs="Times New Roman"/>
          <w:sz w:val="28"/>
          <w:szCs w:val="28"/>
        </w:rPr>
        <w:t>Arab Socialist Union.</w:t>
      </w:r>
      <w:r w:rsidR="007636F3" w:rsidRPr="00761307">
        <w:rPr>
          <w:rFonts w:ascii="Times New Roman" w:hAnsi="Times New Roman" w:cs="Times New Roman"/>
          <w:sz w:val="28"/>
          <w:szCs w:val="28"/>
        </w:rPr>
        <w:t xml:space="preserve"> </w:t>
      </w:r>
    </w:p>
    <w:p w14:paraId="62A4E864" w14:textId="6B742595" w:rsidR="000D1C68" w:rsidRPr="00761307" w:rsidRDefault="000D1C68" w:rsidP="008525C7">
      <w:pPr>
        <w:rPr>
          <w:rFonts w:ascii="Times New Roman" w:hAnsi="Times New Roman" w:cs="Times New Roman"/>
          <w:sz w:val="28"/>
          <w:szCs w:val="28"/>
        </w:rPr>
      </w:pPr>
    </w:p>
    <w:p w14:paraId="06AB7DF1" w14:textId="2B28F904" w:rsidR="000D1C68" w:rsidRPr="00761307" w:rsidRDefault="000D1C68" w:rsidP="000D1C68">
      <w:pPr>
        <w:rPr>
          <w:rFonts w:ascii="Times New Roman" w:hAnsi="Times New Roman" w:cs="Times New Roman"/>
          <w:sz w:val="28"/>
          <w:szCs w:val="28"/>
        </w:rPr>
      </w:pPr>
      <w:r w:rsidRPr="00761307">
        <w:rPr>
          <w:rFonts w:ascii="Times New Roman" w:hAnsi="Times New Roman" w:cs="Times New Roman"/>
          <w:sz w:val="28"/>
          <w:szCs w:val="28"/>
        </w:rPr>
        <w:t>Years: 1968-1978</w:t>
      </w:r>
    </w:p>
    <w:p w14:paraId="7C0B2F9C" w14:textId="165B40CA" w:rsidR="000D1C68" w:rsidRPr="00761307" w:rsidRDefault="00F1063C" w:rsidP="000D1C68">
      <w:pPr>
        <w:rPr>
          <w:rFonts w:ascii="Times New Roman" w:hAnsi="Times New Roman" w:cs="Times New Roman"/>
          <w:sz w:val="28"/>
          <w:szCs w:val="28"/>
        </w:rPr>
      </w:pPr>
      <w:r w:rsidRPr="00761307">
        <w:rPr>
          <w:rFonts w:ascii="Times New Roman" w:hAnsi="Times New Roman" w:cs="Times New Roman"/>
          <w:sz w:val="28"/>
          <w:szCs w:val="28"/>
        </w:rPr>
        <w:t>Leader</w:t>
      </w:r>
      <w:r w:rsidR="000D1C68" w:rsidRPr="00761307">
        <w:rPr>
          <w:rFonts w:ascii="Times New Roman" w:hAnsi="Times New Roman" w:cs="Times New Roman"/>
          <w:sz w:val="28"/>
          <w:szCs w:val="28"/>
        </w:rPr>
        <w:t>: Ahmad Hassan al-Bakr</w:t>
      </w:r>
    </w:p>
    <w:p w14:paraId="542E6231" w14:textId="77777777" w:rsidR="000D1C68" w:rsidRPr="00761307" w:rsidRDefault="000D1C68" w:rsidP="000D1C68">
      <w:pPr>
        <w:rPr>
          <w:rFonts w:ascii="Times New Roman" w:hAnsi="Times New Roman" w:cs="Times New Roman"/>
          <w:sz w:val="28"/>
          <w:szCs w:val="28"/>
        </w:rPr>
      </w:pPr>
      <w:r w:rsidRPr="00761307">
        <w:rPr>
          <w:rFonts w:ascii="Times New Roman" w:hAnsi="Times New Roman" w:cs="Times New Roman"/>
          <w:sz w:val="28"/>
          <w:szCs w:val="28"/>
        </w:rPr>
        <w:t>Ideology: Left</w:t>
      </w:r>
    </w:p>
    <w:p w14:paraId="1279C8A5" w14:textId="43DF7F36" w:rsidR="000D1C68" w:rsidRPr="00761307" w:rsidRDefault="000D1C68" w:rsidP="000D1C68">
      <w:pPr>
        <w:rPr>
          <w:rFonts w:ascii="Times New Roman" w:hAnsi="Times New Roman" w:cs="Times New Roman"/>
          <w:sz w:val="28"/>
          <w:szCs w:val="28"/>
        </w:rPr>
      </w:pPr>
      <w:r w:rsidRPr="00761307">
        <w:rPr>
          <w:rFonts w:ascii="Times New Roman" w:hAnsi="Times New Roman" w:cs="Times New Roman"/>
          <w:sz w:val="28"/>
          <w:szCs w:val="28"/>
        </w:rPr>
        <w:t xml:space="preserve">Description: </w:t>
      </w:r>
      <w:proofErr w:type="spellStart"/>
      <w:r w:rsidRPr="00761307">
        <w:rPr>
          <w:rFonts w:ascii="Times New Roman" w:hAnsi="Times New Roman" w:cs="Times New Roman"/>
          <w:sz w:val="28"/>
          <w:szCs w:val="28"/>
        </w:rPr>
        <w:t>HoG</w:t>
      </w:r>
      <w:proofErr w:type="spellEnd"/>
      <w:r w:rsidRPr="00761307">
        <w:rPr>
          <w:rFonts w:ascii="Times New Roman" w:hAnsi="Times New Roman" w:cs="Times New Roman"/>
          <w:sz w:val="28"/>
          <w:szCs w:val="28"/>
        </w:rPr>
        <w:t xml:space="preserve"> does not identify ideology. CHISOLS identifies </w:t>
      </w:r>
      <w:r w:rsidR="007636F3" w:rsidRPr="00761307">
        <w:rPr>
          <w:rFonts w:ascii="Times New Roman" w:hAnsi="Times New Roman" w:cs="Times New Roman"/>
          <w:sz w:val="28"/>
          <w:szCs w:val="28"/>
        </w:rPr>
        <w:t>leader</w:t>
      </w:r>
      <w:r w:rsidRPr="00761307">
        <w:rPr>
          <w:rFonts w:ascii="Times New Roman" w:hAnsi="Times New Roman" w:cs="Times New Roman"/>
          <w:sz w:val="28"/>
          <w:szCs w:val="28"/>
        </w:rPr>
        <w:t xml:space="preserve"> party as Ba’ath. </w:t>
      </w:r>
      <w:r w:rsidR="006C7C31" w:rsidRPr="00761307">
        <w:rPr>
          <w:rFonts w:ascii="Times New Roman" w:hAnsi="Times New Roman" w:cs="Times New Roman"/>
          <w:sz w:val="28"/>
          <w:szCs w:val="28"/>
        </w:rPr>
        <w:t>Perspective monde identifies leader party as Ba’ath. DPI does not identify Ba’ath’s ideology.</w:t>
      </w:r>
      <w:r w:rsidR="00411715" w:rsidRPr="00761307">
        <w:rPr>
          <w:rFonts w:ascii="Times New Roman" w:hAnsi="Times New Roman" w:cs="Times New Roman"/>
          <w:sz w:val="28"/>
          <w:szCs w:val="28"/>
        </w:rPr>
        <w:t xml:space="preserve"> In V-Party (2020) 1 expert identifies leader party’s ideology as “Left” (-2.083) in 1970 and 2 experts identify leader party’s “Left” (-2.235) in 1975.</w:t>
      </w:r>
      <w:r w:rsidR="006C7C31" w:rsidRPr="00761307">
        <w:rPr>
          <w:rFonts w:ascii="Times New Roman" w:hAnsi="Times New Roman" w:cs="Times New Roman"/>
          <w:sz w:val="28"/>
          <w:szCs w:val="28"/>
        </w:rPr>
        <w:t xml:space="preserve"> Perspective monde identifies leader’s ideology as moderate left. </w:t>
      </w:r>
      <w:proofErr w:type="spellStart"/>
      <w:r w:rsidRPr="00761307">
        <w:rPr>
          <w:rFonts w:ascii="Times New Roman" w:hAnsi="Times New Roman" w:cs="Times New Roman"/>
          <w:sz w:val="28"/>
          <w:szCs w:val="28"/>
        </w:rPr>
        <w:t>Cammett</w:t>
      </w:r>
      <w:proofErr w:type="spellEnd"/>
      <w:r w:rsidRPr="00761307">
        <w:rPr>
          <w:rFonts w:ascii="Times New Roman" w:hAnsi="Times New Roman" w:cs="Times New Roman"/>
          <w:sz w:val="28"/>
          <w:szCs w:val="28"/>
        </w:rPr>
        <w:t xml:space="preserve"> et al. (2015: 187) identify Ba’ath as left: “this party called for Arab unity and socialism and has tried</w:t>
      </w:r>
      <w:r w:rsidRPr="00761307">
        <w:rPr>
          <w:rFonts w:ascii="Times New Roman" w:hAnsi="Times New Roman" w:cs="Times New Roman"/>
          <w:color w:val="000000" w:themeColor="text1"/>
          <w:sz w:val="28"/>
          <w:szCs w:val="28"/>
        </w:rPr>
        <w:t xml:space="preserve"> to propagate its message throughout the Arab world”.</w:t>
      </w:r>
      <w:r w:rsidR="004C3CB0" w:rsidRPr="00761307">
        <w:rPr>
          <w:rFonts w:ascii="Times New Roman" w:hAnsi="Times New Roman" w:cs="Times New Roman"/>
          <w:color w:val="000000" w:themeColor="text1"/>
          <w:sz w:val="28"/>
          <w:szCs w:val="28"/>
        </w:rPr>
        <w:t xml:space="preserve"> </w:t>
      </w:r>
      <w:bookmarkStart w:id="1" w:name="_Hlk35208176"/>
      <w:r w:rsidR="004C3CB0" w:rsidRPr="00761307">
        <w:rPr>
          <w:rFonts w:ascii="Times New Roman" w:hAnsi="Times New Roman" w:cs="Times New Roman"/>
          <w:color w:val="000000" w:themeColor="text1"/>
          <w:sz w:val="28"/>
          <w:szCs w:val="28"/>
        </w:rPr>
        <w:t>Political Handbook of the World (2006) notes that Baath lead “the right wing of the Arab Socialist Renaissance Party (</w:t>
      </w:r>
      <w:proofErr w:type="spellStart"/>
      <w:r w:rsidR="004C3CB0" w:rsidRPr="00761307">
        <w:rPr>
          <w:rStyle w:val="hi-italic"/>
          <w:rFonts w:ascii="Times New Roman" w:hAnsi="Times New Roman" w:cs="Times New Roman"/>
          <w:i/>
          <w:iCs/>
          <w:color w:val="000000" w:themeColor="text1"/>
          <w:sz w:val="28"/>
          <w:szCs w:val="28"/>
        </w:rPr>
        <w:t>Hizb</w:t>
      </w:r>
      <w:proofErr w:type="spellEnd"/>
      <w:r w:rsidR="004C3CB0" w:rsidRPr="00761307">
        <w:rPr>
          <w:rStyle w:val="hi-italic"/>
          <w:rFonts w:ascii="Times New Roman" w:hAnsi="Times New Roman" w:cs="Times New Roman"/>
          <w:i/>
          <w:iCs/>
          <w:color w:val="000000" w:themeColor="text1"/>
          <w:sz w:val="28"/>
          <w:szCs w:val="28"/>
        </w:rPr>
        <w:t xml:space="preserve"> al-Baath)”.</w:t>
      </w:r>
      <w:bookmarkEnd w:id="1"/>
      <w:r w:rsidR="00952B88" w:rsidRPr="00761307">
        <w:rPr>
          <w:rStyle w:val="hi-italic"/>
          <w:rFonts w:ascii="Times New Roman" w:hAnsi="Times New Roman" w:cs="Times New Roman"/>
          <w:i/>
          <w:iCs/>
          <w:color w:val="000000" w:themeColor="text1"/>
          <w:sz w:val="28"/>
          <w:szCs w:val="28"/>
        </w:rPr>
        <w:t xml:space="preserve"> </w:t>
      </w:r>
      <w:r w:rsidR="00E007D6" w:rsidRPr="00761307">
        <w:rPr>
          <w:rStyle w:val="hi-italic"/>
          <w:rFonts w:ascii="Times New Roman" w:hAnsi="Times New Roman" w:cs="Times New Roman"/>
          <w:color w:val="000000" w:themeColor="text1"/>
          <w:sz w:val="28"/>
          <w:szCs w:val="28"/>
        </w:rPr>
        <w:t>Rulers notes that “</w:t>
      </w:r>
      <w:bookmarkStart w:id="2" w:name="bakr"/>
      <w:r w:rsidR="00E007D6" w:rsidRPr="00761307">
        <w:rPr>
          <w:rFonts w:ascii="Times New Roman" w:hAnsi="Times New Roman" w:cs="Times New Roman"/>
          <w:color w:val="000000"/>
          <w:sz w:val="28"/>
          <w:szCs w:val="28"/>
        </w:rPr>
        <w:t>His economic policy began with a cautious continuation of the former regime's five-year plan but turned toward industrial expansion as oil revenues increased.</w:t>
      </w:r>
      <w:bookmarkEnd w:id="2"/>
      <w:r w:rsidR="00E007D6" w:rsidRPr="00761307">
        <w:rPr>
          <w:rFonts w:ascii="Times New Roman" w:hAnsi="Times New Roman" w:cs="Times New Roman"/>
          <w:color w:val="000000"/>
          <w:sz w:val="28"/>
          <w:szCs w:val="28"/>
        </w:rPr>
        <w:t>”</w:t>
      </w:r>
      <w:bookmarkStart w:id="3" w:name="_Hlk48817319"/>
      <w:r w:rsidR="00C35081" w:rsidRPr="00761307">
        <w:rPr>
          <w:rFonts w:ascii="Times New Roman" w:hAnsi="Times New Roman" w:cs="Times New Roman"/>
          <w:color w:val="000000"/>
          <w:sz w:val="28"/>
          <w:szCs w:val="28"/>
        </w:rPr>
        <w:t xml:space="preserve"> </w:t>
      </w:r>
      <w:proofErr w:type="spellStart"/>
      <w:r w:rsidR="00613DB2" w:rsidRPr="00761307">
        <w:rPr>
          <w:rFonts w:ascii="Times New Roman" w:hAnsi="Times New Roman" w:cs="Times New Roman"/>
          <w:color w:val="000000"/>
          <w:sz w:val="28"/>
          <w:szCs w:val="28"/>
        </w:rPr>
        <w:t>Axtmann</w:t>
      </w:r>
      <w:proofErr w:type="spellEnd"/>
      <w:r w:rsidR="00613DB2" w:rsidRPr="00761307">
        <w:rPr>
          <w:rFonts w:ascii="Times New Roman" w:hAnsi="Times New Roman" w:cs="Times New Roman"/>
          <w:color w:val="000000"/>
          <w:sz w:val="28"/>
          <w:szCs w:val="28"/>
        </w:rPr>
        <w:t xml:space="preserve"> (2001) notes “</w:t>
      </w:r>
      <w:r w:rsidR="00613DB2" w:rsidRPr="00761307">
        <w:rPr>
          <w:rFonts w:ascii="Times New Roman" w:hAnsi="Times New Roman" w:cs="Times New Roman"/>
          <w:color w:val="000000"/>
          <w:sz w:val="28"/>
          <w:szCs w:val="28"/>
          <w:shd w:val="clear" w:color="auto" w:fill="FFFFFF"/>
        </w:rPr>
        <w:t>On 17 July 1968 the </w:t>
      </w:r>
      <w:proofErr w:type="spellStart"/>
      <w:r w:rsidR="00613DB2" w:rsidRPr="00761307">
        <w:rPr>
          <w:rFonts w:ascii="Times New Roman" w:hAnsi="Times New Roman" w:cs="Times New Roman"/>
          <w:i/>
          <w:iCs/>
          <w:color w:val="000000"/>
          <w:sz w:val="28"/>
          <w:szCs w:val="28"/>
          <w:shd w:val="clear" w:color="auto" w:fill="FFFFFF"/>
        </w:rPr>
        <w:t>Ba</w:t>
      </w:r>
      <w:r w:rsidR="00613DB2" w:rsidRPr="00761307">
        <w:rPr>
          <w:rFonts w:ascii="Times New Roman" w:hAnsi="Times New Roman" w:cs="Times New Roman"/>
          <w:i/>
          <w:iCs/>
          <w:color w:val="000000"/>
          <w:sz w:val="28"/>
          <w:szCs w:val="28"/>
          <w:shd w:val="clear" w:color="auto" w:fill="FFFFFF"/>
          <w:vertAlign w:val="superscript"/>
        </w:rPr>
        <w:t>’</w:t>
      </w:r>
      <w:r w:rsidR="00613DB2" w:rsidRPr="00761307">
        <w:rPr>
          <w:rFonts w:ascii="Times New Roman" w:hAnsi="Times New Roman" w:cs="Times New Roman"/>
          <w:i/>
          <w:iCs/>
          <w:color w:val="000000"/>
          <w:sz w:val="28"/>
          <w:szCs w:val="28"/>
          <w:shd w:val="clear" w:color="auto" w:fill="FFFFFF"/>
        </w:rPr>
        <w:t>th</w:t>
      </w:r>
      <w:proofErr w:type="spellEnd"/>
      <w:r w:rsidR="00613DB2" w:rsidRPr="00761307">
        <w:rPr>
          <w:rFonts w:ascii="Times New Roman" w:hAnsi="Times New Roman" w:cs="Times New Roman"/>
          <w:color w:val="000000"/>
          <w:sz w:val="28"/>
          <w:szCs w:val="28"/>
          <w:shd w:val="clear" w:color="auto" w:fill="FFFFFF"/>
        </w:rPr>
        <w:t> party led by General Ahmad Hasan al‐Bakr and Saddam Hussein al‐</w:t>
      </w:r>
      <w:proofErr w:type="spellStart"/>
      <w:r w:rsidR="00613DB2" w:rsidRPr="00761307">
        <w:rPr>
          <w:rFonts w:ascii="Times New Roman" w:hAnsi="Times New Roman" w:cs="Times New Roman"/>
          <w:color w:val="000000"/>
          <w:sz w:val="28"/>
          <w:szCs w:val="28"/>
          <w:shd w:val="clear" w:color="auto" w:fill="FFFFFF"/>
        </w:rPr>
        <w:t>Takriti</w:t>
      </w:r>
      <w:proofErr w:type="spellEnd"/>
      <w:r w:rsidR="00613DB2" w:rsidRPr="00761307">
        <w:rPr>
          <w:rFonts w:ascii="Times New Roman" w:hAnsi="Times New Roman" w:cs="Times New Roman"/>
          <w:color w:val="000000"/>
          <w:sz w:val="28"/>
          <w:szCs w:val="28"/>
          <w:shd w:val="clear" w:color="auto" w:fill="FFFFFF"/>
        </w:rPr>
        <w:t xml:space="preserve"> took power. Since </w:t>
      </w:r>
      <w:proofErr w:type="gramStart"/>
      <w:r w:rsidR="00613DB2" w:rsidRPr="00761307">
        <w:rPr>
          <w:rFonts w:ascii="Times New Roman" w:hAnsi="Times New Roman" w:cs="Times New Roman"/>
          <w:color w:val="000000"/>
          <w:sz w:val="28"/>
          <w:szCs w:val="28"/>
          <w:shd w:val="clear" w:color="auto" w:fill="FFFFFF"/>
        </w:rPr>
        <w:t>then</w:t>
      </w:r>
      <w:proofErr w:type="gramEnd"/>
      <w:r w:rsidR="00613DB2" w:rsidRPr="00761307">
        <w:rPr>
          <w:rFonts w:ascii="Times New Roman" w:hAnsi="Times New Roman" w:cs="Times New Roman"/>
          <w:color w:val="000000"/>
          <w:sz w:val="28"/>
          <w:szCs w:val="28"/>
          <w:shd w:val="clear" w:color="auto" w:fill="FFFFFF"/>
        </w:rPr>
        <w:t xml:space="preserve"> the Arab Socialist </w:t>
      </w:r>
      <w:proofErr w:type="spellStart"/>
      <w:r w:rsidR="00613DB2" w:rsidRPr="00761307">
        <w:rPr>
          <w:rFonts w:ascii="Times New Roman" w:hAnsi="Times New Roman" w:cs="Times New Roman"/>
          <w:i/>
          <w:iCs/>
          <w:color w:val="000000"/>
          <w:sz w:val="28"/>
          <w:szCs w:val="28"/>
          <w:shd w:val="clear" w:color="auto" w:fill="FFFFFF"/>
        </w:rPr>
        <w:t>Ba</w:t>
      </w:r>
      <w:r w:rsidR="00613DB2" w:rsidRPr="00761307">
        <w:rPr>
          <w:rFonts w:ascii="Times New Roman" w:hAnsi="Times New Roman" w:cs="Times New Roman"/>
          <w:i/>
          <w:iCs/>
          <w:color w:val="000000"/>
          <w:sz w:val="28"/>
          <w:szCs w:val="28"/>
          <w:shd w:val="clear" w:color="auto" w:fill="FFFFFF"/>
          <w:vertAlign w:val="superscript"/>
        </w:rPr>
        <w:t>’</w:t>
      </w:r>
      <w:r w:rsidR="00613DB2" w:rsidRPr="00761307">
        <w:rPr>
          <w:rFonts w:ascii="Times New Roman" w:hAnsi="Times New Roman" w:cs="Times New Roman"/>
          <w:i/>
          <w:iCs/>
          <w:color w:val="000000"/>
          <w:sz w:val="28"/>
          <w:szCs w:val="28"/>
          <w:shd w:val="clear" w:color="auto" w:fill="FFFFFF"/>
        </w:rPr>
        <w:t>th</w:t>
      </w:r>
      <w:proofErr w:type="spellEnd"/>
      <w:r w:rsidR="00613DB2" w:rsidRPr="00761307">
        <w:rPr>
          <w:rFonts w:ascii="Times New Roman" w:hAnsi="Times New Roman" w:cs="Times New Roman"/>
          <w:color w:val="000000"/>
          <w:sz w:val="28"/>
          <w:szCs w:val="28"/>
          <w:shd w:val="clear" w:color="auto" w:fill="FFFFFF"/>
        </w:rPr>
        <w:t xml:space="preserve"> Party (ASBP) has dominated public life.” </w:t>
      </w:r>
      <w:bookmarkEnd w:id="3"/>
    </w:p>
    <w:p w14:paraId="61D2BC7D" w14:textId="12AB1142" w:rsidR="000D1C68" w:rsidRPr="00761307" w:rsidRDefault="000D1C68" w:rsidP="008525C7">
      <w:pPr>
        <w:rPr>
          <w:rFonts w:ascii="Times New Roman" w:hAnsi="Times New Roman" w:cs="Times New Roman"/>
          <w:sz w:val="28"/>
          <w:szCs w:val="28"/>
        </w:rPr>
      </w:pPr>
    </w:p>
    <w:p w14:paraId="317D04C5" w14:textId="61213DBF" w:rsidR="000D1C68" w:rsidRPr="00761307" w:rsidRDefault="000D1C68" w:rsidP="000D1C68">
      <w:pPr>
        <w:rPr>
          <w:rFonts w:ascii="Times New Roman" w:hAnsi="Times New Roman" w:cs="Times New Roman"/>
          <w:sz w:val="28"/>
          <w:szCs w:val="28"/>
        </w:rPr>
      </w:pPr>
      <w:r w:rsidRPr="00761307">
        <w:rPr>
          <w:rFonts w:ascii="Times New Roman" w:hAnsi="Times New Roman" w:cs="Times New Roman"/>
          <w:sz w:val="28"/>
          <w:szCs w:val="28"/>
        </w:rPr>
        <w:t>Years: 1979-2002</w:t>
      </w:r>
    </w:p>
    <w:p w14:paraId="242CC240" w14:textId="095C209F" w:rsidR="000D1C68" w:rsidRPr="00761307" w:rsidRDefault="00F1063C" w:rsidP="000D1C68">
      <w:pPr>
        <w:rPr>
          <w:rFonts w:ascii="Times New Roman" w:hAnsi="Times New Roman" w:cs="Times New Roman"/>
          <w:sz w:val="28"/>
          <w:szCs w:val="28"/>
        </w:rPr>
      </w:pPr>
      <w:r w:rsidRPr="00761307">
        <w:rPr>
          <w:rFonts w:ascii="Times New Roman" w:hAnsi="Times New Roman" w:cs="Times New Roman"/>
          <w:sz w:val="28"/>
          <w:szCs w:val="28"/>
        </w:rPr>
        <w:t>Leader</w:t>
      </w:r>
      <w:r w:rsidR="000D1C68" w:rsidRPr="00761307">
        <w:rPr>
          <w:rFonts w:ascii="Times New Roman" w:hAnsi="Times New Roman" w:cs="Times New Roman"/>
          <w:sz w:val="28"/>
          <w:szCs w:val="28"/>
        </w:rPr>
        <w:t>: Saddam Hussein al-Majid al-</w:t>
      </w:r>
      <w:proofErr w:type="spellStart"/>
      <w:r w:rsidR="000D1C68" w:rsidRPr="00761307">
        <w:rPr>
          <w:rFonts w:ascii="Times New Roman" w:hAnsi="Times New Roman" w:cs="Times New Roman"/>
          <w:sz w:val="28"/>
          <w:szCs w:val="28"/>
        </w:rPr>
        <w:t>Tikriti</w:t>
      </w:r>
      <w:proofErr w:type="spellEnd"/>
    </w:p>
    <w:p w14:paraId="6424CC11" w14:textId="77777777" w:rsidR="000D1C68" w:rsidRPr="00761307" w:rsidRDefault="000D1C68" w:rsidP="000D1C68">
      <w:pPr>
        <w:rPr>
          <w:rFonts w:ascii="Times New Roman" w:hAnsi="Times New Roman" w:cs="Times New Roman"/>
          <w:sz w:val="28"/>
          <w:szCs w:val="28"/>
        </w:rPr>
      </w:pPr>
      <w:r w:rsidRPr="00761307">
        <w:rPr>
          <w:rFonts w:ascii="Times New Roman" w:hAnsi="Times New Roman" w:cs="Times New Roman"/>
          <w:sz w:val="28"/>
          <w:szCs w:val="28"/>
        </w:rPr>
        <w:t>Ideology: Left</w:t>
      </w:r>
    </w:p>
    <w:p w14:paraId="72B59891" w14:textId="226B5745" w:rsidR="000D1C68" w:rsidRPr="00761307" w:rsidRDefault="000D1C68" w:rsidP="000D1C68">
      <w:pPr>
        <w:rPr>
          <w:rFonts w:ascii="Times New Roman" w:hAnsi="Times New Roman" w:cs="Times New Roman"/>
          <w:sz w:val="28"/>
          <w:szCs w:val="28"/>
        </w:rPr>
      </w:pPr>
      <w:r w:rsidRPr="00761307">
        <w:rPr>
          <w:rFonts w:ascii="Times New Roman" w:hAnsi="Times New Roman" w:cs="Times New Roman"/>
          <w:sz w:val="28"/>
          <w:szCs w:val="28"/>
        </w:rPr>
        <w:lastRenderedPageBreak/>
        <w:t xml:space="preserve">Description: </w:t>
      </w:r>
      <w:proofErr w:type="spellStart"/>
      <w:r w:rsidRPr="00761307">
        <w:rPr>
          <w:rFonts w:ascii="Times New Roman" w:hAnsi="Times New Roman" w:cs="Times New Roman"/>
          <w:sz w:val="28"/>
          <w:szCs w:val="28"/>
        </w:rPr>
        <w:t>HoG</w:t>
      </w:r>
      <w:proofErr w:type="spellEnd"/>
      <w:r w:rsidRPr="00761307">
        <w:rPr>
          <w:rFonts w:ascii="Times New Roman" w:hAnsi="Times New Roman" w:cs="Times New Roman"/>
          <w:sz w:val="28"/>
          <w:szCs w:val="28"/>
        </w:rPr>
        <w:t xml:space="preserve"> does not identify ideology. CHISOLS identifies</w:t>
      </w:r>
      <w:r w:rsidR="007636F3" w:rsidRPr="00761307">
        <w:rPr>
          <w:rFonts w:ascii="Times New Roman" w:hAnsi="Times New Roman" w:cs="Times New Roman"/>
          <w:sz w:val="28"/>
          <w:szCs w:val="28"/>
        </w:rPr>
        <w:t xml:space="preserve"> leader </w:t>
      </w:r>
      <w:r w:rsidRPr="00761307">
        <w:rPr>
          <w:rFonts w:ascii="Times New Roman" w:hAnsi="Times New Roman" w:cs="Times New Roman"/>
          <w:sz w:val="28"/>
          <w:szCs w:val="28"/>
        </w:rPr>
        <w:t xml:space="preserve">party as Ba’ath. </w:t>
      </w:r>
      <w:r w:rsidR="006C7C31" w:rsidRPr="00761307">
        <w:rPr>
          <w:rFonts w:ascii="Times New Roman" w:hAnsi="Times New Roman" w:cs="Times New Roman"/>
          <w:sz w:val="28"/>
          <w:szCs w:val="28"/>
        </w:rPr>
        <w:t xml:space="preserve">Perspective monde identifies leader party as Ba’ath. </w:t>
      </w:r>
      <w:r w:rsidR="00B875A1" w:rsidRPr="00761307">
        <w:rPr>
          <w:rFonts w:ascii="Times New Roman" w:hAnsi="Times New Roman" w:cs="Times New Roman"/>
          <w:sz w:val="28"/>
          <w:szCs w:val="28"/>
        </w:rPr>
        <w:t xml:space="preserve">DPI does not identify Ba’ath ideology. </w:t>
      </w:r>
      <w:r w:rsidR="00411715" w:rsidRPr="00761307">
        <w:rPr>
          <w:rFonts w:ascii="Times New Roman" w:hAnsi="Times New Roman" w:cs="Times New Roman"/>
          <w:sz w:val="28"/>
          <w:szCs w:val="28"/>
        </w:rPr>
        <w:t xml:space="preserve">In V-Party (2020) 1 expert identifies leader party’s ideology as “Left” (-2.235) in 1975, “Left (-1.626) in 1980, “Center-left” (-1.03) in 1989 and “Center-left” (-1.61) in 1996 and 2000. </w:t>
      </w:r>
      <w:r w:rsidR="006C7C31" w:rsidRPr="00761307">
        <w:rPr>
          <w:rFonts w:ascii="Times New Roman" w:hAnsi="Times New Roman" w:cs="Times New Roman"/>
          <w:sz w:val="28"/>
          <w:szCs w:val="28"/>
        </w:rPr>
        <w:t xml:space="preserve">Perspective monde identifies leader ideology as moderate left. </w:t>
      </w:r>
      <w:proofErr w:type="spellStart"/>
      <w:r w:rsidRPr="00761307">
        <w:rPr>
          <w:rFonts w:ascii="Times New Roman" w:hAnsi="Times New Roman" w:cs="Times New Roman"/>
          <w:sz w:val="28"/>
          <w:szCs w:val="28"/>
        </w:rPr>
        <w:t>Cammett</w:t>
      </w:r>
      <w:proofErr w:type="spellEnd"/>
      <w:r w:rsidRPr="00761307">
        <w:rPr>
          <w:rFonts w:ascii="Times New Roman" w:hAnsi="Times New Roman" w:cs="Times New Roman"/>
          <w:sz w:val="28"/>
          <w:szCs w:val="28"/>
        </w:rPr>
        <w:t xml:space="preserve"> et al. (2015: 187) identify Ba’ath as left: “this party called for Arab unity and socialism and has tried to propagate its message throughout the Arab world.”</w:t>
      </w:r>
      <w:r w:rsidR="002B6A08" w:rsidRPr="00761307">
        <w:rPr>
          <w:rFonts w:ascii="Times New Roman" w:hAnsi="Times New Roman" w:cs="Times New Roman"/>
          <w:sz w:val="28"/>
          <w:szCs w:val="28"/>
        </w:rPr>
        <w:t xml:space="preserve"> </w:t>
      </w:r>
      <w:r w:rsidR="004C3CB0" w:rsidRPr="00761307">
        <w:rPr>
          <w:rFonts w:ascii="Times New Roman" w:hAnsi="Times New Roman" w:cs="Times New Roman"/>
          <w:color w:val="000000" w:themeColor="text1"/>
          <w:sz w:val="28"/>
          <w:szCs w:val="28"/>
        </w:rPr>
        <w:t>Political Handbook of the World (2006) notes that Baath lead “the right wing of the Arab Socialist Renaissance Party (</w:t>
      </w:r>
      <w:proofErr w:type="spellStart"/>
      <w:r w:rsidR="004C3CB0" w:rsidRPr="00761307">
        <w:rPr>
          <w:rStyle w:val="hi-italic"/>
          <w:rFonts w:ascii="Times New Roman" w:hAnsi="Times New Roman" w:cs="Times New Roman"/>
          <w:i/>
          <w:iCs/>
          <w:color w:val="000000" w:themeColor="text1"/>
          <w:sz w:val="28"/>
          <w:szCs w:val="28"/>
        </w:rPr>
        <w:t>Hizb</w:t>
      </w:r>
      <w:proofErr w:type="spellEnd"/>
      <w:r w:rsidR="004C3CB0" w:rsidRPr="00761307">
        <w:rPr>
          <w:rStyle w:val="hi-italic"/>
          <w:rFonts w:ascii="Times New Roman" w:hAnsi="Times New Roman" w:cs="Times New Roman"/>
          <w:i/>
          <w:iCs/>
          <w:color w:val="000000" w:themeColor="text1"/>
          <w:sz w:val="28"/>
          <w:szCs w:val="28"/>
        </w:rPr>
        <w:t xml:space="preserve"> al-Baath)”.</w:t>
      </w:r>
      <w:r w:rsidR="00613DB2" w:rsidRPr="00761307">
        <w:rPr>
          <w:rStyle w:val="hi-italic"/>
          <w:rFonts w:ascii="Times New Roman" w:hAnsi="Times New Roman" w:cs="Times New Roman"/>
          <w:i/>
          <w:iCs/>
          <w:color w:val="000000" w:themeColor="text1"/>
          <w:sz w:val="28"/>
          <w:szCs w:val="28"/>
        </w:rPr>
        <w:t xml:space="preserve"> </w:t>
      </w:r>
      <w:proofErr w:type="spellStart"/>
      <w:r w:rsidR="00613DB2" w:rsidRPr="00761307">
        <w:rPr>
          <w:rFonts w:ascii="Times New Roman" w:hAnsi="Times New Roman" w:cs="Times New Roman"/>
          <w:color w:val="000000"/>
          <w:sz w:val="28"/>
          <w:szCs w:val="28"/>
        </w:rPr>
        <w:t>Axtmann</w:t>
      </w:r>
      <w:proofErr w:type="spellEnd"/>
      <w:r w:rsidR="00613DB2" w:rsidRPr="00761307">
        <w:rPr>
          <w:rFonts w:ascii="Times New Roman" w:hAnsi="Times New Roman" w:cs="Times New Roman"/>
          <w:color w:val="000000"/>
          <w:sz w:val="28"/>
          <w:szCs w:val="28"/>
        </w:rPr>
        <w:t xml:space="preserve"> (2001) notes “</w:t>
      </w:r>
      <w:r w:rsidR="00613DB2" w:rsidRPr="00761307">
        <w:rPr>
          <w:rFonts w:ascii="Times New Roman" w:hAnsi="Times New Roman" w:cs="Times New Roman"/>
          <w:color w:val="000000"/>
          <w:sz w:val="28"/>
          <w:szCs w:val="28"/>
          <w:shd w:val="clear" w:color="auto" w:fill="FFFFFF"/>
        </w:rPr>
        <w:t>On 17 July 1968 the </w:t>
      </w:r>
      <w:proofErr w:type="spellStart"/>
      <w:r w:rsidR="00613DB2" w:rsidRPr="00761307">
        <w:rPr>
          <w:rFonts w:ascii="Times New Roman" w:hAnsi="Times New Roman" w:cs="Times New Roman"/>
          <w:i/>
          <w:iCs/>
          <w:color w:val="000000"/>
          <w:sz w:val="28"/>
          <w:szCs w:val="28"/>
          <w:shd w:val="clear" w:color="auto" w:fill="FFFFFF"/>
        </w:rPr>
        <w:t>Ba</w:t>
      </w:r>
      <w:r w:rsidR="00613DB2" w:rsidRPr="00761307">
        <w:rPr>
          <w:rFonts w:ascii="Times New Roman" w:hAnsi="Times New Roman" w:cs="Times New Roman"/>
          <w:i/>
          <w:iCs/>
          <w:color w:val="000000"/>
          <w:sz w:val="28"/>
          <w:szCs w:val="28"/>
          <w:shd w:val="clear" w:color="auto" w:fill="FFFFFF"/>
          <w:vertAlign w:val="superscript"/>
        </w:rPr>
        <w:t>’</w:t>
      </w:r>
      <w:r w:rsidR="00613DB2" w:rsidRPr="00761307">
        <w:rPr>
          <w:rFonts w:ascii="Times New Roman" w:hAnsi="Times New Roman" w:cs="Times New Roman"/>
          <w:i/>
          <w:iCs/>
          <w:color w:val="000000"/>
          <w:sz w:val="28"/>
          <w:szCs w:val="28"/>
          <w:shd w:val="clear" w:color="auto" w:fill="FFFFFF"/>
        </w:rPr>
        <w:t>th</w:t>
      </w:r>
      <w:proofErr w:type="spellEnd"/>
      <w:r w:rsidR="00613DB2" w:rsidRPr="00761307">
        <w:rPr>
          <w:rFonts w:ascii="Times New Roman" w:hAnsi="Times New Roman" w:cs="Times New Roman"/>
          <w:color w:val="000000"/>
          <w:sz w:val="28"/>
          <w:szCs w:val="28"/>
          <w:shd w:val="clear" w:color="auto" w:fill="FFFFFF"/>
        </w:rPr>
        <w:t> party led by General Ahmad Hasan al‐Bakr and Saddam Hussein al‐</w:t>
      </w:r>
      <w:proofErr w:type="spellStart"/>
      <w:r w:rsidR="00613DB2" w:rsidRPr="00761307">
        <w:rPr>
          <w:rFonts w:ascii="Times New Roman" w:hAnsi="Times New Roman" w:cs="Times New Roman"/>
          <w:color w:val="000000"/>
          <w:sz w:val="28"/>
          <w:szCs w:val="28"/>
          <w:shd w:val="clear" w:color="auto" w:fill="FFFFFF"/>
        </w:rPr>
        <w:t>Takriti</w:t>
      </w:r>
      <w:proofErr w:type="spellEnd"/>
      <w:r w:rsidR="00613DB2" w:rsidRPr="00761307">
        <w:rPr>
          <w:rFonts w:ascii="Times New Roman" w:hAnsi="Times New Roman" w:cs="Times New Roman"/>
          <w:color w:val="000000"/>
          <w:sz w:val="28"/>
          <w:szCs w:val="28"/>
          <w:shd w:val="clear" w:color="auto" w:fill="FFFFFF"/>
        </w:rPr>
        <w:t xml:space="preserve"> took power. Since </w:t>
      </w:r>
      <w:proofErr w:type="gramStart"/>
      <w:r w:rsidR="00613DB2" w:rsidRPr="00761307">
        <w:rPr>
          <w:rFonts w:ascii="Times New Roman" w:hAnsi="Times New Roman" w:cs="Times New Roman"/>
          <w:color w:val="000000"/>
          <w:sz w:val="28"/>
          <w:szCs w:val="28"/>
          <w:shd w:val="clear" w:color="auto" w:fill="FFFFFF"/>
        </w:rPr>
        <w:t>then</w:t>
      </w:r>
      <w:proofErr w:type="gramEnd"/>
      <w:r w:rsidR="00613DB2" w:rsidRPr="00761307">
        <w:rPr>
          <w:rFonts w:ascii="Times New Roman" w:hAnsi="Times New Roman" w:cs="Times New Roman"/>
          <w:color w:val="000000"/>
          <w:sz w:val="28"/>
          <w:szCs w:val="28"/>
          <w:shd w:val="clear" w:color="auto" w:fill="FFFFFF"/>
        </w:rPr>
        <w:t xml:space="preserve"> the Arab Socialist </w:t>
      </w:r>
      <w:proofErr w:type="spellStart"/>
      <w:r w:rsidR="00613DB2" w:rsidRPr="00761307">
        <w:rPr>
          <w:rFonts w:ascii="Times New Roman" w:hAnsi="Times New Roman" w:cs="Times New Roman"/>
          <w:i/>
          <w:iCs/>
          <w:color w:val="000000"/>
          <w:sz w:val="28"/>
          <w:szCs w:val="28"/>
          <w:shd w:val="clear" w:color="auto" w:fill="FFFFFF"/>
        </w:rPr>
        <w:t>Ba</w:t>
      </w:r>
      <w:r w:rsidR="00613DB2" w:rsidRPr="00761307">
        <w:rPr>
          <w:rFonts w:ascii="Times New Roman" w:hAnsi="Times New Roman" w:cs="Times New Roman"/>
          <w:i/>
          <w:iCs/>
          <w:color w:val="000000"/>
          <w:sz w:val="28"/>
          <w:szCs w:val="28"/>
          <w:shd w:val="clear" w:color="auto" w:fill="FFFFFF"/>
          <w:vertAlign w:val="superscript"/>
        </w:rPr>
        <w:t>’</w:t>
      </w:r>
      <w:r w:rsidR="00613DB2" w:rsidRPr="00761307">
        <w:rPr>
          <w:rFonts w:ascii="Times New Roman" w:hAnsi="Times New Roman" w:cs="Times New Roman"/>
          <w:i/>
          <w:iCs/>
          <w:color w:val="000000"/>
          <w:sz w:val="28"/>
          <w:szCs w:val="28"/>
          <w:shd w:val="clear" w:color="auto" w:fill="FFFFFF"/>
        </w:rPr>
        <w:t>th</w:t>
      </w:r>
      <w:proofErr w:type="spellEnd"/>
      <w:r w:rsidR="00613DB2" w:rsidRPr="00761307">
        <w:rPr>
          <w:rFonts w:ascii="Times New Roman" w:hAnsi="Times New Roman" w:cs="Times New Roman"/>
          <w:color w:val="000000"/>
          <w:sz w:val="28"/>
          <w:szCs w:val="28"/>
          <w:shd w:val="clear" w:color="auto" w:fill="FFFFFF"/>
        </w:rPr>
        <w:t> Party (ASBP) has dominated public life. Shortly after the 1968 revolution Saddam Hussein emerged as the </w:t>
      </w:r>
      <w:r w:rsidR="00613DB2" w:rsidRPr="00761307">
        <w:rPr>
          <w:rFonts w:ascii="Times New Roman" w:hAnsi="Times New Roman" w:cs="Times New Roman"/>
          <w:i/>
          <w:iCs/>
          <w:color w:val="000000"/>
          <w:sz w:val="28"/>
          <w:szCs w:val="28"/>
          <w:shd w:val="clear" w:color="auto" w:fill="FFFFFF"/>
        </w:rPr>
        <w:t>strong man</w:t>
      </w:r>
      <w:r w:rsidR="00613DB2" w:rsidRPr="00761307">
        <w:rPr>
          <w:rFonts w:ascii="Times New Roman" w:hAnsi="Times New Roman" w:cs="Times New Roman"/>
          <w:color w:val="000000"/>
          <w:sz w:val="28"/>
          <w:szCs w:val="28"/>
          <w:shd w:val="clear" w:color="auto" w:fill="FFFFFF"/>
        </w:rPr>
        <w:t> of the regime. In 1979 he became Chairman of the Revolutionary Command </w:t>
      </w:r>
      <w:bookmarkStart w:id="4" w:name="p88"/>
      <w:bookmarkEnd w:id="4"/>
      <w:r w:rsidR="00613DB2" w:rsidRPr="00761307">
        <w:rPr>
          <w:rFonts w:ascii="Times New Roman" w:hAnsi="Times New Roman" w:cs="Times New Roman"/>
          <w:color w:val="000000"/>
          <w:sz w:val="28"/>
          <w:szCs w:val="28"/>
          <w:shd w:val="clear" w:color="auto" w:fill="FFFFFF"/>
        </w:rPr>
        <w:t>Council (RCC), President of the Republic and Chief of the Armed Forces.”</w:t>
      </w:r>
      <w:r w:rsidR="00613DB2" w:rsidRPr="00761307">
        <w:rPr>
          <w:rFonts w:ascii="Times New Roman" w:hAnsi="Times New Roman" w:cs="Times New Roman"/>
          <w:sz w:val="28"/>
          <w:szCs w:val="28"/>
        </w:rPr>
        <w:t xml:space="preserve"> </w:t>
      </w:r>
      <w:r w:rsidR="002B6A08" w:rsidRPr="00761307">
        <w:rPr>
          <w:rFonts w:ascii="Times New Roman" w:hAnsi="Times New Roman" w:cs="Times New Roman"/>
          <w:sz w:val="28"/>
          <w:szCs w:val="28"/>
        </w:rPr>
        <w:t>Manzano (2017) identifies ideology as leftist.</w:t>
      </w:r>
    </w:p>
    <w:p w14:paraId="29F64EA7" w14:textId="693430BC" w:rsidR="000D1C68" w:rsidRPr="00761307" w:rsidRDefault="000D1C68" w:rsidP="000D1C68">
      <w:pPr>
        <w:rPr>
          <w:rFonts w:ascii="Times New Roman" w:hAnsi="Times New Roman" w:cs="Times New Roman"/>
          <w:sz w:val="28"/>
          <w:szCs w:val="28"/>
        </w:rPr>
      </w:pPr>
    </w:p>
    <w:p w14:paraId="197FFE6A" w14:textId="77777777" w:rsidR="000D1C68" w:rsidRPr="00761307" w:rsidRDefault="000D1C68" w:rsidP="000D1C68">
      <w:pPr>
        <w:rPr>
          <w:rFonts w:ascii="Times New Roman" w:hAnsi="Times New Roman" w:cs="Times New Roman"/>
          <w:sz w:val="28"/>
          <w:szCs w:val="28"/>
        </w:rPr>
      </w:pPr>
      <w:r w:rsidRPr="00761307">
        <w:rPr>
          <w:rFonts w:ascii="Times New Roman" w:hAnsi="Times New Roman" w:cs="Times New Roman"/>
          <w:sz w:val="28"/>
          <w:szCs w:val="28"/>
        </w:rPr>
        <w:t>Year: 2003</w:t>
      </w:r>
    </w:p>
    <w:p w14:paraId="5E4FEDE4" w14:textId="1E071B9B" w:rsidR="000D1C68" w:rsidRPr="00761307" w:rsidRDefault="00F1063C" w:rsidP="000D1C68">
      <w:pPr>
        <w:rPr>
          <w:rFonts w:ascii="Times New Roman" w:hAnsi="Times New Roman" w:cs="Times New Roman"/>
          <w:sz w:val="28"/>
          <w:szCs w:val="28"/>
        </w:rPr>
      </w:pPr>
      <w:r w:rsidRPr="00761307">
        <w:rPr>
          <w:rFonts w:ascii="Times New Roman" w:hAnsi="Times New Roman" w:cs="Times New Roman"/>
          <w:sz w:val="28"/>
          <w:szCs w:val="28"/>
        </w:rPr>
        <w:t>Leader</w:t>
      </w:r>
      <w:r w:rsidR="000D1C68" w:rsidRPr="00761307">
        <w:rPr>
          <w:rFonts w:ascii="Times New Roman" w:hAnsi="Times New Roman" w:cs="Times New Roman"/>
          <w:sz w:val="28"/>
          <w:szCs w:val="28"/>
        </w:rPr>
        <w:t>: Lewis Paul Bremer III</w:t>
      </w:r>
    </w:p>
    <w:p w14:paraId="3B66254F" w14:textId="6E9FBF16" w:rsidR="000D1C68" w:rsidRPr="00761307" w:rsidRDefault="000D1C68" w:rsidP="000D1C68">
      <w:pPr>
        <w:rPr>
          <w:rFonts w:ascii="Times New Roman" w:hAnsi="Times New Roman" w:cs="Times New Roman"/>
          <w:sz w:val="28"/>
          <w:szCs w:val="28"/>
        </w:rPr>
      </w:pPr>
      <w:r w:rsidRPr="00761307">
        <w:rPr>
          <w:rFonts w:ascii="Times New Roman" w:hAnsi="Times New Roman" w:cs="Times New Roman"/>
          <w:sz w:val="28"/>
          <w:szCs w:val="28"/>
        </w:rPr>
        <w:t>Ideology:</w:t>
      </w:r>
      <w:r w:rsidR="000A3784" w:rsidRPr="00761307">
        <w:rPr>
          <w:rFonts w:ascii="Times New Roman" w:hAnsi="Times New Roman" w:cs="Times New Roman"/>
          <w:sz w:val="28"/>
          <w:szCs w:val="28"/>
        </w:rPr>
        <w:t xml:space="preserve"> Right</w:t>
      </w:r>
    </w:p>
    <w:p w14:paraId="2B1CF2B3" w14:textId="1A61A71C" w:rsidR="003E1321" w:rsidRPr="00761307" w:rsidRDefault="003E1321" w:rsidP="003E1321">
      <w:pPr>
        <w:rPr>
          <w:rFonts w:ascii="Times New Roman" w:hAnsi="Times New Roman" w:cs="Times New Roman"/>
          <w:sz w:val="28"/>
          <w:szCs w:val="28"/>
        </w:rPr>
      </w:pPr>
      <w:r w:rsidRPr="00761307">
        <w:rPr>
          <w:rFonts w:ascii="Times New Roman" w:hAnsi="Times New Roman" w:cs="Times New Roman"/>
          <w:sz w:val="28"/>
          <w:szCs w:val="28"/>
        </w:rPr>
        <w:t xml:space="preserve">Description: </w:t>
      </w:r>
      <w:proofErr w:type="spellStart"/>
      <w:r w:rsidRPr="00761307">
        <w:rPr>
          <w:rFonts w:ascii="Times New Roman" w:hAnsi="Times New Roman" w:cs="Times New Roman"/>
          <w:sz w:val="28"/>
          <w:szCs w:val="28"/>
        </w:rPr>
        <w:t>HoG</w:t>
      </w:r>
      <w:proofErr w:type="spellEnd"/>
      <w:r w:rsidRPr="00761307">
        <w:rPr>
          <w:rFonts w:ascii="Times New Roman" w:hAnsi="Times New Roman" w:cs="Times New Roman"/>
          <w:sz w:val="28"/>
          <w:szCs w:val="28"/>
        </w:rPr>
        <w:t xml:space="preserve"> does not identify ideology. CHISOLS identifies </w:t>
      </w:r>
      <w:r w:rsidR="007636F3" w:rsidRPr="00761307">
        <w:rPr>
          <w:rFonts w:ascii="Times New Roman" w:hAnsi="Times New Roman" w:cs="Times New Roman"/>
          <w:sz w:val="28"/>
          <w:szCs w:val="28"/>
        </w:rPr>
        <w:t>leader</w:t>
      </w:r>
      <w:r w:rsidRPr="00761307">
        <w:rPr>
          <w:rFonts w:ascii="Times New Roman" w:hAnsi="Times New Roman" w:cs="Times New Roman"/>
          <w:sz w:val="28"/>
          <w:szCs w:val="28"/>
        </w:rPr>
        <w:t xml:space="preserve"> party as United States. </w:t>
      </w:r>
      <w:r w:rsidRPr="00761307">
        <w:rPr>
          <w:rFonts w:ascii="Times New Roman" w:hAnsi="Times New Roman" w:cs="Times New Roman"/>
          <w:iCs/>
          <w:sz w:val="28"/>
          <w:szCs w:val="28"/>
        </w:rPr>
        <w:t>Dobbins et al. (2009)</w:t>
      </w:r>
      <w:r w:rsidRPr="00761307">
        <w:rPr>
          <w:rFonts w:ascii="Times New Roman" w:hAnsi="Times New Roman" w:cs="Times New Roman"/>
          <w:sz w:val="28"/>
          <w:szCs w:val="28"/>
        </w:rPr>
        <w:t xml:space="preserve"> notes Bremer is the head of the Coalition Provisional Authority and identifies it as right: “The COA economic policy has been criticized as being naively ideological in its devotion to deregulation and free-market principles” and “The economic policy of the CPA… was to blend of wild-eyed and hopelessly unrealistic radical reforms, supposedly to introduce a liberal market economy.”</w:t>
      </w:r>
      <w:r w:rsidR="000A3784" w:rsidRPr="00761307">
        <w:rPr>
          <w:rFonts w:ascii="Times New Roman" w:hAnsi="Times New Roman" w:cs="Times New Roman"/>
          <w:sz w:val="28"/>
          <w:szCs w:val="28"/>
        </w:rPr>
        <w:t xml:space="preserve"> Ortiz de </w:t>
      </w:r>
      <w:proofErr w:type="spellStart"/>
      <w:r w:rsidR="000A3784" w:rsidRPr="00761307">
        <w:rPr>
          <w:rFonts w:ascii="Times New Roman" w:hAnsi="Times New Roman" w:cs="Times New Roman"/>
          <w:sz w:val="28"/>
          <w:szCs w:val="28"/>
        </w:rPr>
        <w:t>Zárate</w:t>
      </w:r>
      <w:proofErr w:type="spellEnd"/>
      <w:r w:rsidR="000A3784" w:rsidRPr="00761307">
        <w:rPr>
          <w:rFonts w:ascii="Times New Roman" w:hAnsi="Times New Roman" w:cs="Times New Roman"/>
          <w:sz w:val="28"/>
          <w:szCs w:val="28"/>
        </w:rPr>
        <w:t xml:space="preserve"> (2018) writes “Abadi and his CGI colleagues came into conflict with Bremer over the US administrator's decrees to impose an ultra-liberal market economy framework in Iraq, with minimal regulations and controls, as well as the privatization of most of the country's state-owned companies, including those providing basic infrastructure services. The economic dictates of the occupying power preceded the transfer of power and sovereignty to Iraqi authorities with electoral legitimacy. Abadi left the Cabinet when the Interim Government of Iraq was formed in June 2004, which, with the secular Shiite Iyad Allawi, leader of the Iraqi National Accord (INA), at its head, received formal sovereignty from the now dissolved CPA.”</w:t>
      </w:r>
    </w:p>
    <w:p w14:paraId="123E94DC" w14:textId="42822F0C" w:rsidR="000D1C68" w:rsidRPr="00761307" w:rsidRDefault="000D1C68" w:rsidP="000D1C68">
      <w:pPr>
        <w:rPr>
          <w:rFonts w:ascii="Times New Roman" w:hAnsi="Times New Roman" w:cs="Times New Roman"/>
          <w:sz w:val="28"/>
          <w:szCs w:val="28"/>
        </w:rPr>
      </w:pPr>
    </w:p>
    <w:p w14:paraId="4970F3D9" w14:textId="77777777" w:rsidR="00EA722F" w:rsidRPr="00761307" w:rsidRDefault="00EA722F" w:rsidP="00EA722F">
      <w:pPr>
        <w:rPr>
          <w:rFonts w:ascii="Times New Roman" w:hAnsi="Times New Roman" w:cs="Times New Roman"/>
          <w:sz w:val="28"/>
          <w:szCs w:val="28"/>
        </w:rPr>
      </w:pPr>
      <w:r w:rsidRPr="00761307">
        <w:rPr>
          <w:rFonts w:ascii="Times New Roman" w:hAnsi="Times New Roman" w:cs="Times New Roman"/>
          <w:sz w:val="28"/>
          <w:szCs w:val="28"/>
        </w:rPr>
        <w:t>Year: 2004</w:t>
      </w:r>
    </w:p>
    <w:p w14:paraId="0D47AA78" w14:textId="4533CDD2" w:rsidR="00EA722F" w:rsidRPr="00761307" w:rsidRDefault="00F1063C" w:rsidP="00EA722F">
      <w:pPr>
        <w:rPr>
          <w:rFonts w:ascii="Times New Roman" w:hAnsi="Times New Roman" w:cs="Times New Roman"/>
          <w:sz w:val="28"/>
          <w:szCs w:val="28"/>
        </w:rPr>
      </w:pPr>
      <w:r w:rsidRPr="00761307">
        <w:rPr>
          <w:rFonts w:ascii="Times New Roman" w:hAnsi="Times New Roman" w:cs="Times New Roman"/>
          <w:sz w:val="28"/>
          <w:szCs w:val="28"/>
        </w:rPr>
        <w:t>Leader</w:t>
      </w:r>
      <w:r w:rsidR="00EA722F" w:rsidRPr="00761307">
        <w:rPr>
          <w:rFonts w:ascii="Times New Roman" w:hAnsi="Times New Roman" w:cs="Times New Roman"/>
          <w:sz w:val="28"/>
          <w:szCs w:val="28"/>
        </w:rPr>
        <w:t>: Iyad Allawi</w:t>
      </w:r>
    </w:p>
    <w:p w14:paraId="116380E2" w14:textId="77777777" w:rsidR="00EA722F" w:rsidRPr="00761307" w:rsidRDefault="00EA722F" w:rsidP="00EA722F">
      <w:pPr>
        <w:rPr>
          <w:rFonts w:ascii="Times New Roman" w:hAnsi="Times New Roman" w:cs="Times New Roman"/>
          <w:sz w:val="28"/>
          <w:szCs w:val="28"/>
        </w:rPr>
      </w:pPr>
      <w:r w:rsidRPr="00761307">
        <w:rPr>
          <w:rFonts w:ascii="Times New Roman" w:hAnsi="Times New Roman" w:cs="Times New Roman"/>
          <w:sz w:val="28"/>
          <w:szCs w:val="28"/>
        </w:rPr>
        <w:t>Ideology: Center</w:t>
      </w:r>
    </w:p>
    <w:p w14:paraId="315415ED" w14:textId="6C25F0BC" w:rsidR="00EA722F" w:rsidRPr="00985A3D" w:rsidRDefault="00EA722F" w:rsidP="00EA722F">
      <w:pPr>
        <w:rPr>
          <w:rFonts w:ascii="Times New Roman" w:hAnsi="Times New Roman" w:cs="Times New Roman"/>
          <w:sz w:val="28"/>
          <w:szCs w:val="28"/>
        </w:rPr>
      </w:pPr>
      <w:r w:rsidRPr="00761307">
        <w:rPr>
          <w:rFonts w:ascii="Times New Roman" w:hAnsi="Times New Roman" w:cs="Times New Roman"/>
          <w:sz w:val="28"/>
          <w:szCs w:val="28"/>
        </w:rPr>
        <w:lastRenderedPageBreak/>
        <w:t xml:space="preserve">Description: </w:t>
      </w:r>
      <w:proofErr w:type="spellStart"/>
      <w:r w:rsidRPr="00761307">
        <w:rPr>
          <w:rFonts w:ascii="Times New Roman" w:hAnsi="Times New Roman" w:cs="Times New Roman"/>
          <w:sz w:val="28"/>
          <w:szCs w:val="28"/>
        </w:rPr>
        <w:t>HoG</w:t>
      </w:r>
      <w:proofErr w:type="spellEnd"/>
      <w:r w:rsidRPr="00761307">
        <w:rPr>
          <w:rFonts w:ascii="Times New Roman" w:hAnsi="Times New Roman" w:cs="Times New Roman"/>
          <w:sz w:val="28"/>
          <w:szCs w:val="28"/>
        </w:rPr>
        <w:t xml:space="preserve"> does not identify ideology. CHISOLS identifies </w:t>
      </w:r>
      <w:r w:rsidR="007636F3" w:rsidRPr="00761307">
        <w:rPr>
          <w:rFonts w:ascii="Times New Roman" w:hAnsi="Times New Roman" w:cs="Times New Roman"/>
          <w:sz w:val="28"/>
          <w:szCs w:val="28"/>
        </w:rPr>
        <w:t xml:space="preserve">leader </w:t>
      </w:r>
      <w:r w:rsidRPr="00761307">
        <w:rPr>
          <w:rFonts w:ascii="Times New Roman" w:hAnsi="Times New Roman" w:cs="Times New Roman"/>
          <w:sz w:val="28"/>
          <w:szCs w:val="28"/>
        </w:rPr>
        <w:t xml:space="preserve">party as Iraqi </w:t>
      </w:r>
      <w:r w:rsidRPr="00985A3D">
        <w:rPr>
          <w:rFonts w:ascii="Times New Roman" w:hAnsi="Times New Roman" w:cs="Times New Roman"/>
          <w:sz w:val="28"/>
          <w:szCs w:val="28"/>
        </w:rPr>
        <w:t>National Alliance (INA). Perspective Monde identifies Allawi’s ideology as centrist.</w:t>
      </w:r>
      <w:r w:rsidR="00985A3D" w:rsidRPr="00985A3D">
        <w:rPr>
          <w:rFonts w:ascii="Times New Roman" w:hAnsi="Times New Roman" w:cs="Times New Roman"/>
          <w:sz w:val="28"/>
          <w:szCs w:val="28"/>
        </w:rPr>
        <w:t xml:space="preserve"> </w:t>
      </w:r>
      <w:r w:rsidR="00985A3D" w:rsidRPr="00985A3D">
        <w:rPr>
          <w:rFonts w:ascii="Times New Roman" w:hAnsi="Times New Roman" w:cs="Times New Roman"/>
          <w:sz w:val="28"/>
          <w:szCs w:val="28"/>
        </w:rPr>
        <w:t>World Statesmen (2020) identifies Allawi’s party as INA and the INA as centrist, “Iraqi National Accord, centrist, liberal, secular, anti-Saddam, illegal until 2003, est. 1991.” The Encyclopedia Britannica notes “</w:t>
      </w:r>
      <w:proofErr w:type="spellStart"/>
      <w:r w:rsidR="00985A3D" w:rsidRPr="00985A3D">
        <w:rPr>
          <w:rFonts w:ascii="Times New Roman" w:hAnsi="Times New Roman" w:cs="Times New Roman"/>
          <w:color w:val="1A1A1A"/>
          <w:sz w:val="28"/>
          <w:szCs w:val="28"/>
          <w:shd w:val="clear" w:color="auto" w:fill="FFFFFF"/>
        </w:rPr>
        <w:t>Allāwī</w:t>
      </w:r>
      <w:proofErr w:type="spellEnd"/>
      <w:r w:rsidR="00985A3D" w:rsidRPr="00985A3D">
        <w:rPr>
          <w:rFonts w:ascii="Times New Roman" w:hAnsi="Times New Roman" w:cs="Times New Roman"/>
          <w:color w:val="1A1A1A"/>
          <w:sz w:val="28"/>
          <w:szCs w:val="28"/>
          <w:shd w:val="clear" w:color="auto" w:fill="FFFFFF"/>
        </w:rPr>
        <w:t xml:space="preserve"> was chosen as one of the 25 members of the U.S.-backed provisional governing council” and later “was named prime minister of the interim government [where] </w:t>
      </w:r>
      <w:proofErr w:type="spellStart"/>
      <w:r w:rsidR="00985A3D" w:rsidRPr="00985A3D">
        <w:rPr>
          <w:rFonts w:ascii="Times New Roman" w:hAnsi="Times New Roman" w:cs="Times New Roman"/>
          <w:color w:val="1A1A1A"/>
          <w:sz w:val="28"/>
          <w:szCs w:val="28"/>
          <w:shd w:val="clear" w:color="auto" w:fill="FFFFFF"/>
        </w:rPr>
        <w:t>Allāwī</w:t>
      </w:r>
      <w:proofErr w:type="spellEnd"/>
      <w:r w:rsidR="00985A3D" w:rsidRPr="00985A3D">
        <w:rPr>
          <w:rFonts w:ascii="Times New Roman" w:hAnsi="Times New Roman" w:cs="Times New Roman"/>
          <w:color w:val="1A1A1A"/>
          <w:sz w:val="28"/>
          <w:szCs w:val="28"/>
          <w:shd w:val="clear" w:color="auto" w:fill="FFFFFF"/>
        </w:rPr>
        <w:t xml:space="preserve"> adopted a policy of trying to </w:t>
      </w:r>
      <w:hyperlink r:id="rId4" w:history="1">
        <w:r w:rsidR="00985A3D" w:rsidRPr="00985A3D">
          <w:rPr>
            <w:rStyle w:val="Hyperlink"/>
            <w:rFonts w:ascii="Times New Roman" w:hAnsi="Times New Roman" w:cs="Times New Roman"/>
            <w:color w:val="000000"/>
            <w:sz w:val="28"/>
            <w:szCs w:val="28"/>
            <w:shd w:val="clear" w:color="auto" w:fill="FFFFFF"/>
          </w:rPr>
          <w:t>reconcile</w:t>
        </w:r>
      </w:hyperlink>
      <w:r w:rsidR="00985A3D" w:rsidRPr="00985A3D">
        <w:rPr>
          <w:rFonts w:ascii="Times New Roman" w:hAnsi="Times New Roman" w:cs="Times New Roman"/>
          <w:color w:val="1A1A1A"/>
          <w:sz w:val="28"/>
          <w:szCs w:val="28"/>
          <w:shd w:val="clear" w:color="auto" w:fill="FFFFFF"/>
        </w:rPr>
        <w:t xml:space="preserve"> with </w:t>
      </w:r>
      <w:proofErr w:type="spellStart"/>
      <w:r w:rsidR="00985A3D" w:rsidRPr="00985A3D">
        <w:rPr>
          <w:rFonts w:ascii="Times New Roman" w:hAnsi="Times New Roman" w:cs="Times New Roman"/>
          <w:color w:val="1A1A1A"/>
          <w:sz w:val="28"/>
          <w:szCs w:val="28"/>
          <w:shd w:val="clear" w:color="auto" w:fill="FFFFFF"/>
        </w:rPr>
        <w:t>Baʿthists</w:t>
      </w:r>
      <w:proofErr w:type="spellEnd"/>
      <w:r w:rsidR="00985A3D" w:rsidRPr="00985A3D">
        <w:rPr>
          <w:rFonts w:ascii="Times New Roman" w:hAnsi="Times New Roman" w:cs="Times New Roman"/>
          <w:color w:val="1A1A1A"/>
          <w:sz w:val="28"/>
          <w:szCs w:val="28"/>
          <w:shd w:val="clear" w:color="auto" w:fill="FFFFFF"/>
        </w:rPr>
        <w:t>.”</w:t>
      </w:r>
    </w:p>
    <w:p w14:paraId="1753C0FE" w14:textId="328A63A8" w:rsidR="000D1C68" w:rsidRPr="00985A3D" w:rsidRDefault="000D1C68" w:rsidP="000D1C68">
      <w:pPr>
        <w:rPr>
          <w:rFonts w:ascii="Times New Roman" w:hAnsi="Times New Roman" w:cs="Times New Roman"/>
          <w:sz w:val="28"/>
          <w:szCs w:val="28"/>
        </w:rPr>
      </w:pPr>
    </w:p>
    <w:p w14:paraId="0A790035" w14:textId="77777777" w:rsidR="00EA722F" w:rsidRPr="00985A3D" w:rsidRDefault="00EA722F" w:rsidP="00EA722F">
      <w:pPr>
        <w:rPr>
          <w:rFonts w:ascii="Times New Roman" w:hAnsi="Times New Roman" w:cs="Times New Roman"/>
          <w:sz w:val="28"/>
          <w:szCs w:val="28"/>
        </w:rPr>
      </w:pPr>
      <w:r w:rsidRPr="00985A3D">
        <w:rPr>
          <w:rFonts w:ascii="Times New Roman" w:hAnsi="Times New Roman" w:cs="Times New Roman"/>
          <w:sz w:val="28"/>
          <w:szCs w:val="28"/>
        </w:rPr>
        <w:t>Year: 2005</w:t>
      </w:r>
    </w:p>
    <w:p w14:paraId="5F09B5BD" w14:textId="1342FAD9" w:rsidR="00EA722F" w:rsidRPr="00761307" w:rsidRDefault="00F1063C" w:rsidP="00EA722F">
      <w:pPr>
        <w:rPr>
          <w:rFonts w:ascii="Times New Roman" w:hAnsi="Times New Roman" w:cs="Times New Roman"/>
          <w:sz w:val="28"/>
          <w:szCs w:val="28"/>
        </w:rPr>
      </w:pPr>
      <w:r w:rsidRPr="00761307">
        <w:rPr>
          <w:rFonts w:ascii="Times New Roman" w:hAnsi="Times New Roman" w:cs="Times New Roman"/>
          <w:sz w:val="28"/>
          <w:szCs w:val="28"/>
        </w:rPr>
        <w:t>Leader</w:t>
      </w:r>
      <w:r w:rsidR="00EA722F" w:rsidRPr="00761307">
        <w:rPr>
          <w:rFonts w:ascii="Times New Roman" w:hAnsi="Times New Roman" w:cs="Times New Roman"/>
          <w:sz w:val="28"/>
          <w:szCs w:val="28"/>
        </w:rPr>
        <w:t xml:space="preserve">: </w:t>
      </w:r>
      <w:proofErr w:type="spellStart"/>
      <w:r w:rsidR="00EA722F" w:rsidRPr="00761307">
        <w:rPr>
          <w:rFonts w:ascii="Times New Roman" w:hAnsi="Times New Roman" w:cs="Times New Roman"/>
          <w:sz w:val="28"/>
          <w:szCs w:val="28"/>
        </w:rPr>
        <w:t>Ibrahimal-Shiqral-Jaafari</w:t>
      </w:r>
      <w:proofErr w:type="spellEnd"/>
    </w:p>
    <w:p w14:paraId="128DEE40" w14:textId="33835689" w:rsidR="00EA722F" w:rsidRPr="00761307" w:rsidRDefault="00EA722F" w:rsidP="00EA722F">
      <w:pPr>
        <w:rPr>
          <w:rFonts w:ascii="Times New Roman" w:hAnsi="Times New Roman" w:cs="Times New Roman"/>
          <w:sz w:val="28"/>
          <w:szCs w:val="28"/>
        </w:rPr>
      </w:pPr>
      <w:r w:rsidRPr="00761307">
        <w:rPr>
          <w:rFonts w:ascii="Times New Roman" w:hAnsi="Times New Roman" w:cs="Times New Roman"/>
          <w:sz w:val="28"/>
          <w:szCs w:val="28"/>
        </w:rPr>
        <w:t xml:space="preserve">Ideology: </w:t>
      </w:r>
    </w:p>
    <w:p w14:paraId="69F9D7E0" w14:textId="1E0B1811" w:rsidR="00EA722F" w:rsidRPr="00761307" w:rsidRDefault="00EA722F" w:rsidP="00EA722F">
      <w:pPr>
        <w:rPr>
          <w:rFonts w:ascii="Times New Roman" w:hAnsi="Times New Roman" w:cs="Times New Roman"/>
          <w:sz w:val="28"/>
          <w:szCs w:val="28"/>
        </w:rPr>
      </w:pPr>
      <w:r w:rsidRPr="00761307">
        <w:rPr>
          <w:rFonts w:ascii="Times New Roman" w:hAnsi="Times New Roman" w:cs="Times New Roman"/>
          <w:sz w:val="28"/>
          <w:szCs w:val="28"/>
        </w:rPr>
        <w:t xml:space="preserve">Description: </w:t>
      </w:r>
      <w:proofErr w:type="spellStart"/>
      <w:r w:rsidRPr="00761307">
        <w:rPr>
          <w:rFonts w:ascii="Times New Roman" w:hAnsi="Times New Roman" w:cs="Times New Roman"/>
          <w:sz w:val="28"/>
          <w:szCs w:val="28"/>
        </w:rPr>
        <w:t>HoG</w:t>
      </w:r>
      <w:proofErr w:type="spellEnd"/>
      <w:r w:rsidRPr="00761307">
        <w:rPr>
          <w:rFonts w:ascii="Times New Roman" w:hAnsi="Times New Roman" w:cs="Times New Roman"/>
          <w:sz w:val="28"/>
          <w:szCs w:val="28"/>
        </w:rPr>
        <w:t xml:space="preserve"> does not identify ideology. CHISOLS identifies </w:t>
      </w:r>
      <w:r w:rsidR="007636F3" w:rsidRPr="00761307">
        <w:rPr>
          <w:rFonts w:ascii="Times New Roman" w:hAnsi="Times New Roman" w:cs="Times New Roman"/>
          <w:sz w:val="28"/>
          <w:szCs w:val="28"/>
        </w:rPr>
        <w:t xml:space="preserve">leader </w:t>
      </w:r>
      <w:r w:rsidRPr="00761307">
        <w:rPr>
          <w:rFonts w:ascii="Times New Roman" w:hAnsi="Times New Roman" w:cs="Times New Roman"/>
          <w:sz w:val="28"/>
          <w:szCs w:val="28"/>
        </w:rPr>
        <w:t xml:space="preserve">party as Islamic </w:t>
      </w:r>
      <w:proofErr w:type="spellStart"/>
      <w:r w:rsidRPr="00761307">
        <w:rPr>
          <w:rFonts w:ascii="Times New Roman" w:hAnsi="Times New Roman" w:cs="Times New Roman"/>
          <w:sz w:val="28"/>
          <w:szCs w:val="28"/>
        </w:rPr>
        <w:t>Dawa</w:t>
      </w:r>
      <w:proofErr w:type="spellEnd"/>
      <w:r w:rsidRPr="00761307">
        <w:rPr>
          <w:rFonts w:ascii="Times New Roman" w:hAnsi="Times New Roman" w:cs="Times New Roman"/>
          <w:sz w:val="28"/>
          <w:szCs w:val="28"/>
        </w:rPr>
        <w:t xml:space="preserve"> Party (IDM). World Statesmen identifies IDM as right-wing: “IDM = </w:t>
      </w:r>
      <w:proofErr w:type="spellStart"/>
      <w:r w:rsidRPr="00761307">
        <w:rPr>
          <w:rFonts w:ascii="Times New Roman" w:hAnsi="Times New Roman" w:cs="Times New Roman"/>
          <w:sz w:val="28"/>
          <w:szCs w:val="28"/>
        </w:rPr>
        <w:t>Hizb</w:t>
      </w:r>
      <w:proofErr w:type="spellEnd"/>
      <w:r w:rsidRPr="00761307">
        <w:rPr>
          <w:rFonts w:ascii="Times New Roman" w:hAnsi="Times New Roman" w:cs="Times New Roman"/>
          <w:sz w:val="28"/>
          <w:szCs w:val="28"/>
        </w:rPr>
        <w:t xml:space="preserve"> al-Da'wa al-</w:t>
      </w:r>
      <w:proofErr w:type="spellStart"/>
      <w:r w:rsidRPr="00761307">
        <w:rPr>
          <w:rFonts w:ascii="Times New Roman" w:hAnsi="Times New Roman" w:cs="Times New Roman"/>
          <w:sz w:val="28"/>
          <w:szCs w:val="28"/>
        </w:rPr>
        <w:t>Islamiyya</w:t>
      </w:r>
      <w:proofErr w:type="spellEnd"/>
      <w:r w:rsidRPr="00761307">
        <w:rPr>
          <w:rFonts w:ascii="Times New Roman" w:hAnsi="Times New Roman" w:cs="Times New Roman"/>
          <w:sz w:val="28"/>
          <w:szCs w:val="28"/>
        </w:rPr>
        <w:t xml:space="preserve"> (Islamic </w:t>
      </w:r>
      <w:proofErr w:type="spellStart"/>
      <w:r w:rsidRPr="00761307">
        <w:rPr>
          <w:rFonts w:ascii="Times New Roman" w:hAnsi="Times New Roman" w:cs="Times New Roman"/>
          <w:sz w:val="28"/>
          <w:szCs w:val="28"/>
        </w:rPr>
        <w:t>Dawa</w:t>
      </w:r>
      <w:proofErr w:type="spellEnd"/>
      <w:r w:rsidRPr="00761307">
        <w:rPr>
          <w:rFonts w:ascii="Times New Roman" w:hAnsi="Times New Roman" w:cs="Times New Roman"/>
          <w:sz w:val="28"/>
          <w:szCs w:val="28"/>
        </w:rPr>
        <w:t xml:space="preserve"> Party, Shia </w:t>
      </w:r>
      <w:proofErr w:type="spellStart"/>
      <w:r w:rsidRPr="00761307">
        <w:rPr>
          <w:rFonts w:ascii="Times New Roman" w:hAnsi="Times New Roman" w:cs="Times New Roman"/>
          <w:sz w:val="28"/>
          <w:szCs w:val="28"/>
        </w:rPr>
        <w:t>islamist</w:t>
      </w:r>
      <w:proofErr w:type="spellEnd"/>
      <w:r w:rsidRPr="00761307">
        <w:rPr>
          <w:rFonts w:ascii="Times New Roman" w:hAnsi="Times New Roman" w:cs="Times New Roman"/>
          <w:sz w:val="28"/>
          <w:szCs w:val="28"/>
        </w:rPr>
        <w:t>, Islamic democracy, right-wing, banned 1980-2003, est.1957)”.</w:t>
      </w:r>
      <w:r w:rsidR="00787127" w:rsidRPr="00761307">
        <w:rPr>
          <w:rFonts w:ascii="Times New Roman" w:hAnsi="Times New Roman" w:cs="Times New Roman"/>
          <w:sz w:val="28"/>
          <w:szCs w:val="28"/>
        </w:rPr>
        <w:t xml:space="preserve"> </w:t>
      </w:r>
      <w:r w:rsidR="00A263AB" w:rsidRPr="00761307">
        <w:rPr>
          <w:rFonts w:ascii="Times New Roman" w:hAnsi="Times New Roman" w:cs="Times New Roman"/>
          <w:sz w:val="28"/>
          <w:szCs w:val="28"/>
        </w:rPr>
        <w:t xml:space="preserve">Ortiz de </w:t>
      </w:r>
      <w:proofErr w:type="spellStart"/>
      <w:r w:rsidR="00A263AB" w:rsidRPr="00761307">
        <w:rPr>
          <w:rFonts w:ascii="Times New Roman" w:hAnsi="Times New Roman" w:cs="Times New Roman"/>
          <w:sz w:val="28"/>
          <w:szCs w:val="28"/>
        </w:rPr>
        <w:t>Zárate</w:t>
      </w:r>
      <w:proofErr w:type="spellEnd"/>
      <w:r w:rsidR="00A263AB" w:rsidRPr="00761307">
        <w:rPr>
          <w:rFonts w:ascii="Times New Roman" w:hAnsi="Times New Roman" w:cs="Times New Roman"/>
          <w:sz w:val="28"/>
          <w:szCs w:val="28"/>
        </w:rPr>
        <w:t xml:space="preserve"> (2005) writes “</w:t>
      </w:r>
      <w:proofErr w:type="spellStart"/>
      <w:r w:rsidR="00A263AB" w:rsidRPr="00761307">
        <w:rPr>
          <w:rFonts w:ascii="Times New Roman" w:hAnsi="Times New Roman" w:cs="Times New Roman"/>
          <w:sz w:val="28"/>
          <w:szCs w:val="28"/>
        </w:rPr>
        <w:t>Dawa</w:t>
      </w:r>
      <w:proofErr w:type="spellEnd"/>
      <w:r w:rsidR="00A263AB" w:rsidRPr="00761307">
        <w:rPr>
          <w:rFonts w:ascii="Times New Roman" w:hAnsi="Times New Roman" w:cs="Times New Roman"/>
          <w:sz w:val="28"/>
          <w:szCs w:val="28"/>
        </w:rPr>
        <w:t xml:space="preserve">, also called </w:t>
      </w:r>
      <w:proofErr w:type="spellStart"/>
      <w:r w:rsidR="00A263AB" w:rsidRPr="00761307">
        <w:rPr>
          <w:rFonts w:ascii="Times New Roman" w:hAnsi="Times New Roman" w:cs="Times New Roman"/>
          <w:sz w:val="28"/>
          <w:szCs w:val="28"/>
        </w:rPr>
        <w:t>Hizb</w:t>
      </w:r>
      <w:proofErr w:type="spellEnd"/>
      <w:r w:rsidR="00A263AB" w:rsidRPr="00761307">
        <w:rPr>
          <w:rFonts w:ascii="Times New Roman" w:hAnsi="Times New Roman" w:cs="Times New Roman"/>
          <w:sz w:val="28"/>
          <w:szCs w:val="28"/>
        </w:rPr>
        <w:t xml:space="preserve"> Ad Da'wa Al Islamiyah or </w:t>
      </w:r>
      <w:proofErr w:type="spellStart"/>
      <w:r w:rsidR="00A263AB" w:rsidRPr="00761307">
        <w:rPr>
          <w:rFonts w:ascii="Times New Roman" w:hAnsi="Times New Roman" w:cs="Times New Roman"/>
          <w:sz w:val="28"/>
          <w:szCs w:val="28"/>
        </w:rPr>
        <w:t>Dawa</w:t>
      </w:r>
      <w:proofErr w:type="spellEnd"/>
      <w:r w:rsidR="00A263AB" w:rsidRPr="00761307">
        <w:rPr>
          <w:rFonts w:ascii="Times New Roman" w:hAnsi="Times New Roman" w:cs="Times New Roman"/>
          <w:sz w:val="28"/>
          <w:szCs w:val="28"/>
        </w:rPr>
        <w:t xml:space="preserve"> Islamic Party (DIP), took shape between 1957 and 1958 on the initiative of a group of Shiite notables from the holy cities of Najaf and Karbala. This collective, made up of clerics and laymen, and emulating the Muslim Brotherhood in Egypt, sought to invigorate Islamic culture and society, which it considered to be in decline, and was quick to resist secular reformist policies, socialist and pro-women's rights policies implemented by the regime of General Abdel Karim Kassem and then brought to their peak, with different ideological foundations, by the successive dictatorial governments of Nasserist and Baathist majority… Beyond purely reactive actions against the established order, the </w:t>
      </w:r>
      <w:proofErr w:type="spellStart"/>
      <w:r w:rsidR="00A263AB" w:rsidRPr="00761307">
        <w:rPr>
          <w:rFonts w:ascii="Times New Roman" w:hAnsi="Times New Roman" w:cs="Times New Roman"/>
          <w:sz w:val="28"/>
          <w:szCs w:val="28"/>
        </w:rPr>
        <w:t>Dawa</w:t>
      </w:r>
      <w:proofErr w:type="spellEnd"/>
      <w:r w:rsidR="00A263AB" w:rsidRPr="00761307">
        <w:rPr>
          <w:rFonts w:ascii="Times New Roman" w:hAnsi="Times New Roman" w:cs="Times New Roman"/>
          <w:sz w:val="28"/>
          <w:szCs w:val="28"/>
        </w:rPr>
        <w:t xml:space="preserve"> elaborated a long-term program in which the Islamic revolution and the theocratic state appeared as goals worthy of being achieved through a thorough doctrinal preparation of the masses.”</w:t>
      </w:r>
    </w:p>
    <w:p w14:paraId="30DBA948" w14:textId="77777777" w:rsidR="00EA722F" w:rsidRPr="00761307" w:rsidRDefault="00EA722F" w:rsidP="00EA722F">
      <w:pPr>
        <w:rPr>
          <w:rFonts w:ascii="Times New Roman" w:hAnsi="Times New Roman" w:cs="Times New Roman"/>
          <w:sz w:val="28"/>
          <w:szCs w:val="28"/>
        </w:rPr>
      </w:pPr>
    </w:p>
    <w:p w14:paraId="75FA0120" w14:textId="77777777" w:rsidR="00EA722F" w:rsidRPr="00761307" w:rsidRDefault="00EA722F" w:rsidP="00EA722F">
      <w:pPr>
        <w:rPr>
          <w:rFonts w:ascii="Times New Roman" w:hAnsi="Times New Roman" w:cs="Times New Roman"/>
          <w:sz w:val="28"/>
          <w:szCs w:val="28"/>
        </w:rPr>
      </w:pPr>
      <w:r w:rsidRPr="00761307">
        <w:rPr>
          <w:rFonts w:ascii="Times New Roman" w:hAnsi="Times New Roman" w:cs="Times New Roman"/>
          <w:sz w:val="28"/>
          <w:szCs w:val="28"/>
        </w:rPr>
        <w:t>Years: 2006-2013</w:t>
      </w:r>
    </w:p>
    <w:p w14:paraId="130A1DE4" w14:textId="49714533" w:rsidR="00EA722F" w:rsidRPr="00761307" w:rsidRDefault="00F1063C" w:rsidP="00EA722F">
      <w:pPr>
        <w:rPr>
          <w:rFonts w:ascii="Times New Roman" w:hAnsi="Times New Roman" w:cs="Times New Roman"/>
          <w:sz w:val="28"/>
          <w:szCs w:val="28"/>
        </w:rPr>
      </w:pPr>
      <w:r w:rsidRPr="00761307">
        <w:rPr>
          <w:rFonts w:ascii="Times New Roman" w:hAnsi="Times New Roman" w:cs="Times New Roman"/>
          <w:sz w:val="28"/>
          <w:szCs w:val="28"/>
        </w:rPr>
        <w:t>Leader</w:t>
      </w:r>
      <w:r w:rsidR="00EA722F" w:rsidRPr="00761307">
        <w:rPr>
          <w:rFonts w:ascii="Times New Roman" w:hAnsi="Times New Roman" w:cs="Times New Roman"/>
          <w:sz w:val="28"/>
          <w:szCs w:val="28"/>
        </w:rPr>
        <w:t xml:space="preserve">: Nuri </w:t>
      </w:r>
      <w:proofErr w:type="spellStart"/>
      <w:r w:rsidR="00EA722F" w:rsidRPr="00761307">
        <w:rPr>
          <w:rFonts w:ascii="Times New Roman" w:hAnsi="Times New Roman" w:cs="Times New Roman"/>
          <w:sz w:val="28"/>
          <w:szCs w:val="28"/>
        </w:rPr>
        <w:t>Kamilil</w:t>
      </w:r>
      <w:proofErr w:type="spellEnd"/>
      <w:r w:rsidR="00EA722F" w:rsidRPr="00761307">
        <w:rPr>
          <w:rFonts w:ascii="Times New Roman" w:hAnsi="Times New Roman" w:cs="Times New Roman"/>
          <w:sz w:val="28"/>
          <w:szCs w:val="28"/>
        </w:rPr>
        <w:t>-Maliki</w:t>
      </w:r>
    </w:p>
    <w:p w14:paraId="062971A6" w14:textId="509B92DF" w:rsidR="00EA722F" w:rsidRPr="00761307" w:rsidRDefault="00EA722F" w:rsidP="00EA722F">
      <w:pPr>
        <w:rPr>
          <w:rFonts w:ascii="Times New Roman" w:hAnsi="Times New Roman" w:cs="Times New Roman"/>
          <w:sz w:val="28"/>
          <w:szCs w:val="28"/>
        </w:rPr>
      </w:pPr>
      <w:r w:rsidRPr="00761307">
        <w:rPr>
          <w:rFonts w:ascii="Times New Roman" w:hAnsi="Times New Roman" w:cs="Times New Roman"/>
          <w:sz w:val="28"/>
          <w:szCs w:val="28"/>
        </w:rPr>
        <w:t xml:space="preserve">Ideology: </w:t>
      </w:r>
    </w:p>
    <w:p w14:paraId="7EF99B28" w14:textId="62C80FB8" w:rsidR="00EA722F" w:rsidRPr="00761307" w:rsidRDefault="00EA722F" w:rsidP="00EA722F">
      <w:pPr>
        <w:rPr>
          <w:rFonts w:ascii="Times New Roman" w:hAnsi="Times New Roman" w:cs="Times New Roman"/>
          <w:sz w:val="28"/>
          <w:szCs w:val="28"/>
        </w:rPr>
      </w:pPr>
      <w:r w:rsidRPr="00761307">
        <w:rPr>
          <w:rFonts w:ascii="Times New Roman" w:hAnsi="Times New Roman" w:cs="Times New Roman"/>
          <w:sz w:val="28"/>
          <w:szCs w:val="28"/>
        </w:rPr>
        <w:t xml:space="preserve">Description: </w:t>
      </w:r>
      <w:proofErr w:type="spellStart"/>
      <w:r w:rsidRPr="00761307">
        <w:rPr>
          <w:rFonts w:ascii="Times New Roman" w:hAnsi="Times New Roman" w:cs="Times New Roman"/>
          <w:sz w:val="28"/>
          <w:szCs w:val="28"/>
        </w:rPr>
        <w:t>HoG</w:t>
      </w:r>
      <w:proofErr w:type="spellEnd"/>
      <w:r w:rsidRPr="00761307">
        <w:rPr>
          <w:rFonts w:ascii="Times New Roman" w:hAnsi="Times New Roman" w:cs="Times New Roman"/>
          <w:sz w:val="28"/>
          <w:szCs w:val="28"/>
        </w:rPr>
        <w:t xml:space="preserve"> does not identify ideology. CHISOLS identifies </w:t>
      </w:r>
      <w:r w:rsidR="007636F3" w:rsidRPr="00761307">
        <w:rPr>
          <w:rFonts w:ascii="Times New Roman" w:hAnsi="Times New Roman" w:cs="Times New Roman"/>
          <w:sz w:val="28"/>
          <w:szCs w:val="28"/>
        </w:rPr>
        <w:t xml:space="preserve">leader </w:t>
      </w:r>
      <w:r w:rsidRPr="00761307">
        <w:rPr>
          <w:rFonts w:ascii="Times New Roman" w:hAnsi="Times New Roman" w:cs="Times New Roman"/>
          <w:sz w:val="28"/>
          <w:szCs w:val="28"/>
        </w:rPr>
        <w:t xml:space="preserve">party as IDM. World Statesmen identifies IDM as right-wing: “IDM = </w:t>
      </w:r>
      <w:proofErr w:type="spellStart"/>
      <w:r w:rsidRPr="00761307">
        <w:rPr>
          <w:rFonts w:ascii="Times New Roman" w:hAnsi="Times New Roman" w:cs="Times New Roman"/>
          <w:sz w:val="28"/>
          <w:szCs w:val="28"/>
        </w:rPr>
        <w:t>Hizb</w:t>
      </w:r>
      <w:proofErr w:type="spellEnd"/>
      <w:r w:rsidRPr="00761307">
        <w:rPr>
          <w:rFonts w:ascii="Times New Roman" w:hAnsi="Times New Roman" w:cs="Times New Roman"/>
          <w:sz w:val="28"/>
          <w:szCs w:val="28"/>
        </w:rPr>
        <w:t xml:space="preserve"> al-Da'wa al-</w:t>
      </w:r>
      <w:proofErr w:type="spellStart"/>
      <w:r w:rsidRPr="00761307">
        <w:rPr>
          <w:rFonts w:ascii="Times New Roman" w:hAnsi="Times New Roman" w:cs="Times New Roman"/>
          <w:sz w:val="28"/>
          <w:szCs w:val="28"/>
        </w:rPr>
        <w:t>Islamiyya</w:t>
      </w:r>
      <w:proofErr w:type="spellEnd"/>
      <w:r w:rsidRPr="00761307">
        <w:rPr>
          <w:rFonts w:ascii="Times New Roman" w:hAnsi="Times New Roman" w:cs="Times New Roman"/>
          <w:sz w:val="28"/>
          <w:szCs w:val="28"/>
        </w:rPr>
        <w:t xml:space="preserve"> (Islamic </w:t>
      </w:r>
      <w:proofErr w:type="spellStart"/>
      <w:r w:rsidRPr="00761307">
        <w:rPr>
          <w:rFonts w:ascii="Times New Roman" w:hAnsi="Times New Roman" w:cs="Times New Roman"/>
          <w:sz w:val="28"/>
          <w:szCs w:val="28"/>
        </w:rPr>
        <w:t>Dawa</w:t>
      </w:r>
      <w:proofErr w:type="spellEnd"/>
      <w:r w:rsidRPr="00761307">
        <w:rPr>
          <w:rFonts w:ascii="Times New Roman" w:hAnsi="Times New Roman" w:cs="Times New Roman"/>
          <w:sz w:val="28"/>
          <w:szCs w:val="28"/>
        </w:rPr>
        <w:t xml:space="preserve"> Party, Shia </w:t>
      </w:r>
      <w:proofErr w:type="spellStart"/>
      <w:r w:rsidRPr="00761307">
        <w:rPr>
          <w:rFonts w:ascii="Times New Roman" w:hAnsi="Times New Roman" w:cs="Times New Roman"/>
          <w:sz w:val="28"/>
          <w:szCs w:val="28"/>
        </w:rPr>
        <w:t>islamist</w:t>
      </w:r>
      <w:proofErr w:type="spellEnd"/>
      <w:r w:rsidRPr="00761307">
        <w:rPr>
          <w:rFonts w:ascii="Times New Roman" w:hAnsi="Times New Roman" w:cs="Times New Roman"/>
          <w:sz w:val="28"/>
          <w:szCs w:val="28"/>
        </w:rPr>
        <w:t>, Islamic democracy, right-wing, banned 1980-2003, est.1957).”</w:t>
      </w:r>
      <w:r w:rsidR="00787127" w:rsidRPr="00761307">
        <w:rPr>
          <w:rFonts w:ascii="Times New Roman" w:hAnsi="Times New Roman" w:cs="Times New Roman"/>
          <w:sz w:val="28"/>
          <w:szCs w:val="28"/>
        </w:rPr>
        <w:t xml:space="preserve"> </w:t>
      </w:r>
      <w:r w:rsidR="00A263AB" w:rsidRPr="00761307">
        <w:rPr>
          <w:rFonts w:ascii="Times New Roman" w:hAnsi="Times New Roman" w:cs="Times New Roman"/>
          <w:sz w:val="28"/>
          <w:szCs w:val="28"/>
        </w:rPr>
        <w:t xml:space="preserve">Ortiz de </w:t>
      </w:r>
      <w:proofErr w:type="spellStart"/>
      <w:r w:rsidR="00A263AB" w:rsidRPr="00761307">
        <w:rPr>
          <w:rFonts w:ascii="Times New Roman" w:hAnsi="Times New Roman" w:cs="Times New Roman"/>
          <w:sz w:val="28"/>
          <w:szCs w:val="28"/>
        </w:rPr>
        <w:t>Zárate</w:t>
      </w:r>
      <w:proofErr w:type="spellEnd"/>
      <w:r w:rsidR="00A263AB" w:rsidRPr="00761307">
        <w:rPr>
          <w:rFonts w:ascii="Times New Roman" w:hAnsi="Times New Roman" w:cs="Times New Roman"/>
          <w:sz w:val="28"/>
          <w:szCs w:val="28"/>
        </w:rPr>
        <w:t xml:space="preserve"> (2005) writes “</w:t>
      </w:r>
      <w:proofErr w:type="spellStart"/>
      <w:r w:rsidR="00A263AB" w:rsidRPr="00761307">
        <w:rPr>
          <w:rFonts w:ascii="Times New Roman" w:hAnsi="Times New Roman" w:cs="Times New Roman"/>
          <w:sz w:val="28"/>
          <w:szCs w:val="28"/>
        </w:rPr>
        <w:t>Dawa</w:t>
      </w:r>
      <w:proofErr w:type="spellEnd"/>
      <w:r w:rsidR="00A263AB" w:rsidRPr="00761307">
        <w:rPr>
          <w:rFonts w:ascii="Times New Roman" w:hAnsi="Times New Roman" w:cs="Times New Roman"/>
          <w:sz w:val="28"/>
          <w:szCs w:val="28"/>
        </w:rPr>
        <w:t xml:space="preserve">, also called </w:t>
      </w:r>
      <w:proofErr w:type="spellStart"/>
      <w:r w:rsidR="00A263AB" w:rsidRPr="00761307">
        <w:rPr>
          <w:rFonts w:ascii="Times New Roman" w:hAnsi="Times New Roman" w:cs="Times New Roman"/>
          <w:sz w:val="28"/>
          <w:szCs w:val="28"/>
        </w:rPr>
        <w:t>Hizb</w:t>
      </w:r>
      <w:proofErr w:type="spellEnd"/>
      <w:r w:rsidR="00A263AB" w:rsidRPr="00761307">
        <w:rPr>
          <w:rFonts w:ascii="Times New Roman" w:hAnsi="Times New Roman" w:cs="Times New Roman"/>
          <w:sz w:val="28"/>
          <w:szCs w:val="28"/>
        </w:rPr>
        <w:t xml:space="preserve"> Ad Da'wa Al Islamiyah or </w:t>
      </w:r>
      <w:proofErr w:type="spellStart"/>
      <w:r w:rsidR="00A263AB" w:rsidRPr="00761307">
        <w:rPr>
          <w:rFonts w:ascii="Times New Roman" w:hAnsi="Times New Roman" w:cs="Times New Roman"/>
          <w:sz w:val="28"/>
          <w:szCs w:val="28"/>
        </w:rPr>
        <w:t>Dawa</w:t>
      </w:r>
      <w:proofErr w:type="spellEnd"/>
      <w:r w:rsidR="00A263AB" w:rsidRPr="00761307">
        <w:rPr>
          <w:rFonts w:ascii="Times New Roman" w:hAnsi="Times New Roman" w:cs="Times New Roman"/>
          <w:sz w:val="28"/>
          <w:szCs w:val="28"/>
        </w:rPr>
        <w:t xml:space="preserve"> Islamic Party (DIP), took shape between 1957 and 1958 on the initiative of a group of Shiite notables from the holy cities of Najaf and Karbala. This collective, made up of clerics and laymen, and emulating the Muslim Brotherhood in Egypt, sought to invigorate Islamic culture and society, </w:t>
      </w:r>
      <w:r w:rsidR="00A263AB" w:rsidRPr="00761307">
        <w:rPr>
          <w:rFonts w:ascii="Times New Roman" w:hAnsi="Times New Roman" w:cs="Times New Roman"/>
          <w:sz w:val="28"/>
          <w:szCs w:val="28"/>
        </w:rPr>
        <w:lastRenderedPageBreak/>
        <w:t xml:space="preserve">which it considered to be in decline, and was quick to resist secular reformist policies, socialist and pro-women's rights policies implemented by the regime of General Abdel Karim Kassem and then brought to their peak, with different ideological foundations, by the successive dictatorial governments of Nasserist and Baathist majority… Beyond purely reactive actions against the established order, the </w:t>
      </w:r>
      <w:proofErr w:type="spellStart"/>
      <w:r w:rsidR="00A263AB" w:rsidRPr="00761307">
        <w:rPr>
          <w:rFonts w:ascii="Times New Roman" w:hAnsi="Times New Roman" w:cs="Times New Roman"/>
          <w:sz w:val="28"/>
          <w:szCs w:val="28"/>
        </w:rPr>
        <w:t>Dawa</w:t>
      </w:r>
      <w:proofErr w:type="spellEnd"/>
      <w:r w:rsidR="00A263AB" w:rsidRPr="00761307">
        <w:rPr>
          <w:rFonts w:ascii="Times New Roman" w:hAnsi="Times New Roman" w:cs="Times New Roman"/>
          <w:sz w:val="28"/>
          <w:szCs w:val="28"/>
        </w:rPr>
        <w:t xml:space="preserve"> elaborated a long-term program in which the Islamic revolution and the theocratic state appeared as goals worthy of being achieved through a thorough doctrinal preparation of the masses.”</w:t>
      </w:r>
      <w:r w:rsidR="00F51D76" w:rsidRPr="00761307">
        <w:rPr>
          <w:rFonts w:ascii="Times New Roman" w:hAnsi="Times New Roman" w:cs="Times New Roman"/>
          <w:sz w:val="28"/>
          <w:szCs w:val="28"/>
        </w:rPr>
        <w:t xml:space="preserve"> Hasan (2019) writes “This was manifested in the crucial role played by Ayatollah Mohammed </w:t>
      </w:r>
      <w:proofErr w:type="spellStart"/>
      <w:r w:rsidR="00F51D76" w:rsidRPr="00761307">
        <w:rPr>
          <w:rFonts w:ascii="Times New Roman" w:hAnsi="Times New Roman" w:cs="Times New Roman"/>
          <w:sz w:val="28"/>
          <w:szCs w:val="28"/>
        </w:rPr>
        <w:t>Baqir</w:t>
      </w:r>
      <w:proofErr w:type="spellEnd"/>
      <w:r w:rsidR="00F51D76" w:rsidRPr="00761307">
        <w:rPr>
          <w:rFonts w:ascii="Times New Roman" w:hAnsi="Times New Roman" w:cs="Times New Roman"/>
          <w:sz w:val="28"/>
          <w:szCs w:val="28"/>
        </w:rPr>
        <w:t xml:space="preserve"> al-Sadr, a Shia cleric who became </w:t>
      </w:r>
      <w:proofErr w:type="spellStart"/>
      <w:r w:rsidR="00F51D76" w:rsidRPr="00761307">
        <w:rPr>
          <w:rFonts w:ascii="Times New Roman" w:hAnsi="Times New Roman" w:cs="Times New Roman"/>
          <w:sz w:val="28"/>
          <w:szCs w:val="28"/>
        </w:rPr>
        <w:t>Dawa’s</w:t>
      </w:r>
      <w:proofErr w:type="spellEnd"/>
      <w:r w:rsidR="00F51D76" w:rsidRPr="00761307">
        <w:rPr>
          <w:rFonts w:ascii="Times New Roman" w:hAnsi="Times New Roman" w:cs="Times New Roman"/>
          <w:sz w:val="28"/>
          <w:szCs w:val="28"/>
        </w:rPr>
        <w:t xml:space="preserve"> patron and key ideologue. In his writings, Sadr tried to present Islam as an alternative to liberalism and communism, while asserting the role of Shia clergy in political leadership”.</w:t>
      </w:r>
    </w:p>
    <w:p w14:paraId="6FB5E734" w14:textId="3073A1F0" w:rsidR="00EA722F" w:rsidRPr="00761307" w:rsidRDefault="00EA722F" w:rsidP="00EA722F">
      <w:pPr>
        <w:rPr>
          <w:rFonts w:ascii="Times New Roman" w:hAnsi="Times New Roman" w:cs="Times New Roman"/>
          <w:sz w:val="28"/>
          <w:szCs w:val="28"/>
        </w:rPr>
      </w:pPr>
    </w:p>
    <w:p w14:paraId="420EB8DF" w14:textId="77D0F762" w:rsidR="00EA722F" w:rsidRPr="00761307" w:rsidRDefault="00EA722F" w:rsidP="00EA722F">
      <w:pPr>
        <w:rPr>
          <w:rFonts w:ascii="Times New Roman" w:hAnsi="Times New Roman" w:cs="Times New Roman"/>
          <w:sz w:val="28"/>
          <w:szCs w:val="28"/>
        </w:rPr>
      </w:pPr>
      <w:r w:rsidRPr="00761307">
        <w:rPr>
          <w:rFonts w:ascii="Times New Roman" w:hAnsi="Times New Roman" w:cs="Times New Roman"/>
          <w:sz w:val="28"/>
          <w:szCs w:val="28"/>
        </w:rPr>
        <w:t>Years: 2014-201</w:t>
      </w:r>
      <w:r w:rsidR="007840F0" w:rsidRPr="00761307">
        <w:rPr>
          <w:rFonts w:ascii="Times New Roman" w:hAnsi="Times New Roman" w:cs="Times New Roman"/>
          <w:sz w:val="28"/>
          <w:szCs w:val="28"/>
        </w:rPr>
        <w:t>7</w:t>
      </w:r>
    </w:p>
    <w:p w14:paraId="49D7174E" w14:textId="3F5AAF41" w:rsidR="00EA722F" w:rsidRPr="00761307" w:rsidRDefault="00F1063C" w:rsidP="00EA722F">
      <w:pPr>
        <w:rPr>
          <w:rFonts w:ascii="Times New Roman" w:hAnsi="Times New Roman" w:cs="Times New Roman"/>
          <w:sz w:val="28"/>
          <w:szCs w:val="28"/>
        </w:rPr>
      </w:pPr>
      <w:r w:rsidRPr="00761307">
        <w:rPr>
          <w:rFonts w:ascii="Times New Roman" w:hAnsi="Times New Roman" w:cs="Times New Roman"/>
          <w:sz w:val="28"/>
          <w:szCs w:val="28"/>
        </w:rPr>
        <w:t>Leader</w:t>
      </w:r>
      <w:r w:rsidR="00EA722F" w:rsidRPr="00761307">
        <w:rPr>
          <w:rFonts w:ascii="Times New Roman" w:hAnsi="Times New Roman" w:cs="Times New Roman"/>
          <w:sz w:val="28"/>
          <w:szCs w:val="28"/>
        </w:rPr>
        <w:t xml:space="preserve">: Haider Jawad </w:t>
      </w:r>
      <w:proofErr w:type="spellStart"/>
      <w:r w:rsidR="00EA722F" w:rsidRPr="00761307">
        <w:rPr>
          <w:rFonts w:ascii="Times New Roman" w:hAnsi="Times New Roman" w:cs="Times New Roman"/>
          <w:sz w:val="28"/>
          <w:szCs w:val="28"/>
        </w:rPr>
        <w:t>Kadhim</w:t>
      </w:r>
      <w:proofErr w:type="spellEnd"/>
      <w:r w:rsidR="00EA722F" w:rsidRPr="00761307">
        <w:rPr>
          <w:rFonts w:ascii="Times New Roman" w:hAnsi="Times New Roman" w:cs="Times New Roman"/>
          <w:sz w:val="28"/>
          <w:szCs w:val="28"/>
        </w:rPr>
        <w:t xml:space="preserve"> Al-Abadi</w:t>
      </w:r>
    </w:p>
    <w:p w14:paraId="5BA5F270" w14:textId="0F14088B" w:rsidR="00EA722F" w:rsidRPr="00761307" w:rsidRDefault="00EA722F" w:rsidP="00EA722F">
      <w:pPr>
        <w:rPr>
          <w:rFonts w:ascii="Times New Roman" w:hAnsi="Times New Roman" w:cs="Times New Roman"/>
          <w:sz w:val="28"/>
          <w:szCs w:val="28"/>
        </w:rPr>
      </w:pPr>
      <w:r w:rsidRPr="00761307">
        <w:rPr>
          <w:rFonts w:ascii="Times New Roman" w:hAnsi="Times New Roman" w:cs="Times New Roman"/>
          <w:sz w:val="28"/>
          <w:szCs w:val="28"/>
        </w:rPr>
        <w:t xml:space="preserve">Ideology: </w:t>
      </w:r>
    </w:p>
    <w:p w14:paraId="3C97E896" w14:textId="6BE84F89" w:rsidR="003E1321" w:rsidRPr="00761307" w:rsidRDefault="003E1321" w:rsidP="003E1321">
      <w:pPr>
        <w:rPr>
          <w:rFonts w:ascii="Times New Roman" w:hAnsi="Times New Roman" w:cs="Times New Roman"/>
          <w:sz w:val="28"/>
          <w:szCs w:val="28"/>
        </w:rPr>
      </w:pPr>
      <w:r w:rsidRPr="00761307">
        <w:rPr>
          <w:rFonts w:ascii="Times New Roman" w:hAnsi="Times New Roman" w:cs="Times New Roman"/>
          <w:sz w:val="28"/>
          <w:szCs w:val="28"/>
        </w:rPr>
        <w:t xml:space="preserve">Description: </w:t>
      </w:r>
      <w:proofErr w:type="spellStart"/>
      <w:r w:rsidRPr="00761307">
        <w:rPr>
          <w:rFonts w:ascii="Times New Roman" w:hAnsi="Times New Roman" w:cs="Times New Roman"/>
          <w:sz w:val="28"/>
          <w:szCs w:val="28"/>
        </w:rPr>
        <w:t>HoG</w:t>
      </w:r>
      <w:proofErr w:type="spellEnd"/>
      <w:r w:rsidRPr="00761307">
        <w:rPr>
          <w:rFonts w:ascii="Times New Roman" w:hAnsi="Times New Roman" w:cs="Times New Roman"/>
          <w:sz w:val="28"/>
          <w:szCs w:val="28"/>
        </w:rPr>
        <w:t xml:space="preserve"> does not identify ideology. </w:t>
      </w:r>
      <w:r w:rsidR="00DC20AD" w:rsidRPr="00761307">
        <w:rPr>
          <w:rFonts w:ascii="Times New Roman" w:hAnsi="Times New Roman" w:cs="Times New Roman"/>
          <w:sz w:val="28"/>
          <w:szCs w:val="28"/>
        </w:rPr>
        <w:t xml:space="preserve">CHISOLS identifies head of government’s party as IDM. </w:t>
      </w:r>
      <w:r w:rsidRPr="00761307">
        <w:rPr>
          <w:rFonts w:ascii="Times New Roman" w:hAnsi="Times New Roman" w:cs="Times New Roman"/>
          <w:sz w:val="28"/>
          <w:szCs w:val="28"/>
        </w:rPr>
        <w:t xml:space="preserve">Political Handbook of the World identifies Al-Abadi’s party as IDM. World Statesmen identifies IDM as right-wing: “IDM = </w:t>
      </w:r>
      <w:proofErr w:type="spellStart"/>
      <w:r w:rsidRPr="00761307">
        <w:rPr>
          <w:rFonts w:ascii="Times New Roman" w:hAnsi="Times New Roman" w:cs="Times New Roman"/>
          <w:sz w:val="28"/>
          <w:szCs w:val="28"/>
        </w:rPr>
        <w:t>Hizb</w:t>
      </w:r>
      <w:proofErr w:type="spellEnd"/>
      <w:r w:rsidRPr="00761307">
        <w:rPr>
          <w:rFonts w:ascii="Times New Roman" w:hAnsi="Times New Roman" w:cs="Times New Roman"/>
          <w:sz w:val="28"/>
          <w:szCs w:val="28"/>
        </w:rPr>
        <w:t xml:space="preserve"> al-Da'wa al-</w:t>
      </w:r>
      <w:proofErr w:type="spellStart"/>
      <w:r w:rsidRPr="00761307">
        <w:rPr>
          <w:rFonts w:ascii="Times New Roman" w:hAnsi="Times New Roman" w:cs="Times New Roman"/>
          <w:sz w:val="28"/>
          <w:szCs w:val="28"/>
        </w:rPr>
        <w:t>Islamiyya</w:t>
      </w:r>
      <w:proofErr w:type="spellEnd"/>
      <w:r w:rsidRPr="00761307">
        <w:rPr>
          <w:rFonts w:ascii="Times New Roman" w:hAnsi="Times New Roman" w:cs="Times New Roman"/>
          <w:sz w:val="28"/>
          <w:szCs w:val="28"/>
        </w:rPr>
        <w:t xml:space="preserve"> (Islamic </w:t>
      </w:r>
      <w:proofErr w:type="spellStart"/>
      <w:r w:rsidRPr="00761307">
        <w:rPr>
          <w:rFonts w:ascii="Times New Roman" w:hAnsi="Times New Roman" w:cs="Times New Roman"/>
          <w:sz w:val="28"/>
          <w:szCs w:val="28"/>
        </w:rPr>
        <w:t>Dawa</w:t>
      </w:r>
      <w:proofErr w:type="spellEnd"/>
      <w:r w:rsidRPr="00761307">
        <w:rPr>
          <w:rFonts w:ascii="Times New Roman" w:hAnsi="Times New Roman" w:cs="Times New Roman"/>
          <w:sz w:val="28"/>
          <w:szCs w:val="28"/>
        </w:rPr>
        <w:t xml:space="preserve"> Party, Shia </w:t>
      </w:r>
      <w:proofErr w:type="spellStart"/>
      <w:r w:rsidRPr="00761307">
        <w:rPr>
          <w:rFonts w:ascii="Times New Roman" w:hAnsi="Times New Roman" w:cs="Times New Roman"/>
          <w:sz w:val="28"/>
          <w:szCs w:val="28"/>
        </w:rPr>
        <w:t>islamist</w:t>
      </w:r>
      <w:proofErr w:type="spellEnd"/>
      <w:r w:rsidRPr="00761307">
        <w:rPr>
          <w:rFonts w:ascii="Times New Roman" w:hAnsi="Times New Roman" w:cs="Times New Roman"/>
          <w:sz w:val="28"/>
          <w:szCs w:val="28"/>
        </w:rPr>
        <w:t>, Islamic democracy, right-wing, banned 1980-2003, est.1957)”.</w:t>
      </w:r>
      <w:r w:rsidR="00787127" w:rsidRPr="00761307">
        <w:rPr>
          <w:rFonts w:ascii="Times New Roman" w:hAnsi="Times New Roman" w:cs="Times New Roman"/>
          <w:sz w:val="28"/>
          <w:szCs w:val="28"/>
        </w:rPr>
        <w:t xml:space="preserve"> </w:t>
      </w:r>
      <w:r w:rsidR="00A263AB" w:rsidRPr="00761307">
        <w:rPr>
          <w:rFonts w:ascii="Times New Roman" w:hAnsi="Times New Roman" w:cs="Times New Roman"/>
          <w:sz w:val="28"/>
          <w:szCs w:val="28"/>
        </w:rPr>
        <w:t xml:space="preserve">Ortiz de </w:t>
      </w:r>
      <w:proofErr w:type="spellStart"/>
      <w:r w:rsidR="00A263AB" w:rsidRPr="00761307">
        <w:rPr>
          <w:rFonts w:ascii="Times New Roman" w:hAnsi="Times New Roman" w:cs="Times New Roman"/>
          <w:sz w:val="28"/>
          <w:szCs w:val="28"/>
        </w:rPr>
        <w:t>Zárate</w:t>
      </w:r>
      <w:proofErr w:type="spellEnd"/>
      <w:r w:rsidR="00A263AB" w:rsidRPr="00761307">
        <w:rPr>
          <w:rFonts w:ascii="Times New Roman" w:hAnsi="Times New Roman" w:cs="Times New Roman"/>
          <w:sz w:val="28"/>
          <w:szCs w:val="28"/>
        </w:rPr>
        <w:t xml:space="preserve"> (2018) writes “Abadi and his CGI colleagues came into conflict with Bremer over the US administrator's decrees to impose an ultra-liberal market economy framework in Iraq, with minimal regulations and controls, as well as the privatization of most of the country's state-owned companies, including those providing basic infrastructure services.” Ortiz de </w:t>
      </w:r>
      <w:proofErr w:type="spellStart"/>
      <w:r w:rsidR="00A263AB" w:rsidRPr="00761307">
        <w:rPr>
          <w:rFonts w:ascii="Times New Roman" w:hAnsi="Times New Roman" w:cs="Times New Roman"/>
          <w:sz w:val="28"/>
          <w:szCs w:val="28"/>
        </w:rPr>
        <w:t>Zárate</w:t>
      </w:r>
      <w:proofErr w:type="spellEnd"/>
      <w:r w:rsidR="00A263AB" w:rsidRPr="00761307">
        <w:rPr>
          <w:rFonts w:ascii="Times New Roman" w:hAnsi="Times New Roman" w:cs="Times New Roman"/>
          <w:sz w:val="28"/>
          <w:szCs w:val="28"/>
        </w:rPr>
        <w:t xml:space="preserve"> (2005) writes “</w:t>
      </w:r>
      <w:proofErr w:type="spellStart"/>
      <w:r w:rsidR="00A263AB" w:rsidRPr="00761307">
        <w:rPr>
          <w:rFonts w:ascii="Times New Roman" w:hAnsi="Times New Roman" w:cs="Times New Roman"/>
          <w:sz w:val="28"/>
          <w:szCs w:val="28"/>
        </w:rPr>
        <w:t>Dawa</w:t>
      </w:r>
      <w:proofErr w:type="spellEnd"/>
      <w:r w:rsidR="00A263AB" w:rsidRPr="00761307">
        <w:rPr>
          <w:rFonts w:ascii="Times New Roman" w:hAnsi="Times New Roman" w:cs="Times New Roman"/>
          <w:sz w:val="28"/>
          <w:szCs w:val="28"/>
        </w:rPr>
        <w:t xml:space="preserve">, also called </w:t>
      </w:r>
      <w:proofErr w:type="spellStart"/>
      <w:r w:rsidR="00A263AB" w:rsidRPr="00761307">
        <w:rPr>
          <w:rFonts w:ascii="Times New Roman" w:hAnsi="Times New Roman" w:cs="Times New Roman"/>
          <w:sz w:val="28"/>
          <w:szCs w:val="28"/>
        </w:rPr>
        <w:t>Hizb</w:t>
      </w:r>
      <w:proofErr w:type="spellEnd"/>
      <w:r w:rsidR="00A263AB" w:rsidRPr="00761307">
        <w:rPr>
          <w:rFonts w:ascii="Times New Roman" w:hAnsi="Times New Roman" w:cs="Times New Roman"/>
          <w:sz w:val="28"/>
          <w:szCs w:val="28"/>
        </w:rPr>
        <w:t xml:space="preserve"> Ad Da'wa Al Islamiyah or </w:t>
      </w:r>
      <w:proofErr w:type="spellStart"/>
      <w:r w:rsidR="00A263AB" w:rsidRPr="00761307">
        <w:rPr>
          <w:rFonts w:ascii="Times New Roman" w:hAnsi="Times New Roman" w:cs="Times New Roman"/>
          <w:sz w:val="28"/>
          <w:szCs w:val="28"/>
        </w:rPr>
        <w:t>Dawa</w:t>
      </w:r>
      <w:proofErr w:type="spellEnd"/>
      <w:r w:rsidR="00A263AB" w:rsidRPr="00761307">
        <w:rPr>
          <w:rFonts w:ascii="Times New Roman" w:hAnsi="Times New Roman" w:cs="Times New Roman"/>
          <w:sz w:val="28"/>
          <w:szCs w:val="28"/>
        </w:rPr>
        <w:t xml:space="preserve"> Islamic Party (DIP), took shape between 1957 and 1958 on the initiative of a group of Shiite notables from the holy cities of Najaf and Karbala. This collective, made up of clerics and laymen, and emulating the Muslim Brotherhood in Egypt, sought to invigorate Islamic culture and society, which it considered to be in decline, and was quick to resist secular reformist policies, socialist and pro-women's rights policies implemented by the regime of General Abdel Karim Kassem and then brought to their peak, with different ideological foundations, by the successive dictatorial governments of Nasserist and Baathist majority… Beyond purely reactive actions against the established order, the </w:t>
      </w:r>
      <w:proofErr w:type="spellStart"/>
      <w:r w:rsidR="00A263AB" w:rsidRPr="00761307">
        <w:rPr>
          <w:rFonts w:ascii="Times New Roman" w:hAnsi="Times New Roman" w:cs="Times New Roman"/>
          <w:sz w:val="28"/>
          <w:szCs w:val="28"/>
        </w:rPr>
        <w:t>Dawa</w:t>
      </w:r>
      <w:proofErr w:type="spellEnd"/>
      <w:r w:rsidR="00A263AB" w:rsidRPr="00761307">
        <w:rPr>
          <w:rFonts w:ascii="Times New Roman" w:hAnsi="Times New Roman" w:cs="Times New Roman"/>
          <w:sz w:val="28"/>
          <w:szCs w:val="28"/>
        </w:rPr>
        <w:t xml:space="preserve"> elaborated a long-term program in which the Islamic revolution and the theocratic state appeared as goals worthy of being achieved through a thorough doctrinal preparation of the masses.”</w:t>
      </w:r>
      <w:r w:rsidR="00F51D76" w:rsidRPr="00761307">
        <w:rPr>
          <w:rFonts w:ascii="Times New Roman" w:hAnsi="Times New Roman" w:cs="Times New Roman"/>
          <w:sz w:val="28"/>
          <w:szCs w:val="28"/>
        </w:rPr>
        <w:t xml:space="preserve"> Hasan (2019) writes “This was manifested in the crucial role played by Ayatollah Mohammed </w:t>
      </w:r>
      <w:proofErr w:type="spellStart"/>
      <w:r w:rsidR="00F51D76" w:rsidRPr="00761307">
        <w:rPr>
          <w:rFonts w:ascii="Times New Roman" w:hAnsi="Times New Roman" w:cs="Times New Roman"/>
          <w:sz w:val="28"/>
          <w:szCs w:val="28"/>
        </w:rPr>
        <w:t>Baqir</w:t>
      </w:r>
      <w:proofErr w:type="spellEnd"/>
      <w:r w:rsidR="00F51D76" w:rsidRPr="00761307">
        <w:rPr>
          <w:rFonts w:ascii="Times New Roman" w:hAnsi="Times New Roman" w:cs="Times New Roman"/>
          <w:sz w:val="28"/>
          <w:szCs w:val="28"/>
        </w:rPr>
        <w:t xml:space="preserve"> al-Sadr, a Shia cleric who became </w:t>
      </w:r>
      <w:proofErr w:type="spellStart"/>
      <w:r w:rsidR="00F51D76" w:rsidRPr="00761307">
        <w:rPr>
          <w:rFonts w:ascii="Times New Roman" w:hAnsi="Times New Roman" w:cs="Times New Roman"/>
          <w:sz w:val="28"/>
          <w:szCs w:val="28"/>
        </w:rPr>
        <w:t>Dawa’s</w:t>
      </w:r>
      <w:proofErr w:type="spellEnd"/>
      <w:r w:rsidR="00F51D76" w:rsidRPr="00761307">
        <w:rPr>
          <w:rFonts w:ascii="Times New Roman" w:hAnsi="Times New Roman" w:cs="Times New Roman"/>
          <w:sz w:val="28"/>
          <w:szCs w:val="28"/>
        </w:rPr>
        <w:t xml:space="preserve"> patron and key </w:t>
      </w:r>
      <w:r w:rsidR="00F51D76" w:rsidRPr="00761307">
        <w:rPr>
          <w:rFonts w:ascii="Times New Roman" w:hAnsi="Times New Roman" w:cs="Times New Roman"/>
          <w:sz w:val="28"/>
          <w:szCs w:val="28"/>
        </w:rPr>
        <w:lastRenderedPageBreak/>
        <w:t>ideologue. In his writings, Sadr tried to present Islam as an alternative to liberalism and communism, while asserting the role of Shia clergy in political leadership”.</w:t>
      </w:r>
    </w:p>
    <w:p w14:paraId="31DBE51B" w14:textId="4918E5D5" w:rsidR="007840F0" w:rsidRPr="00761307" w:rsidRDefault="007840F0" w:rsidP="003E1321">
      <w:pPr>
        <w:rPr>
          <w:rFonts w:ascii="Times New Roman" w:hAnsi="Times New Roman" w:cs="Times New Roman"/>
          <w:sz w:val="28"/>
          <w:szCs w:val="28"/>
        </w:rPr>
      </w:pPr>
    </w:p>
    <w:p w14:paraId="26AF64E3" w14:textId="5D032824" w:rsidR="007840F0" w:rsidRPr="00761307" w:rsidRDefault="007840F0" w:rsidP="007840F0">
      <w:pPr>
        <w:rPr>
          <w:rFonts w:ascii="Times New Roman" w:hAnsi="Times New Roman" w:cs="Times New Roman"/>
          <w:sz w:val="28"/>
          <w:szCs w:val="28"/>
        </w:rPr>
      </w:pPr>
      <w:r w:rsidRPr="00761307">
        <w:rPr>
          <w:rFonts w:ascii="Times New Roman" w:hAnsi="Times New Roman" w:cs="Times New Roman"/>
          <w:sz w:val="28"/>
          <w:szCs w:val="28"/>
        </w:rPr>
        <w:t>Years: 2018-2019</w:t>
      </w:r>
    </w:p>
    <w:p w14:paraId="31BE1CBA" w14:textId="075ADFD8" w:rsidR="007840F0" w:rsidRPr="00761307" w:rsidRDefault="007840F0" w:rsidP="007840F0">
      <w:pPr>
        <w:rPr>
          <w:rFonts w:ascii="Times New Roman" w:hAnsi="Times New Roman" w:cs="Times New Roman"/>
          <w:sz w:val="28"/>
          <w:szCs w:val="28"/>
        </w:rPr>
      </w:pPr>
      <w:r w:rsidRPr="00761307">
        <w:rPr>
          <w:rFonts w:ascii="Times New Roman" w:hAnsi="Times New Roman" w:cs="Times New Roman"/>
          <w:sz w:val="28"/>
          <w:szCs w:val="28"/>
        </w:rPr>
        <w:t>Leader: Abdul-Mahdi</w:t>
      </w:r>
    </w:p>
    <w:p w14:paraId="6560D140" w14:textId="4EA0ECBA" w:rsidR="007840F0" w:rsidRPr="00761307" w:rsidRDefault="007840F0" w:rsidP="007840F0">
      <w:pPr>
        <w:rPr>
          <w:rFonts w:ascii="Times New Roman" w:hAnsi="Times New Roman" w:cs="Times New Roman"/>
          <w:sz w:val="28"/>
          <w:szCs w:val="28"/>
        </w:rPr>
      </w:pPr>
      <w:r w:rsidRPr="00761307">
        <w:rPr>
          <w:rFonts w:ascii="Times New Roman" w:hAnsi="Times New Roman" w:cs="Times New Roman"/>
          <w:sz w:val="28"/>
          <w:szCs w:val="28"/>
        </w:rPr>
        <w:t xml:space="preserve">Ideology: </w:t>
      </w:r>
    </w:p>
    <w:p w14:paraId="3AAFCA45" w14:textId="77777777" w:rsidR="007B51F2" w:rsidRPr="00761307" w:rsidRDefault="007840F0" w:rsidP="007B51F2">
      <w:pPr>
        <w:rPr>
          <w:rFonts w:ascii="Times New Roman" w:eastAsia="Times New Roman" w:hAnsi="Times New Roman" w:cs="Times New Roman"/>
          <w:sz w:val="28"/>
          <w:szCs w:val="28"/>
        </w:rPr>
      </w:pPr>
      <w:r w:rsidRPr="00761307">
        <w:rPr>
          <w:rFonts w:ascii="Times New Roman" w:hAnsi="Times New Roman" w:cs="Times New Roman"/>
          <w:sz w:val="28"/>
          <w:szCs w:val="28"/>
        </w:rPr>
        <w:t>Description:</w:t>
      </w:r>
      <w:r w:rsidR="00DC20AD" w:rsidRPr="00761307">
        <w:rPr>
          <w:rFonts w:ascii="Times New Roman" w:hAnsi="Times New Roman" w:cs="Times New Roman"/>
          <w:sz w:val="28"/>
          <w:szCs w:val="28"/>
        </w:rPr>
        <w:t xml:space="preserve"> </w:t>
      </w:r>
      <w:proofErr w:type="spellStart"/>
      <w:r w:rsidR="00E37CFA" w:rsidRPr="00761307">
        <w:rPr>
          <w:rFonts w:ascii="Times New Roman" w:hAnsi="Times New Roman" w:cs="Times New Roman"/>
          <w:sz w:val="28"/>
          <w:szCs w:val="28"/>
        </w:rPr>
        <w:t>HoG</w:t>
      </w:r>
      <w:proofErr w:type="spellEnd"/>
      <w:r w:rsidR="00E37CFA" w:rsidRPr="00761307">
        <w:rPr>
          <w:rFonts w:ascii="Times New Roman" w:hAnsi="Times New Roman" w:cs="Times New Roman"/>
          <w:sz w:val="28"/>
          <w:szCs w:val="28"/>
        </w:rPr>
        <w:t xml:space="preserve"> does not identify ideology. CHISOLS identifies head of government’s party as none. </w:t>
      </w:r>
      <w:bookmarkStart w:id="5" w:name="_Hlk71578681"/>
      <w:r w:rsidR="00E37CFA" w:rsidRPr="00761307">
        <w:rPr>
          <w:rFonts w:ascii="Times New Roman" w:hAnsi="Times New Roman" w:cs="Times New Roman"/>
          <w:sz w:val="28"/>
          <w:szCs w:val="28"/>
        </w:rPr>
        <w:t>Perspective Monde (2020) identifies head of government’s party as independent. Perspective Monde (2020) does not identify head of government’s ideology. World Statesmen (2020) identifies Abdul-Mahdi’s party as non-party.</w:t>
      </w:r>
      <w:bookmarkEnd w:id="5"/>
      <w:r w:rsidR="0040116C" w:rsidRPr="00761307">
        <w:rPr>
          <w:rFonts w:ascii="Times New Roman" w:hAnsi="Times New Roman" w:cs="Times New Roman"/>
          <w:sz w:val="28"/>
          <w:szCs w:val="28"/>
        </w:rPr>
        <w:t xml:space="preserve"> Ortiz de </w:t>
      </w:r>
      <w:proofErr w:type="spellStart"/>
      <w:r w:rsidR="0040116C" w:rsidRPr="00761307">
        <w:rPr>
          <w:rFonts w:ascii="Times New Roman" w:hAnsi="Times New Roman" w:cs="Times New Roman"/>
          <w:sz w:val="28"/>
          <w:szCs w:val="28"/>
        </w:rPr>
        <w:t>Zárate</w:t>
      </w:r>
      <w:proofErr w:type="spellEnd"/>
      <w:r w:rsidR="0040116C" w:rsidRPr="00761307">
        <w:rPr>
          <w:rFonts w:ascii="Times New Roman" w:hAnsi="Times New Roman" w:cs="Times New Roman"/>
          <w:sz w:val="28"/>
          <w:szCs w:val="28"/>
        </w:rPr>
        <w:t xml:space="preserve"> (2018) writes “His long stay in France made Mahdi at the time a fervent ultra-left communist, specifically of the Maoist tendency… In 1982, Mahdi, without leaving his French refuge, redefined his radical opposition to Saddam from positions that entailed a 180-degree ideological shift: he renounced Marxism, a materialist doctrine hostile to religion, and embraced the confessionalism of Shiite Islam, the faith that ran in his family. It was the beginning of an equally intense militancy in the Supreme Congress for the Islamic Revolution in Iraq (SCIRI), a resistance party organized in the safe rear of Tehran by the cleric Muhammad </w:t>
      </w:r>
      <w:proofErr w:type="spellStart"/>
      <w:r w:rsidR="0040116C" w:rsidRPr="00761307">
        <w:rPr>
          <w:rFonts w:ascii="Times New Roman" w:hAnsi="Times New Roman" w:cs="Times New Roman"/>
          <w:sz w:val="28"/>
          <w:szCs w:val="28"/>
        </w:rPr>
        <w:t>Baqr</w:t>
      </w:r>
      <w:proofErr w:type="spellEnd"/>
      <w:r w:rsidR="0040116C" w:rsidRPr="00761307">
        <w:rPr>
          <w:rFonts w:ascii="Times New Roman" w:hAnsi="Times New Roman" w:cs="Times New Roman"/>
          <w:sz w:val="28"/>
          <w:szCs w:val="28"/>
        </w:rPr>
        <w:t xml:space="preserve"> al-Hakim and other notable Shiites fully identified with the ideological principles of the regime that emerged from the 1979 revolution in the neighboring country. From the beginning, the SCIRI, a splinter of the Islamic </w:t>
      </w:r>
      <w:proofErr w:type="spellStart"/>
      <w:r w:rsidR="0040116C" w:rsidRPr="00761307">
        <w:rPr>
          <w:rFonts w:ascii="Times New Roman" w:hAnsi="Times New Roman" w:cs="Times New Roman"/>
          <w:sz w:val="28"/>
          <w:szCs w:val="28"/>
        </w:rPr>
        <w:t>Dawa</w:t>
      </w:r>
      <w:proofErr w:type="spellEnd"/>
      <w:r w:rsidR="0040116C" w:rsidRPr="00761307">
        <w:rPr>
          <w:rFonts w:ascii="Times New Roman" w:hAnsi="Times New Roman" w:cs="Times New Roman"/>
          <w:sz w:val="28"/>
          <w:szCs w:val="28"/>
        </w:rPr>
        <w:t xml:space="preserve"> Party, was seen as a mere instrument of Iran's ayatollahs, eager to undermine the power of the Baath and the Sunni clan of Saddam Hussein, enemies at open war since the 1980 invasion by the Baghdad Army, by bringing into combat a powerful fifth column of Iraqi Shiites loyal to </w:t>
      </w:r>
      <w:proofErr w:type="spellStart"/>
      <w:r w:rsidR="0040116C" w:rsidRPr="00761307">
        <w:rPr>
          <w:rFonts w:ascii="Times New Roman" w:hAnsi="Times New Roman" w:cs="Times New Roman"/>
          <w:sz w:val="28"/>
          <w:szCs w:val="28"/>
        </w:rPr>
        <w:t>Khomeinism</w:t>
      </w:r>
      <w:proofErr w:type="spellEnd"/>
      <w:r w:rsidR="0040116C" w:rsidRPr="00761307">
        <w:rPr>
          <w:rFonts w:ascii="Times New Roman" w:hAnsi="Times New Roman" w:cs="Times New Roman"/>
          <w:sz w:val="28"/>
          <w:szCs w:val="28"/>
        </w:rPr>
        <w:t>.”</w:t>
      </w:r>
      <w:r w:rsidR="007B51F2" w:rsidRPr="00761307">
        <w:rPr>
          <w:rFonts w:ascii="Times New Roman" w:hAnsi="Times New Roman" w:cs="Times New Roman"/>
          <w:sz w:val="28"/>
          <w:szCs w:val="28"/>
        </w:rPr>
        <w:t xml:space="preserve"> </w:t>
      </w:r>
      <w:proofErr w:type="spellStart"/>
      <w:r w:rsidR="007B51F2" w:rsidRPr="00761307">
        <w:rPr>
          <w:rFonts w:ascii="Times New Roman" w:eastAsia="Times New Roman" w:hAnsi="Times New Roman" w:cs="Times New Roman"/>
          <w:sz w:val="28"/>
          <w:szCs w:val="28"/>
        </w:rPr>
        <w:t>Makiya</w:t>
      </w:r>
      <w:proofErr w:type="spellEnd"/>
      <w:r w:rsidR="007B51F2" w:rsidRPr="00761307">
        <w:rPr>
          <w:rFonts w:ascii="Times New Roman" w:eastAsia="Times New Roman" w:hAnsi="Times New Roman" w:cs="Times New Roman"/>
          <w:sz w:val="28"/>
          <w:szCs w:val="28"/>
        </w:rPr>
        <w:t xml:space="preserve"> (2020) writes “Abdul Mahdi… In his youth in the 1960s, he was a committed member of the </w:t>
      </w:r>
      <w:proofErr w:type="spellStart"/>
      <w:proofErr w:type="gramStart"/>
      <w:r w:rsidR="007B51F2" w:rsidRPr="00761307">
        <w:rPr>
          <w:rFonts w:ascii="Times New Roman" w:eastAsia="Times New Roman" w:hAnsi="Times New Roman" w:cs="Times New Roman"/>
          <w:sz w:val="28"/>
          <w:szCs w:val="28"/>
        </w:rPr>
        <w:t>Ba‘</w:t>
      </w:r>
      <w:proofErr w:type="gramEnd"/>
      <w:r w:rsidR="007B51F2" w:rsidRPr="00761307">
        <w:rPr>
          <w:rFonts w:ascii="Times New Roman" w:eastAsia="Times New Roman" w:hAnsi="Times New Roman" w:cs="Times New Roman"/>
          <w:sz w:val="28"/>
          <w:szCs w:val="28"/>
        </w:rPr>
        <w:t>th</w:t>
      </w:r>
      <w:proofErr w:type="spellEnd"/>
      <w:r w:rsidR="007B51F2" w:rsidRPr="00761307">
        <w:rPr>
          <w:rFonts w:ascii="Times New Roman" w:eastAsia="Times New Roman" w:hAnsi="Times New Roman" w:cs="Times New Roman"/>
          <w:sz w:val="28"/>
          <w:szCs w:val="28"/>
        </w:rPr>
        <w:t xml:space="preserve"> Party’s National Guard and then became a follower of the Maoist split in the Iraqi Communist Party in the late 60s and early 70s. This was followed by a turn to political Islam, ending up after the revolution of 1979 as an ardent </w:t>
      </w:r>
      <w:proofErr w:type="gramStart"/>
      <w:r w:rsidR="007B51F2" w:rsidRPr="00761307">
        <w:rPr>
          <w:rFonts w:ascii="Times New Roman" w:eastAsia="Times New Roman" w:hAnsi="Times New Roman" w:cs="Times New Roman"/>
          <w:sz w:val="28"/>
          <w:szCs w:val="28"/>
        </w:rPr>
        <w:t>Shi‘</w:t>
      </w:r>
      <w:proofErr w:type="gramEnd"/>
      <w:r w:rsidR="007B51F2" w:rsidRPr="00761307">
        <w:rPr>
          <w:rFonts w:ascii="Times New Roman" w:eastAsia="Times New Roman" w:hAnsi="Times New Roman" w:cs="Times New Roman"/>
          <w:sz w:val="28"/>
          <w:szCs w:val="28"/>
        </w:rPr>
        <w:t xml:space="preserve">a sectarian and leading member of the Supreme Council for the Islamic Revolution in Iraq (SCIRI). Throughout the 1990s, he remained a loyal follower of Ayatollah Ruhollah Khomeini, the former Supreme Leader of Iran, and the underlying principles of extending the Islamic Revolution outside Iran. This personal trajectory combined with a French education in economics… [made] Abdul Mahdi… a favorite of the CPA; they saw in him the perfect </w:t>
      </w:r>
      <w:proofErr w:type="gramStart"/>
      <w:r w:rsidR="007B51F2" w:rsidRPr="00761307">
        <w:rPr>
          <w:rFonts w:ascii="Times New Roman" w:eastAsia="Times New Roman" w:hAnsi="Times New Roman" w:cs="Times New Roman"/>
          <w:sz w:val="28"/>
          <w:szCs w:val="28"/>
        </w:rPr>
        <w:t>Shi‘</w:t>
      </w:r>
      <w:proofErr w:type="gramEnd"/>
      <w:r w:rsidR="007B51F2" w:rsidRPr="00761307">
        <w:rPr>
          <w:rFonts w:ascii="Times New Roman" w:eastAsia="Times New Roman" w:hAnsi="Times New Roman" w:cs="Times New Roman"/>
          <w:sz w:val="28"/>
          <w:szCs w:val="28"/>
        </w:rPr>
        <w:t xml:space="preserve">a Islamist moderate to preside over post-Saddam Iraq… But, despite his colorful history, in an important sense Abdul Mahdi had never changed. He was not, and probably had never been, a “democrat,” as that word is usually understood. He believed in “consensus” politics, which, as he described it to me in February 2003 during discussions we had in northern Iraq as members of the Iraqi opposition, involved </w:t>
      </w:r>
      <w:r w:rsidR="007B51F2" w:rsidRPr="00761307">
        <w:rPr>
          <w:rFonts w:ascii="Times New Roman" w:eastAsia="Times New Roman" w:hAnsi="Times New Roman" w:cs="Times New Roman"/>
          <w:sz w:val="28"/>
          <w:szCs w:val="28"/>
        </w:rPr>
        <w:lastRenderedPageBreak/>
        <w:t xml:space="preserve">forcing minorities (read Sunni Arabs) to accept majority views (read </w:t>
      </w:r>
      <w:proofErr w:type="gramStart"/>
      <w:r w:rsidR="007B51F2" w:rsidRPr="00761307">
        <w:rPr>
          <w:rFonts w:ascii="Times New Roman" w:eastAsia="Times New Roman" w:hAnsi="Times New Roman" w:cs="Times New Roman"/>
          <w:sz w:val="28"/>
          <w:szCs w:val="28"/>
        </w:rPr>
        <w:t>Shi‘</w:t>
      </w:r>
      <w:proofErr w:type="gramEnd"/>
      <w:r w:rsidR="007B51F2" w:rsidRPr="00761307">
        <w:rPr>
          <w:rFonts w:ascii="Times New Roman" w:eastAsia="Times New Roman" w:hAnsi="Times New Roman" w:cs="Times New Roman"/>
          <w:sz w:val="28"/>
          <w:szCs w:val="28"/>
        </w:rPr>
        <w:t>a Iraqis) as represented by “mass parties” (read SCIRI).””</w:t>
      </w:r>
    </w:p>
    <w:p w14:paraId="04EF8D11" w14:textId="77777777" w:rsidR="007B51F2" w:rsidRPr="00761307" w:rsidRDefault="007B51F2" w:rsidP="007B51F2">
      <w:pPr>
        <w:rPr>
          <w:rFonts w:ascii="Times New Roman" w:eastAsia="Times New Roman" w:hAnsi="Times New Roman" w:cs="Times New Roman"/>
          <w:sz w:val="28"/>
          <w:szCs w:val="28"/>
        </w:rPr>
      </w:pPr>
    </w:p>
    <w:p w14:paraId="4FB1196E" w14:textId="47B36BEB" w:rsidR="007840F0" w:rsidRPr="00761307" w:rsidRDefault="007840F0" w:rsidP="007840F0">
      <w:pPr>
        <w:rPr>
          <w:rFonts w:ascii="Times New Roman" w:hAnsi="Times New Roman" w:cs="Times New Roman"/>
          <w:sz w:val="28"/>
          <w:szCs w:val="28"/>
        </w:rPr>
      </w:pPr>
      <w:r w:rsidRPr="00761307">
        <w:rPr>
          <w:rFonts w:ascii="Times New Roman" w:hAnsi="Times New Roman" w:cs="Times New Roman"/>
          <w:sz w:val="28"/>
          <w:szCs w:val="28"/>
        </w:rPr>
        <w:t>Years: 2020</w:t>
      </w:r>
    </w:p>
    <w:p w14:paraId="58296AF3" w14:textId="24E7C900" w:rsidR="007840F0" w:rsidRPr="00761307" w:rsidRDefault="007840F0" w:rsidP="007840F0">
      <w:pPr>
        <w:rPr>
          <w:rFonts w:ascii="Times New Roman" w:hAnsi="Times New Roman" w:cs="Times New Roman"/>
          <w:sz w:val="28"/>
          <w:szCs w:val="28"/>
        </w:rPr>
      </w:pPr>
      <w:r w:rsidRPr="00761307">
        <w:rPr>
          <w:rFonts w:ascii="Times New Roman" w:hAnsi="Times New Roman" w:cs="Times New Roman"/>
          <w:sz w:val="28"/>
          <w:szCs w:val="28"/>
        </w:rPr>
        <w:t>Leader: Al-</w:t>
      </w:r>
      <w:proofErr w:type="spellStart"/>
      <w:r w:rsidRPr="00761307">
        <w:rPr>
          <w:rFonts w:ascii="Times New Roman" w:hAnsi="Times New Roman" w:cs="Times New Roman"/>
          <w:sz w:val="28"/>
          <w:szCs w:val="28"/>
        </w:rPr>
        <w:t>Kadhimi</w:t>
      </w:r>
      <w:proofErr w:type="spellEnd"/>
    </w:p>
    <w:p w14:paraId="47F8CBE3" w14:textId="77777777" w:rsidR="007840F0" w:rsidRPr="00761307" w:rsidRDefault="007840F0" w:rsidP="007840F0">
      <w:pPr>
        <w:rPr>
          <w:rFonts w:ascii="Times New Roman" w:hAnsi="Times New Roman" w:cs="Times New Roman"/>
          <w:sz w:val="28"/>
          <w:szCs w:val="28"/>
        </w:rPr>
      </w:pPr>
      <w:r w:rsidRPr="00761307">
        <w:rPr>
          <w:rFonts w:ascii="Times New Roman" w:hAnsi="Times New Roman" w:cs="Times New Roman"/>
          <w:sz w:val="28"/>
          <w:szCs w:val="28"/>
        </w:rPr>
        <w:t xml:space="preserve">Ideology: </w:t>
      </w:r>
    </w:p>
    <w:p w14:paraId="2EB2949D" w14:textId="604F5A06" w:rsidR="007840F0" w:rsidRPr="00761307" w:rsidRDefault="007840F0" w:rsidP="007840F0">
      <w:pPr>
        <w:rPr>
          <w:rFonts w:ascii="Times New Roman" w:hAnsi="Times New Roman" w:cs="Times New Roman"/>
          <w:sz w:val="28"/>
          <w:szCs w:val="28"/>
        </w:rPr>
      </w:pPr>
      <w:r w:rsidRPr="00761307">
        <w:rPr>
          <w:rFonts w:ascii="Times New Roman" w:hAnsi="Times New Roman" w:cs="Times New Roman"/>
          <w:sz w:val="28"/>
          <w:szCs w:val="28"/>
        </w:rPr>
        <w:t>Description:</w:t>
      </w:r>
      <w:r w:rsidR="00E37CFA" w:rsidRPr="00761307">
        <w:rPr>
          <w:rFonts w:ascii="Times New Roman" w:hAnsi="Times New Roman" w:cs="Times New Roman"/>
          <w:sz w:val="28"/>
          <w:szCs w:val="28"/>
        </w:rPr>
        <w:t xml:space="preserve"> Varieties of Democracy identifies party affiliation as none.</w:t>
      </w:r>
      <w:r w:rsidR="00127283" w:rsidRPr="00761307">
        <w:rPr>
          <w:rFonts w:ascii="Times New Roman" w:hAnsi="Times New Roman" w:cs="Times New Roman"/>
          <w:sz w:val="28"/>
          <w:szCs w:val="28"/>
        </w:rPr>
        <w:t xml:space="preserve"> </w:t>
      </w:r>
      <w:r w:rsidR="00E37CFA" w:rsidRPr="00761307">
        <w:rPr>
          <w:rFonts w:ascii="Times New Roman" w:hAnsi="Times New Roman" w:cs="Times New Roman"/>
          <w:sz w:val="28"/>
          <w:szCs w:val="28"/>
        </w:rPr>
        <w:t xml:space="preserve">Perspective Monde (2020) identifies head of government’s party as </w:t>
      </w:r>
      <w:r w:rsidR="00B56396" w:rsidRPr="00761307">
        <w:rPr>
          <w:rFonts w:ascii="Times New Roman" w:hAnsi="Times New Roman" w:cs="Times New Roman"/>
          <w:sz w:val="28"/>
          <w:szCs w:val="28"/>
        </w:rPr>
        <w:t>none</w:t>
      </w:r>
      <w:r w:rsidR="00127283" w:rsidRPr="00761307">
        <w:rPr>
          <w:rFonts w:ascii="Times New Roman" w:hAnsi="Times New Roman" w:cs="Times New Roman"/>
          <w:sz w:val="28"/>
          <w:szCs w:val="28"/>
        </w:rPr>
        <w:t xml:space="preserve"> and </w:t>
      </w:r>
      <w:r w:rsidR="00E37CFA" w:rsidRPr="00761307">
        <w:rPr>
          <w:rFonts w:ascii="Times New Roman" w:hAnsi="Times New Roman" w:cs="Times New Roman"/>
          <w:sz w:val="28"/>
          <w:szCs w:val="28"/>
        </w:rPr>
        <w:t xml:space="preserve">does not identify head of government’s ideology. World Statesmen (2020) identifies </w:t>
      </w:r>
      <w:r w:rsidR="00B56396" w:rsidRPr="00761307">
        <w:rPr>
          <w:rFonts w:ascii="Times New Roman" w:hAnsi="Times New Roman" w:cs="Times New Roman"/>
          <w:sz w:val="28"/>
          <w:szCs w:val="28"/>
        </w:rPr>
        <w:t>leader</w:t>
      </w:r>
      <w:r w:rsidR="00E37CFA" w:rsidRPr="00761307">
        <w:rPr>
          <w:rFonts w:ascii="Times New Roman" w:hAnsi="Times New Roman" w:cs="Times New Roman"/>
          <w:sz w:val="28"/>
          <w:szCs w:val="28"/>
        </w:rPr>
        <w:t xml:space="preserve">’s party as </w:t>
      </w:r>
      <w:r w:rsidR="00B56396" w:rsidRPr="00761307">
        <w:rPr>
          <w:rFonts w:ascii="Times New Roman" w:hAnsi="Times New Roman" w:cs="Times New Roman"/>
          <w:sz w:val="28"/>
          <w:szCs w:val="28"/>
        </w:rPr>
        <w:t>none</w:t>
      </w:r>
      <w:r w:rsidR="00E37CFA" w:rsidRPr="00761307">
        <w:rPr>
          <w:rFonts w:ascii="Times New Roman" w:hAnsi="Times New Roman" w:cs="Times New Roman"/>
          <w:sz w:val="28"/>
          <w:szCs w:val="28"/>
        </w:rPr>
        <w:t>.</w:t>
      </w:r>
    </w:p>
    <w:p w14:paraId="4B961C0D" w14:textId="77777777" w:rsidR="008525C7" w:rsidRPr="00761307" w:rsidRDefault="008525C7" w:rsidP="008525C7">
      <w:pPr>
        <w:rPr>
          <w:rFonts w:ascii="Times New Roman" w:hAnsi="Times New Roman" w:cs="Times New Roman"/>
          <w:sz w:val="28"/>
          <w:szCs w:val="28"/>
        </w:rPr>
      </w:pPr>
    </w:p>
    <w:p w14:paraId="339723DD" w14:textId="77777777" w:rsidR="008525C7" w:rsidRPr="00761307" w:rsidRDefault="008525C7" w:rsidP="008525C7">
      <w:pPr>
        <w:rPr>
          <w:rFonts w:ascii="Times New Roman" w:hAnsi="Times New Roman" w:cs="Times New Roman"/>
          <w:sz w:val="28"/>
          <w:szCs w:val="28"/>
        </w:rPr>
      </w:pPr>
    </w:p>
    <w:p w14:paraId="484793DA" w14:textId="4DC6185E" w:rsidR="008525C7" w:rsidRPr="00761307" w:rsidRDefault="008525C7" w:rsidP="008525C7">
      <w:pPr>
        <w:rPr>
          <w:rFonts w:ascii="Times New Roman" w:hAnsi="Times New Roman" w:cs="Times New Roman"/>
          <w:sz w:val="28"/>
          <w:szCs w:val="28"/>
        </w:rPr>
      </w:pPr>
      <w:r w:rsidRPr="00761307">
        <w:rPr>
          <w:rFonts w:ascii="Times New Roman" w:hAnsi="Times New Roman" w:cs="Times New Roman"/>
          <w:sz w:val="28"/>
          <w:szCs w:val="28"/>
        </w:rPr>
        <w:t>References:</w:t>
      </w:r>
    </w:p>
    <w:p w14:paraId="3F0BACCF" w14:textId="77777777" w:rsidR="006520D8" w:rsidRDefault="007E3AD2" w:rsidP="007E3AD2">
      <w:pPr>
        <w:rPr>
          <w:rFonts w:ascii="Times New Roman" w:hAnsi="Times New Roman" w:cs="Times New Roman"/>
          <w:sz w:val="28"/>
          <w:szCs w:val="28"/>
        </w:rPr>
      </w:pPr>
      <w:bookmarkStart w:id="6" w:name="_Hlk48817178"/>
      <w:proofErr w:type="spellStart"/>
      <w:r w:rsidRPr="00761307">
        <w:rPr>
          <w:rFonts w:ascii="Times New Roman" w:hAnsi="Times New Roman" w:cs="Times New Roman"/>
          <w:sz w:val="28"/>
          <w:szCs w:val="28"/>
        </w:rPr>
        <w:t>Axtmann</w:t>
      </w:r>
      <w:proofErr w:type="spellEnd"/>
      <w:r>
        <w:rPr>
          <w:rFonts w:ascii="Times New Roman" w:hAnsi="Times New Roman" w:cs="Times New Roman"/>
          <w:sz w:val="28"/>
          <w:szCs w:val="28"/>
        </w:rPr>
        <w:t>, Dirk</w:t>
      </w:r>
      <w:r w:rsidRPr="00761307">
        <w:rPr>
          <w:rFonts w:ascii="Times New Roman" w:hAnsi="Times New Roman" w:cs="Times New Roman"/>
          <w:sz w:val="28"/>
          <w:szCs w:val="28"/>
        </w:rPr>
        <w:t xml:space="preserve">. </w:t>
      </w:r>
      <w:r w:rsidR="006520D8">
        <w:rPr>
          <w:rFonts w:ascii="Times New Roman" w:hAnsi="Times New Roman" w:cs="Times New Roman"/>
          <w:sz w:val="28"/>
          <w:szCs w:val="28"/>
        </w:rPr>
        <w:t xml:space="preserve">Iraq. </w:t>
      </w:r>
      <w:r w:rsidRPr="00761307">
        <w:rPr>
          <w:rFonts w:ascii="Times New Roman" w:hAnsi="Times New Roman" w:cs="Times New Roman"/>
          <w:sz w:val="28"/>
          <w:szCs w:val="28"/>
        </w:rPr>
        <w:t xml:space="preserve">In: </w:t>
      </w:r>
      <w:proofErr w:type="spellStart"/>
      <w:r w:rsidRPr="00761307">
        <w:rPr>
          <w:rFonts w:ascii="Times New Roman" w:hAnsi="Times New Roman" w:cs="Times New Roman"/>
          <w:sz w:val="28"/>
          <w:szCs w:val="28"/>
        </w:rPr>
        <w:t>Nohlen</w:t>
      </w:r>
      <w:proofErr w:type="spellEnd"/>
      <w:r w:rsidRPr="00761307">
        <w:rPr>
          <w:rFonts w:ascii="Times New Roman" w:hAnsi="Times New Roman" w:cs="Times New Roman"/>
          <w:sz w:val="28"/>
          <w:szCs w:val="28"/>
        </w:rPr>
        <w:t xml:space="preserve"> Dieter, Florian </w:t>
      </w:r>
      <w:proofErr w:type="spellStart"/>
      <w:r w:rsidRPr="00761307">
        <w:rPr>
          <w:rFonts w:ascii="Times New Roman" w:hAnsi="Times New Roman" w:cs="Times New Roman"/>
          <w:sz w:val="28"/>
          <w:szCs w:val="28"/>
        </w:rPr>
        <w:t>Grotz</w:t>
      </w:r>
      <w:proofErr w:type="spellEnd"/>
      <w:r w:rsidRPr="00761307">
        <w:rPr>
          <w:rFonts w:ascii="Times New Roman" w:hAnsi="Times New Roman" w:cs="Times New Roman"/>
          <w:sz w:val="28"/>
          <w:szCs w:val="28"/>
        </w:rPr>
        <w:t xml:space="preserve">, and Christof Hartmann </w:t>
      </w:r>
    </w:p>
    <w:p w14:paraId="49151544" w14:textId="3DF15917" w:rsidR="007E3AD2" w:rsidRPr="002E2C92" w:rsidRDefault="007E3AD2" w:rsidP="006520D8">
      <w:pPr>
        <w:ind w:left="720"/>
        <w:rPr>
          <w:rFonts w:ascii="Times New Roman" w:hAnsi="Times New Roman" w:cs="Times New Roman"/>
          <w:sz w:val="28"/>
          <w:szCs w:val="28"/>
        </w:rPr>
      </w:pPr>
      <w:r w:rsidRPr="00761307">
        <w:rPr>
          <w:rFonts w:ascii="Times New Roman" w:hAnsi="Times New Roman" w:cs="Times New Roman"/>
          <w:sz w:val="28"/>
          <w:szCs w:val="28"/>
        </w:rPr>
        <w:t>(eds.). 2001.</w:t>
      </w:r>
      <w:r w:rsidRPr="00761307">
        <w:rPr>
          <w:rStyle w:val="apple-converted-space"/>
          <w:rFonts w:ascii="Times New Roman" w:hAnsi="Times New Roman" w:cs="Times New Roman"/>
          <w:sz w:val="28"/>
          <w:szCs w:val="28"/>
        </w:rPr>
        <w:t> </w:t>
      </w:r>
      <w:r w:rsidRPr="00761307">
        <w:rPr>
          <w:rFonts w:ascii="Times New Roman" w:hAnsi="Times New Roman" w:cs="Times New Roman"/>
          <w:i/>
          <w:iCs/>
          <w:sz w:val="28"/>
          <w:szCs w:val="28"/>
        </w:rPr>
        <w:t xml:space="preserve">Elections in Asia and the Pacific: A Data Handbook: Volume 1: Middle East, Central </w:t>
      </w:r>
      <w:r w:rsidRPr="002E2C92">
        <w:rPr>
          <w:rFonts w:ascii="Times New Roman" w:hAnsi="Times New Roman" w:cs="Times New Roman"/>
          <w:i/>
          <w:iCs/>
          <w:sz w:val="28"/>
          <w:szCs w:val="28"/>
        </w:rPr>
        <w:t>Asia, and South Asia</w:t>
      </w:r>
      <w:r w:rsidRPr="002E2C92">
        <w:rPr>
          <w:rFonts w:ascii="Times New Roman" w:hAnsi="Times New Roman" w:cs="Times New Roman"/>
          <w:sz w:val="28"/>
          <w:szCs w:val="28"/>
        </w:rPr>
        <w:t>. Oxford. </w:t>
      </w:r>
    </w:p>
    <w:p w14:paraId="4E06F4B8" w14:textId="5415EA81" w:rsidR="00843407" w:rsidRPr="002E2C92" w:rsidRDefault="00843407" w:rsidP="00843407">
      <w:pPr>
        <w:ind w:left="720" w:hanging="720"/>
        <w:rPr>
          <w:rFonts w:ascii="Times New Roman" w:hAnsi="Times New Roman" w:cs="Times New Roman"/>
          <w:sz w:val="28"/>
          <w:szCs w:val="28"/>
        </w:rPr>
      </w:pPr>
      <w:proofErr w:type="spellStart"/>
      <w:r w:rsidRPr="002E2C92">
        <w:rPr>
          <w:rFonts w:ascii="Times New Roman" w:hAnsi="Times New Roman" w:cs="Times New Roman"/>
          <w:sz w:val="28"/>
          <w:szCs w:val="28"/>
        </w:rPr>
        <w:t>DeFronzo</w:t>
      </w:r>
      <w:proofErr w:type="spellEnd"/>
      <w:r w:rsidRPr="002E2C92">
        <w:rPr>
          <w:rFonts w:ascii="Times New Roman" w:hAnsi="Times New Roman" w:cs="Times New Roman"/>
          <w:sz w:val="28"/>
          <w:szCs w:val="28"/>
        </w:rPr>
        <w:t>, James. </w:t>
      </w:r>
      <w:r w:rsidRPr="002E2C92">
        <w:rPr>
          <w:rFonts w:ascii="Times New Roman" w:hAnsi="Times New Roman" w:cs="Times New Roman"/>
          <w:i/>
          <w:iCs/>
          <w:sz w:val="28"/>
          <w:szCs w:val="28"/>
        </w:rPr>
        <w:t>The Iraq War: Origins and Consequences</w:t>
      </w:r>
      <w:r w:rsidRPr="002E2C92">
        <w:rPr>
          <w:rFonts w:ascii="Times New Roman" w:hAnsi="Times New Roman" w:cs="Times New Roman"/>
          <w:sz w:val="28"/>
          <w:szCs w:val="28"/>
        </w:rPr>
        <w:t xml:space="preserve">. </w:t>
      </w:r>
      <w:proofErr w:type="spellStart"/>
      <w:r w:rsidRPr="002E2C92">
        <w:rPr>
          <w:rFonts w:ascii="Times New Roman" w:hAnsi="Times New Roman" w:cs="Times New Roman"/>
          <w:sz w:val="28"/>
          <w:szCs w:val="28"/>
        </w:rPr>
        <w:t>Bolder</w:t>
      </w:r>
      <w:proofErr w:type="spellEnd"/>
      <w:r w:rsidRPr="002E2C92">
        <w:rPr>
          <w:rFonts w:ascii="Times New Roman" w:hAnsi="Times New Roman" w:cs="Times New Roman"/>
          <w:sz w:val="28"/>
          <w:szCs w:val="28"/>
        </w:rPr>
        <w:t>, CO: Westview Press, 2010.</w:t>
      </w:r>
    </w:p>
    <w:bookmarkEnd w:id="6"/>
    <w:p w14:paraId="31EE90CE" w14:textId="77777777" w:rsidR="002E2C92" w:rsidRPr="00985A3D" w:rsidRDefault="002E2C92" w:rsidP="002E2C92">
      <w:pPr>
        <w:rPr>
          <w:rFonts w:ascii="Times New Roman" w:hAnsi="Times New Roman" w:cs="Times New Roman"/>
          <w:i/>
          <w:iCs/>
          <w:color w:val="000000" w:themeColor="text1"/>
          <w:sz w:val="28"/>
          <w:szCs w:val="28"/>
        </w:rPr>
      </w:pPr>
      <w:proofErr w:type="spellStart"/>
      <w:r w:rsidRPr="002E2C92">
        <w:rPr>
          <w:rFonts w:ascii="Times New Roman" w:hAnsi="Times New Roman" w:cs="Times New Roman"/>
          <w:color w:val="000000" w:themeColor="text1"/>
          <w:sz w:val="28"/>
          <w:szCs w:val="28"/>
          <w:shd w:val="clear" w:color="auto" w:fill="FFFFFF"/>
          <w:lang w:val="fr-FR"/>
        </w:rPr>
        <w:t>Dobbins</w:t>
      </w:r>
      <w:proofErr w:type="spellEnd"/>
      <w:r w:rsidRPr="002E2C92">
        <w:rPr>
          <w:rFonts w:ascii="Times New Roman" w:hAnsi="Times New Roman" w:cs="Times New Roman"/>
          <w:color w:val="000000" w:themeColor="text1"/>
          <w:sz w:val="28"/>
          <w:szCs w:val="28"/>
          <w:shd w:val="clear" w:color="auto" w:fill="FFFFFF"/>
          <w:lang w:val="fr-FR"/>
        </w:rPr>
        <w:t xml:space="preserve">, James, </w:t>
      </w:r>
      <w:r w:rsidRPr="00985A3D">
        <w:rPr>
          <w:rFonts w:ascii="Times New Roman" w:hAnsi="Times New Roman" w:cs="Times New Roman"/>
          <w:color w:val="000000" w:themeColor="text1"/>
          <w:sz w:val="28"/>
          <w:szCs w:val="28"/>
          <w:shd w:val="clear" w:color="auto" w:fill="FFFFFF"/>
          <w:lang w:val="fr-FR"/>
        </w:rPr>
        <w:t xml:space="preserve">et al. </w:t>
      </w:r>
      <w:r w:rsidRPr="00985A3D">
        <w:rPr>
          <w:rFonts w:ascii="Times New Roman" w:hAnsi="Times New Roman" w:cs="Times New Roman"/>
          <w:color w:val="000000" w:themeColor="text1"/>
          <w:sz w:val="28"/>
          <w:szCs w:val="28"/>
          <w:shd w:val="clear" w:color="auto" w:fill="FFFFFF"/>
        </w:rPr>
        <w:t>“Growing the Economy.” </w:t>
      </w:r>
      <w:r w:rsidRPr="00985A3D">
        <w:rPr>
          <w:rFonts w:ascii="Times New Roman" w:hAnsi="Times New Roman" w:cs="Times New Roman"/>
          <w:i/>
          <w:iCs/>
          <w:color w:val="000000" w:themeColor="text1"/>
          <w:sz w:val="28"/>
          <w:szCs w:val="28"/>
        </w:rPr>
        <w:t xml:space="preserve">Occupying Iraq: A History of </w:t>
      </w:r>
    </w:p>
    <w:p w14:paraId="28360CB9" w14:textId="77777777" w:rsidR="002E2C92" w:rsidRPr="00985A3D" w:rsidRDefault="002E2C92" w:rsidP="002E2C92">
      <w:pPr>
        <w:ind w:left="720"/>
        <w:rPr>
          <w:rFonts w:ascii="Times New Roman" w:hAnsi="Times New Roman" w:cs="Times New Roman"/>
          <w:color w:val="000000" w:themeColor="text1"/>
          <w:sz w:val="28"/>
          <w:szCs w:val="28"/>
          <w:shd w:val="clear" w:color="auto" w:fill="FFFFFF"/>
        </w:rPr>
      </w:pPr>
      <w:r w:rsidRPr="00985A3D">
        <w:rPr>
          <w:rFonts w:ascii="Times New Roman" w:hAnsi="Times New Roman" w:cs="Times New Roman"/>
          <w:i/>
          <w:iCs/>
          <w:color w:val="000000" w:themeColor="text1"/>
          <w:sz w:val="28"/>
          <w:szCs w:val="28"/>
        </w:rPr>
        <w:t>the Coalition Provisional Authority</w:t>
      </w:r>
      <w:r w:rsidRPr="00985A3D">
        <w:rPr>
          <w:rFonts w:ascii="Times New Roman" w:hAnsi="Times New Roman" w:cs="Times New Roman"/>
          <w:color w:val="000000" w:themeColor="text1"/>
          <w:sz w:val="28"/>
          <w:szCs w:val="28"/>
          <w:shd w:val="clear" w:color="auto" w:fill="FFFFFF"/>
        </w:rPr>
        <w:t>, RAND Corporation, 2009, pp. 197–242.</w:t>
      </w:r>
    </w:p>
    <w:p w14:paraId="6206C5EB" w14:textId="5F865BC6" w:rsidR="00985A3D" w:rsidRPr="00985A3D" w:rsidRDefault="00985A3D" w:rsidP="00985A3D">
      <w:pPr>
        <w:rPr>
          <w:rFonts w:ascii="Times New Roman" w:hAnsi="Times New Roman" w:cs="Times New Roman"/>
          <w:color w:val="000000" w:themeColor="text1"/>
          <w:sz w:val="28"/>
          <w:szCs w:val="28"/>
        </w:rPr>
      </w:pPr>
      <w:r w:rsidRPr="00985A3D">
        <w:rPr>
          <w:rFonts w:ascii="Times New Roman" w:hAnsi="Times New Roman" w:cs="Times New Roman"/>
          <w:color w:val="000000" w:themeColor="text1"/>
          <w:sz w:val="28"/>
          <w:szCs w:val="28"/>
        </w:rPr>
        <w:t xml:space="preserve">Encyclopedia Britannica. 2021. Ayad Allawi. </w:t>
      </w:r>
    </w:p>
    <w:p w14:paraId="76CB3C92" w14:textId="37FF7DB5" w:rsidR="00985A3D" w:rsidRPr="00985A3D" w:rsidRDefault="00985A3D" w:rsidP="00985A3D">
      <w:pPr>
        <w:ind w:left="720"/>
        <w:rPr>
          <w:rFonts w:ascii="Times New Roman" w:eastAsia="Times New Roman" w:hAnsi="Times New Roman" w:cs="Times New Roman"/>
          <w:color w:val="000000" w:themeColor="text1"/>
          <w:sz w:val="28"/>
          <w:szCs w:val="28"/>
        </w:rPr>
      </w:pPr>
      <w:hyperlink r:id="rId5" w:history="1">
        <w:r w:rsidRPr="00985A3D">
          <w:rPr>
            <w:rStyle w:val="Hyperlink"/>
            <w:rFonts w:ascii="Times New Roman" w:hAnsi="Times New Roman" w:cs="Times New Roman"/>
            <w:sz w:val="28"/>
            <w:szCs w:val="28"/>
          </w:rPr>
          <w:t>https://www.britannica.com/biography/Ayad-Allawi</w:t>
        </w:r>
      </w:hyperlink>
      <w:r w:rsidRPr="00985A3D">
        <w:rPr>
          <w:rFonts w:ascii="Times New Roman" w:hAnsi="Times New Roman" w:cs="Times New Roman"/>
          <w:color w:val="000000" w:themeColor="text1"/>
          <w:sz w:val="28"/>
          <w:szCs w:val="28"/>
        </w:rPr>
        <w:t xml:space="preserve"> (last accessed on November 25, 2021).</w:t>
      </w:r>
    </w:p>
    <w:p w14:paraId="166D4A6D" w14:textId="167A8EF6" w:rsidR="00F51D76" w:rsidRPr="00761307" w:rsidRDefault="00F51D76" w:rsidP="00F51D76">
      <w:pPr>
        <w:ind w:left="720" w:hanging="720"/>
        <w:rPr>
          <w:rFonts w:ascii="Times New Roman" w:eastAsia="Times New Roman" w:hAnsi="Times New Roman" w:cs="Times New Roman"/>
          <w:color w:val="000000" w:themeColor="text1"/>
          <w:sz w:val="28"/>
          <w:szCs w:val="28"/>
        </w:rPr>
      </w:pPr>
      <w:r w:rsidRPr="00985A3D">
        <w:rPr>
          <w:rFonts w:ascii="Times New Roman" w:eastAsia="Times New Roman" w:hAnsi="Times New Roman" w:cs="Times New Roman"/>
          <w:color w:val="000000" w:themeColor="text1"/>
          <w:sz w:val="28"/>
          <w:szCs w:val="28"/>
        </w:rPr>
        <w:t xml:space="preserve">Hasan, Harith. "From Radical to Rentier Islamism: The Case of Iraq's </w:t>
      </w:r>
      <w:proofErr w:type="spellStart"/>
      <w:r w:rsidRPr="00985A3D">
        <w:rPr>
          <w:rFonts w:ascii="Times New Roman" w:eastAsia="Times New Roman" w:hAnsi="Times New Roman" w:cs="Times New Roman"/>
          <w:color w:val="000000" w:themeColor="text1"/>
          <w:sz w:val="28"/>
          <w:szCs w:val="28"/>
        </w:rPr>
        <w:t>Dawa</w:t>
      </w:r>
      <w:proofErr w:type="spellEnd"/>
      <w:r w:rsidRPr="00985A3D">
        <w:rPr>
          <w:rFonts w:ascii="Times New Roman" w:eastAsia="Times New Roman" w:hAnsi="Times New Roman" w:cs="Times New Roman"/>
          <w:color w:val="000000" w:themeColor="text1"/>
          <w:sz w:val="28"/>
          <w:szCs w:val="28"/>
        </w:rPr>
        <w:t xml:space="preserve"> Party." Carnegie Middle</w:t>
      </w:r>
      <w:r w:rsidRPr="00761307">
        <w:rPr>
          <w:rFonts w:ascii="Times New Roman" w:eastAsia="Times New Roman" w:hAnsi="Times New Roman" w:cs="Times New Roman"/>
          <w:color w:val="000000" w:themeColor="text1"/>
          <w:sz w:val="28"/>
          <w:szCs w:val="28"/>
        </w:rPr>
        <w:t xml:space="preserve"> East Center. Last modified April 16, 2019. Accessed July 31, 2021. https://carnegie-mec.org/2019/04/16/from-radical-to-rentier-islamism-case-of-iraq-s-dawa-party-pub-78887. </w:t>
      </w:r>
    </w:p>
    <w:p w14:paraId="1DF65F4B" w14:textId="5564B3E7" w:rsidR="007B51F2" w:rsidRPr="00761307" w:rsidRDefault="007B51F2" w:rsidP="007B51F2">
      <w:pPr>
        <w:ind w:left="720" w:hanging="720"/>
        <w:rPr>
          <w:rFonts w:ascii="Times New Roman" w:eastAsia="Times New Roman" w:hAnsi="Times New Roman" w:cs="Times New Roman"/>
          <w:color w:val="000000" w:themeColor="text1"/>
          <w:sz w:val="28"/>
          <w:szCs w:val="28"/>
        </w:rPr>
      </w:pPr>
      <w:proofErr w:type="spellStart"/>
      <w:r w:rsidRPr="00761307">
        <w:rPr>
          <w:rFonts w:ascii="Times New Roman" w:eastAsia="Times New Roman" w:hAnsi="Times New Roman" w:cs="Times New Roman"/>
          <w:color w:val="000000" w:themeColor="text1"/>
          <w:sz w:val="28"/>
          <w:szCs w:val="28"/>
        </w:rPr>
        <w:t>Makiya</w:t>
      </w:r>
      <w:proofErr w:type="spellEnd"/>
      <w:r w:rsidRPr="00761307">
        <w:rPr>
          <w:rFonts w:ascii="Times New Roman" w:eastAsia="Times New Roman" w:hAnsi="Times New Roman" w:cs="Times New Roman"/>
          <w:color w:val="000000" w:themeColor="text1"/>
          <w:sz w:val="28"/>
          <w:szCs w:val="28"/>
        </w:rPr>
        <w:t xml:space="preserve">, </w:t>
      </w:r>
      <w:proofErr w:type="spellStart"/>
      <w:r w:rsidRPr="00761307">
        <w:rPr>
          <w:rFonts w:ascii="Times New Roman" w:eastAsia="Times New Roman" w:hAnsi="Times New Roman" w:cs="Times New Roman"/>
          <w:color w:val="000000" w:themeColor="text1"/>
          <w:sz w:val="28"/>
          <w:szCs w:val="28"/>
        </w:rPr>
        <w:t>Kanan</w:t>
      </w:r>
      <w:proofErr w:type="spellEnd"/>
      <w:r w:rsidRPr="00761307">
        <w:rPr>
          <w:rFonts w:ascii="Times New Roman" w:eastAsia="Times New Roman" w:hAnsi="Times New Roman" w:cs="Times New Roman"/>
          <w:color w:val="000000" w:themeColor="text1"/>
          <w:sz w:val="28"/>
          <w:szCs w:val="28"/>
        </w:rPr>
        <w:t>. "Iraq's New Prime Minister and the Challenge of Change." Edited by David Siddhartha Patel. Crown Center for Middle East Studies. Last modified August 12, 2020. https://www.brandeis.edu/crown/publications/crown-conversations/cc-4.html.</w:t>
      </w:r>
    </w:p>
    <w:p w14:paraId="7CFFDF5E" w14:textId="047807C7" w:rsidR="008525C7" w:rsidRPr="00761307" w:rsidRDefault="00B875A1" w:rsidP="008525C7">
      <w:pPr>
        <w:rPr>
          <w:rFonts w:ascii="Times New Roman" w:hAnsi="Times New Roman" w:cs="Times New Roman"/>
          <w:sz w:val="28"/>
          <w:szCs w:val="28"/>
        </w:rPr>
      </w:pPr>
      <w:r w:rsidRPr="00761307">
        <w:rPr>
          <w:rFonts w:ascii="Times New Roman" w:hAnsi="Times New Roman" w:cs="Times New Roman"/>
          <w:sz w:val="28"/>
          <w:szCs w:val="28"/>
        </w:rPr>
        <w:t>Manzano, Dulce. 2017. Bringing Down the Educational Wall: Political Regimes, Ideology, and the Expansion of Education. Cambridge)</w:t>
      </w:r>
    </w:p>
    <w:p w14:paraId="795E5EB6" w14:textId="4265679A" w:rsidR="00B875A1" w:rsidRPr="00761307" w:rsidRDefault="0040116C" w:rsidP="0040116C">
      <w:pPr>
        <w:ind w:left="720" w:hanging="720"/>
        <w:rPr>
          <w:rFonts w:ascii="Times New Roman" w:hAnsi="Times New Roman" w:cs="Times New Roman"/>
          <w:sz w:val="28"/>
          <w:szCs w:val="28"/>
        </w:rPr>
      </w:pPr>
      <w:r w:rsidRPr="00761307">
        <w:rPr>
          <w:rFonts w:ascii="Times New Roman" w:hAnsi="Times New Roman" w:cs="Times New Roman"/>
          <w:sz w:val="28"/>
          <w:szCs w:val="28"/>
        </w:rPr>
        <w:t xml:space="preserve">Ortiz de </w:t>
      </w:r>
      <w:proofErr w:type="spellStart"/>
      <w:r w:rsidRPr="00761307">
        <w:rPr>
          <w:rFonts w:ascii="Times New Roman" w:hAnsi="Times New Roman" w:cs="Times New Roman"/>
          <w:sz w:val="28"/>
          <w:szCs w:val="28"/>
        </w:rPr>
        <w:t>Zárate</w:t>
      </w:r>
      <w:proofErr w:type="spellEnd"/>
      <w:r w:rsidRPr="00761307">
        <w:rPr>
          <w:rFonts w:ascii="Times New Roman" w:hAnsi="Times New Roman" w:cs="Times New Roman"/>
          <w:sz w:val="28"/>
          <w:szCs w:val="28"/>
        </w:rPr>
        <w:t xml:space="preserve">, Roberto, ed. "Adel Abdel Mahdi." CIDOB. Last modified November 1, 2018. Accessed July 4, 2021. </w:t>
      </w:r>
      <w:hyperlink r:id="rId6" w:history="1">
        <w:r w:rsidR="00955050" w:rsidRPr="00761307">
          <w:rPr>
            <w:rStyle w:val="Hyperlink"/>
            <w:rFonts w:ascii="Times New Roman" w:hAnsi="Times New Roman" w:cs="Times New Roman"/>
            <w:sz w:val="28"/>
            <w:szCs w:val="28"/>
          </w:rPr>
          <w:t>https://www.cidob.org/en/biografias_lideres_politicos_only_in_spanish/asia/irak/adel_abdel_mahdi</w:t>
        </w:r>
      </w:hyperlink>
      <w:r w:rsidRPr="00761307">
        <w:rPr>
          <w:rFonts w:ascii="Times New Roman" w:hAnsi="Times New Roman" w:cs="Times New Roman"/>
          <w:sz w:val="28"/>
          <w:szCs w:val="28"/>
        </w:rPr>
        <w:t>.</w:t>
      </w:r>
    </w:p>
    <w:p w14:paraId="613B5FFD" w14:textId="224FDCC5" w:rsidR="00955050" w:rsidRPr="00761307" w:rsidRDefault="00955050" w:rsidP="00955050">
      <w:pPr>
        <w:ind w:left="720" w:hanging="720"/>
        <w:rPr>
          <w:rFonts w:ascii="Times New Roman" w:hAnsi="Times New Roman" w:cs="Times New Roman"/>
          <w:sz w:val="28"/>
          <w:szCs w:val="28"/>
        </w:rPr>
      </w:pPr>
      <w:r w:rsidRPr="00761307">
        <w:rPr>
          <w:rFonts w:ascii="Times New Roman" w:hAnsi="Times New Roman" w:cs="Times New Roman"/>
          <w:sz w:val="28"/>
          <w:szCs w:val="28"/>
        </w:rPr>
        <w:lastRenderedPageBreak/>
        <w:t xml:space="preserve">Ortiz de </w:t>
      </w:r>
      <w:proofErr w:type="spellStart"/>
      <w:r w:rsidRPr="00761307">
        <w:rPr>
          <w:rFonts w:ascii="Times New Roman" w:hAnsi="Times New Roman" w:cs="Times New Roman"/>
          <w:sz w:val="28"/>
          <w:szCs w:val="28"/>
        </w:rPr>
        <w:t>Zárate</w:t>
      </w:r>
      <w:proofErr w:type="spellEnd"/>
      <w:r w:rsidRPr="00761307">
        <w:rPr>
          <w:rFonts w:ascii="Times New Roman" w:hAnsi="Times New Roman" w:cs="Times New Roman"/>
          <w:sz w:val="28"/>
          <w:szCs w:val="28"/>
        </w:rPr>
        <w:t xml:space="preserve">, Roberto, ed. "Haider al-Abadi." CIDOB. Last modified November 7, 2018. Accessed July 31, 2021. https://www.cidob.org/en/biografias_lideres_politicos_only_in_spanish/asia/irak/haider_al_abadi. </w:t>
      </w:r>
    </w:p>
    <w:p w14:paraId="6CD529E9" w14:textId="731EEE18" w:rsidR="00791C76" w:rsidRPr="00761307" w:rsidRDefault="00791C76" w:rsidP="00791C76">
      <w:pPr>
        <w:ind w:left="720" w:hanging="720"/>
        <w:rPr>
          <w:rFonts w:ascii="Times New Roman" w:hAnsi="Times New Roman" w:cs="Times New Roman"/>
          <w:sz w:val="28"/>
          <w:szCs w:val="28"/>
        </w:rPr>
      </w:pPr>
      <w:r w:rsidRPr="00761307">
        <w:rPr>
          <w:rFonts w:ascii="Times New Roman" w:hAnsi="Times New Roman" w:cs="Times New Roman"/>
          <w:sz w:val="28"/>
          <w:szCs w:val="28"/>
        </w:rPr>
        <w:t xml:space="preserve">Ortiz de </w:t>
      </w:r>
      <w:proofErr w:type="spellStart"/>
      <w:r w:rsidRPr="00761307">
        <w:rPr>
          <w:rFonts w:ascii="Times New Roman" w:hAnsi="Times New Roman" w:cs="Times New Roman"/>
          <w:sz w:val="28"/>
          <w:szCs w:val="28"/>
        </w:rPr>
        <w:t>Zárate</w:t>
      </w:r>
      <w:proofErr w:type="spellEnd"/>
      <w:r w:rsidRPr="00761307">
        <w:rPr>
          <w:rFonts w:ascii="Times New Roman" w:hAnsi="Times New Roman" w:cs="Times New Roman"/>
          <w:sz w:val="28"/>
          <w:szCs w:val="28"/>
        </w:rPr>
        <w:t>, Roberto, ed. "Ibrahim al-</w:t>
      </w:r>
      <w:proofErr w:type="spellStart"/>
      <w:r w:rsidRPr="00761307">
        <w:rPr>
          <w:rFonts w:ascii="Times New Roman" w:hAnsi="Times New Roman" w:cs="Times New Roman"/>
          <w:sz w:val="28"/>
          <w:szCs w:val="28"/>
        </w:rPr>
        <w:t>Jaafari</w:t>
      </w:r>
      <w:proofErr w:type="spellEnd"/>
      <w:r w:rsidRPr="00761307">
        <w:rPr>
          <w:rFonts w:ascii="Times New Roman" w:hAnsi="Times New Roman" w:cs="Times New Roman"/>
          <w:sz w:val="28"/>
          <w:szCs w:val="28"/>
        </w:rPr>
        <w:t>." CIDOB. Last modified April 10, 2005. Accessed July 31, 2021. https://www.cidob.org/en/biografias_lideres_politicos_only_in_spanish/asia/irak/ibrahim_al_jaafari.</w:t>
      </w:r>
    </w:p>
    <w:p w14:paraId="7C841C5D" w14:textId="55006AA4" w:rsidR="00761307" w:rsidRDefault="00985A3D">
      <w:pPr>
        <w:rPr>
          <w:rFonts w:ascii="Times New Roman" w:eastAsia="Times New Roman" w:hAnsi="Times New Roman" w:cs="Times New Roman"/>
          <w:sz w:val="28"/>
          <w:szCs w:val="28"/>
        </w:rPr>
      </w:pPr>
      <w:hyperlink r:id="rId7" w:history="1">
        <w:r w:rsidR="00E007D6" w:rsidRPr="00761307">
          <w:rPr>
            <w:rStyle w:val="Hyperlink"/>
            <w:rFonts w:ascii="Times New Roman" w:eastAsia="Times New Roman" w:hAnsi="Times New Roman" w:cs="Times New Roman"/>
            <w:sz w:val="28"/>
            <w:szCs w:val="28"/>
          </w:rPr>
          <w:t>Rulers.org</w:t>
        </w:r>
      </w:hyperlink>
      <w:r w:rsidR="00E007D6" w:rsidRPr="00761307">
        <w:rPr>
          <w:rFonts w:ascii="Times New Roman" w:eastAsia="Times New Roman" w:hAnsi="Times New Roman" w:cs="Times New Roman"/>
          <w:sz w:val="28"/>
          <w:szCs w:val="28"/>
        </w:rPr>
        <w:t>. 2020. Bakr, Ahmad Hassan al-</w:t>
      </w:r>
      <w:r w:rsidR="00761307">
        <w:rPr>
          <w:rFonts w:ascii="Times New Roman" w:eastAsia="Times New Roman" w:hAnsi="Times New Roman" w:cs="Times New Roman"/>
          <w:sz w:val="28"/>
          <w:szCs w:val="28"/>
        </w:rPr>
        <w:t>.</w:t>
      </w:r>
    </w:p>
    <w:p w14:paraId="72FC6868" w14:textId="7EC48A73" w:rsidR="00EE0B22" w:rsidRPr="00761307" w:rsidRDefault="00985A3D" w:rsidP="00761307">
      <w:pPr>
        <w:ind w:firstLine="720"/>
        <w:rPr>
          <w:rFonts w:ascii="Times New Roman" w:eastAsia="Times New Roman" w:hAnsi="Times New Roman" w:cs="Times New Roman"/>
          <w:sz w:val="28"/>
          <w:szCs w:val="28"/>
        </w:rPr>
      </w:pPr>
      <w:hyperlink r:id="rId8" w:anchor="bakr" w:history="1">
        <w:r w:rsidR="00761307" w:rsidRPr="00453308">
          <w:rPr>
            <w:rStyle w:val="Hyperlink"/>
            <w:rFonts w:ascii="Times New Roman" w:hAnsi="Times New Roman" w:cs="Times New Roman"/>
            <w:sz w:val="28"/>
            <w:szCs w:val="28"/>
          </w:rPr>
          <w:t>http://www.rulers.org/indexb1.html#bakr</w:t>
        </w:r>
      </w:hyperlink>
      <w:r w:rsidR="00E007D6" w:rsidRPr="00761307">
        <w:rPr>
          <w:rFonts w:ascii="Times New Roman" w:hAnsi="Times New Roman" w:cs="Times New Roman"/>
          <w:sz w:val="28"/>
          <w:szCs w:val="28"/>
        </w:rPr>
        <w:t xml:space="preserve"> </w:t>
      </w:r>
      <w:r w:rsidR="00E007D6" w:rsidRPr="00761307">
        <w:rPr>
          <w:rFonts w:ascii="Times New Roman" w:eastAsia="Times New Roman" w:hAnsi="Times New Roman" w:cs="Times New Roman"/>
          <w:sz w:val="28"/>
          <w:szCs w:val="28"/>
        </w:rPr>
        <w:t xml:space="preserve"> (last checked on May 4, 2020)</w:t>
      </w:r>
    </w:p>
    <w:p w14:paraId="222DC7B8" w14:textId="77777777" w:rsidR="000B160B" w:rsidRPr="00761307" w:rsidRDefault="000B160B" w:rsidP="000B160B">
      <w:pPr>
        <w:ind w:left="720" w:hanging="720"/>
        <w:rPr>
          <w:rFonts w:ascii="Times New Roman" w:hAnsi="Times New Roman" w:cs="Times New Roman"/>
          <w:sz w:val="28"/>
          <w:szCs w:val="28"/>
        </w:rPr>
      </w:pPr>
      <w:r w:rsidRPr="00761307">
        <w:rPr>
          <w:rFonts w:ascii="Times New Roman" w:hAnsi="Times New Roman" w:cs="Times New Roman"/>
          <w:sz w:val="28"/>
          <w:szCs w:val="28"/>
        </w:rPr>
        <w:t>Tripp, Charles. </w:t>
      </w:r>
      <w:r w:rsidRPr="00761307">
        <w:rPr>
          <w:rFonts w:ascii="Times New Roman" w:hAnsi="Times New Roman" w:cs="Times New Roman"/>
          <w:i/>
          <w:iCs/>
          <w:sz w:val="28"/>
          <w:szCs w:val="28"/>
        </w:rPr>
        <w:t>A History of Iraq</w:t>
      </w:r>
      <w:r w:rsidRPr="00761307">
        <w:rPr>
          <w:rFonts w:ascii="Times New Roman" w:hAnsi="Times New Roman" w:cs="Times New Roman"/>
          <w:sz w:val="28"/>
          <w:szCs w:val="28"/>
        </w:rPr>
        <w:t xml:space="preserve">. 3rd ed. Cambridge, </w:t>
      </w:r>
      <w:proofErr w:type="gramStart"/>
      <w:r w:rsidRPr="00761307">
        <w:rPr>
          <w:rFonts w:ascii="Times New Roman" w:hAnsi="Times New Roman" w:cs="Times New Roman"/>
          <w:sz w:val="28"/>
          <w:szCs w:val="28"/>
        </w:rPr>
        <w:t>UK ;</w:t>
      </w:r>
      <w:proofErr w:type="gramEnd"/>
      <w:r w:rsidRPr="00761307">
        <w:rPr>
          <w:rFonts w:ascii="Times New Roman" w:hAnsi="Times New Roman" w:cs="Times New Roman"/>
          <w:sz w:val="28"/>
          <w:szCs w:val="28"/>
        </w:rPr>
        <w:t xml:space="preserve"> New York: Cambridge University Press, 2007.</w:t>
      </w:r>
    </w:p>
    <w:p w14:paraId="5D3CE2A3" w14:textId="77777777" w:rsidR="000B160B" w:rsidRPr="00761307" w:rsidRDefault="000B160B">
      <w:pPr>
        <w:rPr>
          <w:rFonts w:ascii="Times New Roman" w:hAnsi="Times New Roman" w:cs="Times New Roman"/>
          <w:sz w:val="28"/>
          <w:szCs w:val="28"/>
        </w:rPr>
      </w:pPr>
    </w:p>
    <w:sectPr w:rsidR="000B160B" w:rsidRPr="00761307"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C7"/>
    <w:rsid w:val="0005090A"/>
    <w:rsid w:val="000A3784"/>
    <w:rsid w:val="000B160B"/>
    <w:rsid w:val="000B1713"/>
    <w:rsid w:val="000D1C68"/>
    <w:rsid w:val="000D6E8A"/>
    <w:rsid w:val="00117EA1"/>
    <w:rsid w:val="00127283"/>
    <w:rsid w:val="001344DC"/>
    <w:rsid w:val="001526BF"/>
    <w:rsid w:val="0017786F"/>
    <w:rsid w:val="00185A36"/>
    <w:rsid w:val="00262BFF"/>
    <w:rsid w:val="002B6A08"/>
    <w:rsid w:val="002E2C92"/>
    <w:rsid w:val="003E1321"/>
    <w:rsid w:val="0040116C"/>
    <w:rsid w:val="00411715"/>
    <w:rsid w:val="00454EC3"/>
    <w:rsid w:val="004C3CB0"/>
    <w:rsid w:val="00551372"/>
    <w:rsid w:val="00593D80"/>
    <w:rsid w:val="00613DB2"/>
    <w:rsid w:val="00623854"/>
    <w:rsid w:val="00643D7D"/>
    <w:rsid w:val="006520D8"/>
    <w:rsid w:val="006602F1"/>
    <w:rsid w:val="006C7C31"/>
    <w:rsid w:val="00761307"/>
    <w:rsid w:val="007636F3"/>
    <w:rsid w:val="007840F0"/>
    <w:rsid w:val="00787127"/>
    <w:rsid w:val="00791C76"/>
    <w:rsid w:val="007A391D"/>
    <w:rsid w:val="007B51F2"/>
    <w:rsid w:val="007D754E"/>
    <w:rsid w:val="007E3AD2"/>
    <w:rsid w:val="008278C2"/>
    <w:rsid w:val="00843407"/>
    <w:rsid w:val="008525C7"/>
    <w:rsid w:val="00891E4C"/>
    <w:rsid w:val="008C6490"/>
    <w:rsid w:val="00952B88"/>
    <w:rsid w:val="00955050"/>
    <w:rsid w:val="00985A3D"/>
    <w:rsid w:val="009915AE"/>
    <w:rsid w:val="00A263AB"/>
    <w:rsid w:val="00A66BC2"/>
    <w:rsid w:val="00A76D51"/>
    <w:rsid w:val="00B56396"/>
    <w:rsid w:val="00B836B6"/>
    <w:rsid w:val="00B875A1"/>
    <w:rsid w:val="00C05C28"/>
    <w:rsid w:val="00C35081"/>
    <w:rsid w:val="00D500FA"/>
    <w:rsid w:val="00DA3502"/>
    <w:rsid w:val="00DA3745"/>
    <w:rsid w:val="00DB30C0"/>
    <w:rsid w:val="00DC20AD"/>
    <w:rsid w:val="00E007D6"/>
    <w:rsid w:val="00E33182"/>
    <w:rsid w:val="00E37CFA"/>
    <w:rsid w:val="00E424D8"/>
    <w:rsid w:val="00E43FD0"/>
    <w:rsid w:val="00EA722F"/>
    <w:rsid w:val="00EE0B22"/>
    <w:rsid w:val="00F1063C"/>
    <w:rsid w:val="00F51D76"/>
    <w:rsid w:val="00F72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1AEE"/>
  <w15:chartTrackingRefBased/>
  <w15:docId w15:val="{21B89438-0C6E-6A48-91ED-A4F24347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C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1C6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D1C68"/>
    <w:rPr>
      <w:sz w:val="16"/>
      <w:szCs w:val="16"/>
    </w:rPr>
  </w:style>
  <w:style w:type="paragraph" w:styleId="CommentText">
    <w:name w:val="annotation text"/>
    <w:basedOn w:val="Normal"/>
    <w:link w:val="CommentTextChar"/>
    <w:uiPriority w:val="99"/>
    <w:semiHidden/>
    <w:unhideWhenUsed/>
    <w:rsid w:val="000D1C68"/>
    <w:rPr>
      <w:sz w:val="20"/>
      <w:szCs w:val="20"/>
    </w:rPr>
  </w:style>
  <w:style w:type="character" w:customStyle="1" w:styleId="CommentTextChar">
    <w:name w:val="Comment Text Char"/>
    <w:basedOn w:val="DefaultParagraphFont"/>
    <w:link w:val="CommentText"/>
    <w:uiPriority w:val="99"/>
    <w:semiHidden/>
    <w:rsid w:val="000D1C68"/>
    <w:rPr>
      <w:sz w:val="20"/>
      <w:szCs w:val="20"/>
    </w:rPr>
  </w:style>
  <w:style w:type="character" w:styleId="Hyperlink">
    <w:name w:val="Hyperlink"/>
    <w:basedOn w:val="DefaultParagraphFont"/>
    <w:uiPriority w:val="99"/>
    <w:unhideWhenUsed/>
    <w:rsid w:val="003E132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915AE"/>
    <w:rPr>
      <w:b/>
      <w:bCs/>
    </w:rPr>
  </w:style>
  <w:style w:type="character" w:customStyle="1" w:styleId="CommentSubjectChar">
    <w:name w:val="Comment Subject Char"/>
    <w:basedOn w:val="CommentTextChar"/>
    <w:link w:val="CommentSubject"/>
    <w:uiPriority w:val="99"/>
    <w:semiHidden/>
    <w:rsid w:val="009915AE"/>
    <w:rPr>
      <w:b/>
      <w:bCs/>
      <w:sz w:val="20"/>
      <w:szCs w:val="20"/>
    </w:rPr>
  </w:style>
  <w:style w:type="character" w:customStyle="1" w:styleId="hi-italic">
    <w:name w:val="hi-italic"/>
    <w:basedOn w:val="DefaultParagraphFont"/>
    <w:rsid w:val="004C3CB0"/>
  </w:style>
  <w:style w:type="character" w:customStyle="1" w:styleId="apple-converted-space">
    <w:name w:val="apple-converted-space"/>
    <w:basedOn w:val="DefaultParagraphFont"/>
    <w:rsid w:val="00613DB2"/>
  </w:style>
  <w:style w:type="character" w:customStyle="1" w:styleId="pagenumber">
    <w:name w:val="pagenumber"/>
    <w:basedOn w:val="DefaultParagraphFont"/>
    <w:rsid w:val="00613DB2"/>
  </w:style>
  <w:style w:type="character" w:styleId="FollowedHyperlink">
    <w:name w:val="FollowedHyperlink"/>
    <w:basedOn w:val="DefaultParagraphFont"/>
    <w:uiPriority w:val="99"/>
    <w:semiHidden/>
    <w:unhideWhenUsed/>
    <w:rsid w:val="007D754E"/>
    <w:rPr>
      <w:color w:val="954F72" w:themeColor="followedHyperlink"/>
      <w:u w:val="single"/>
    </w:rPr>
  </w:style>
  <w:style w:type="character" w:styleId="UnresolvedMention">
    <w:name w:val="Unresolved Mention"/>
    <w:basedOn w:val="DefaultParagraphFont"/>
    <w:uiPriority w:val="99"/>
    <w:semiHidden/>
    <w:unhideWhenUsed/>
    <w:rsid w:val="007D7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213">
      <w:bodyDiv w:val="1"/>
      <w:marLeft w:val="0"/>
      <w:marRight w:val="0"/>
      <w:marTop w:val="0"/>
      <w:marBottom w:val="0"/>
      <w:divBdr>
        <w:top w:val="none" w:sz="0" w:space="0" w:color="auto"/>
        <w:left w:val="none" w:sz="0" w:space="0" w:color="auto"/>
        <w:bottom w:val="none" w:sz="0" w:space="0" w:color="auto"/>
        <w:right w:val="none" w:sz="0" w:space="0" w:color="auto"/>
      </w:divBdr>
    </w:div>
    <w:div w:id="399399974">
      <w:bodyDiv w:val="1"/>
      <w:marLeft w:val="0"/>
      <w:marRight w:val="0"/>
      <w:marTop w:val="0"/>
      <w:marBottom w:val="0"/>
      <w:divBdr>
        <w:top w:val="none" w:sz="0" w:space="0" w:color="auto"/>
        <w:left w:val="none" w:sz="0" w:space="0" w:color="auto"/>
        <w:bottom w:val="none" w:sz="0" w:space="0" w:color="auto"/>
        <w:right w:val="none" w:sz="0" w:space="0" w:color="auto"/>
      </w:divBdr>
    </w:div>
    <w:div w:id="420756152">
      <w:bodyDiv w:val="1"/>
      <w:marLeft w:val="0"/>
      <w:marRight w:val="0"/>
      <w:marTop w:val="0"/>
      <w:marBottom w:val="0"/>
      <w:divBdr>
        <w:top w:val="none" w:sz="0" w:space="0" w:color="auto"/>
        <w:left w:val="none" w:sz="0" w:space="0" w:color="auto"/>
        <w:bottom w:val="none" w:sz="0" w:space="0" w:color="auto"/>
        <w:right w:val="none" w:sz="0" w:space="0" w:color="auto"/>
      </w:divBdr>
    </w:div>
    <w:div w:id="558786367">
      <w:bodyDiv w:val="1"/>
      <w:marLeft w:val="0"/>
      <w:marRight w:val="0"/>
      <w:marTop w:val="0"/>
      <w:marBottom w:val="0"/>
      <w:divBdr>
        <w:top w:val="none" w:sz="0" w:space="0" w:color="auto"/>
        <w:left w:val="none" w:sz="0" w:space="0" w:color="auto"/>
        <w:bottom w:val="none" w:sz="0" w:space="0" w:color="auto"/>
        <w:right w:val="none" w:sz="0" w:space="0" w:color="auto"/>
      </w:divBdr>
    </w:div>
    <w:div w:id="885525072">
      <w:bodyDiv w:val="1"/>
      <w:marLeft w:val="0"/>
      <w:marRight w:val="0"/>
      <w:marTop w:val="0"/>
      <w:marBottom w:val="0"/>
      <w:divBdr>
        <w:top w:val="none" w:sz="0" w:space="0" w:color="auto"/>
        <w:left w:val="none" w:sz="0" w:space="0" w:color="auto"/>
        <w:bottom w:val="none" w:sz="0" w:space="0" w:color="auto"/>
        <w:right w:val="none" w:sz="0" w:space="0" w:color="auto"/>
      </w:divBdr>
    </w:div>
    <w:div w:id="1038045497">
      <w:bodyDiv w:val="1"/>
      <w:marLeft w:val="0"/>
      <w:marRight w:val="0"/>
      <w:marTop w:val="0"/>
      <w:marBottom w:val="0"/>
      <w:divBdr>
        <w:top w:val="none" w:sz="0" w:space="0" w:color="auto"/>
        <w:left w:val="none" w:sz="0" w:space="0" w:color="auto"/>
        <w:bottom w:val="none" w:sz="0" w:space="0" w:color="auto"/>
        <w:right w:val="none" w:sz="0" w:space="0" w:color="auto"/>
      </w:divBdr>
    </w:div>
    <w:div w:id="1188564686">
      <w:bodyDiv w:val="1"/>
      <w:marLeft w:val="0"/>
      <w:marRight w:val="0"/>
      <w:marTop w:val="0"/>
      <w:marBottom w:val="0"/>
      <w:divBdr>
        <w:top w:val="none" w:sz="0" w:space="0" w:color="auto"/>
        <w:left w:val="none" w:sz="0" w:space="0" w:color="auto"/>
        <w:bottom w:val="none" w:sz="0" w:space="0" w:color="auto"/>
        <w:right w:val="none" w:sz="0" w:space="0" w:color="auto"/>
      </w:divBdr>
    </w:div>
    <w:div w:id="1497528769">
      <w:bodyDiv w:val="1"/>
      <w:marLeft w:val="0"/>
      <w:marRight w:val="0"/>
      <w:marTop w:val="0"/>
      <w:marBottom w:val="0"/>
      <w:divBdr>
        <w:top w:val="none" w:sz="0" w:space="0" w:color="auto"/>
        <w:left w:val="none" w:sz="0" w:space="0" w:color="auto"/>
        <w:bottom w:val="none" w:sz="0" w:space="0" w:color="auto"/>
        <w:right w:val="none" w:sz="0" w:space="0" w:color="auto"/>
      </w:divBdr>
    </w:div>
    <w:div w:id="1572538429">
      <w:bodyDiv w:val="1"/>
      <w:marLeft w:val="0"/>
      <w:marRight w:val="0"/>
      <w:marTop w:val="0"/>
      <w:marBottom w:val="0"/>
      <w:divBdr>
        <w:top w:val="none" w:sz="0" w:space="0" w:color="auto"/>
        <w:left w:val="none" w:sz="0" w:space="0" w:color="auto"/>
        <w:bottom w:val="none" w:sz="0" w:space="0" w:color="auto"/>
        <w:right w:val="none" w:sz="0" w:space="0" w:color="auto"/>
      </w:divBdr>
    </w:div>
    <w:div w:id="1618680505">
      <w:bodyDiv w:val="1"/>
      <w:marLeft w:val="0"/>
      <w:marRight w:val="0"/>
      <w:marTop w:val="0"/>
      <w:marBottom w:val="0"/>
      <w:divBdr>
        <w:top w:val="none" w:sz="0" w:space="0" w:color="auto"/>
        <w:left w:val="none" w:sz="0" w:space="0" w:color="auto"/>
        <w:bottom w:val="none" w:sz="0" w:space="0" w:color="auto"/>
        <w:right w:val="none" w:sz="0" w:space="0" w:color="auto"/>
      </w:divBdr>
    </w:div>
    <w:div w:id="1704013974">
      <w:bodyDiv w:val="1"/>
      <w:marLeft w:val="0"/>
      <w:marRight w:val="0"/>
      <w:marTop w:val="0"/>
      <w:marBottom w:val="0"/>
      <w:divBdr>
        <w:top w:val="none" w:sz="0" w:space="0" w:color="auto"/>
        <w:left w:val="none" w:sz="0" w:space="0" w:color="auto"/>
        <w:bottom w:val="none" w:sz="0" w:space="0" w:color="auto"/>
        <w:right w:val="none" w:sz="0" w:space="0" w:color="auto"/>
      </w:divBdr>
    </w:div>
    <w:div w:id="1896817759">
      <w:bodyDiv w:val="1"/>
      <w:marLeft w:val="0"/>
      <w:marRight w:val="0"/>
      <w:marTop w:val="0"/>
      <w:marBottom w:val="0"/>
      <w:divBdr>
        <w:top w:val="none" w:sz="0" w:space="0" w:color="auto"/>
        <w:left w:val="none" w:sz="0" w:space="0" w:color="auto"/>
        <w:bottom w:val="none" w:sz="0" w:space="0" w:color="auto"/>
        <w:right w:val="none" w:sz="0" w:space="0" w:color="auto"/>
      </w:divBdr>
    </w:div>
    <w:div w:id="1933974946">
      <w:bodyDiv w:val="1"/>
      <w:marLeft w:val="0"/>
      <w:marRight w:val="0"/>
      <w:marTop w:val="0"/>
      <w:marBottom w:val="0"/>
      <w:divBdr>
        <w:top w:val="none" w:sz="0" w:space="0" w:color="auto"/>
        <w:left w:val="none" w:sz="0" w:space="0" w:color="auto"/>
        <w:bottom w:val="none" w:sz="0" w:space="0" w:color="auto"/>
        <w:right w:val="none" w:sz="0" w:space="0" w:color="auto"/>
      </w:divBdr>
    </w:div>
    <w:div w:id="19377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lers.org/indexb1.html" TargetMode="External"/><Relationship Id="rId3" Type="http://schemas.openxmlformats.org/officeDocument/2006/relationships/webSettings" Target="webSettings.xml"/><Relationship Id="rId7" Type="http://schemas.openxmlformats.org/officeDocument/2006/relationships/hyperlink" Target="http://Ruler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dob.org/en/biografias_lideres_politicos_only_in_spanish/asia/irak/adel_abdel_mahdi" TargetMode="External"/><Relationship Id="rId5" Type="http://schemas.openxmlformats.org/officeDocument/2006/relationships/hyperlink" Target="https://www.britannica.com/biography/Ayad-Allawi" TargetMode="External"/><Relationship Id="rId10" Type="http://schemas.openxmlformats.org/officeDocument/2006/relationships/theme" Target="theme/theme1.xml"/><Relationship Id="rId4" Type="http://schemas.openxmlformats.org/officeDocument/2006/relationships/hyperlink" Target="https://www.merriam-webster.com/dictionary/reconci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28</cp:revision>
  <dcterms:created xsi:type="dcterms:W3CDTF">2021-07-31T12:41:00Z</dcterms:created>
  <dcterms:modified xsi:type="dcterms:W3CDTF">2021-11-25T12:35:00Z</dcterms:modified>
</cp:coreProperties>
</file>