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02C8" w:rsidRPr="000F6740" w:rsidRDefault="009379D3">
      <w:pPr>
        <w:jc w:val="both"/>
        <w:rPr>
          <w:rFonts w:eastAsia="Times New Roman"/>
          <w:b/>
          <w:sz w:val="32"/>
          <w:szCs w:val="32"/>
        </w:rPr>
      </w:pPr>
      <w:r w:rsidRPr="000F6740">
        <w:rPr>
          <w:rFonts w:eastAsia="Times New Roman"/>
          <w:sz w:val="32"/>
          <w:szCs w:val="32"/>
        </w:rPr>
        <w:t>Country: Moldova</w:t>
      </w:r>
    </w:p>
    <w:p w14:paraId="00000002" w14:textId="77777777" w:rsidR="007802C8" w:rsidRPr="000F6740" w:rsidRDefault="007802C8">
      <w:pPr>
        <w:jc w:val="both"/>
        <w:rPr>
          <w:rFonts w:eastAsia="Times New Roman"/>
          <w:sz w:val="28"/>
          <w:szCs w:val="28"/>
        </w:rPr>
      </w:pPr>
    </w:p>
    <w:p w14:paraId="00000003" w14:textId="77777777" w:rsidR="007802C8" w:rsidRPr="000F6740" w:rsidRDefault="009379D3" w:rsidP="00C45DDB">
      <w:pPr>
        <w:jc w:val="both"/>
        <w:rPr>
          <w:rFonts w:eastAsia="Times New Roman"/>
          <w:sz w:val="28"/>
          <w:szCs w:val="28"/>
        </w:rPr>
      </w:pPr>
      <w:r w:rsidRPr="000F6740">
        <w:rPr>
          <w:rFonts w:eastAsia="Times New Roman"/>
          <w:sz w:val="28"/>
          <w:szCs w:val="28"/>
        </w:rPr>
        <w:t>Years: 1990-1996</w:t>
      </w:r>
    </w:p>
    <w:p w14:paraId="00000004" w14:textId="77777777" w:rsidR="007802C8" w:rsidRPr="000F6740" w:rsidRDefault="009379D3" w:rsidP="00C45DDB">
      <w:pPr>
        <w:jc w:val="both"/>
        <w:rPr>
          <w:rFonts w:eastAsia="Times New Roman"/>
          <w:sz w:val="28"/>
          <w:szCs w:val="28"/>
        </w:rPr>
      </w:pPr>
      <w:r w:rsidRPr="000F6740">
        <w:rPr>
          <w:rFonts w:eastAsia="Times New Roman"/>
          <w:sz w:val="28"/>
          <w:szCs w:val="28"/>
        </w:rPr>
        <w:t>Leader: Mircea Ion Snegur</w:t>
      </w:r>
    </w:p>
    <w:p w14:paraId="00000005" w14:textId="5A0671B8" w:rsidR="007802C8" w:rsidRPr="000F6740" w:rsidRDefault="009379D3" w:rsidP="00C45DDB">
      <w:pPr>
        <w:jc w:val="both"/>
        <w:rPr>
          <w:rFonts w:eastAsia="Times New Roman"/>
          <w:sz w:val="28"/>
          <w:szCs w:val="28"/>
        </w:rPr>
      </w:pPr>
      <w:r w:rsidRPr="000F6740">
        <w:rPr>
          <w:rFonts w:eastAsia="Times New Roman"/>
          <w:sz w:val="28"/>
          <w:szCs w:val="28"/>
        </w:rPr>
        <w:t>Ideology:</w:t>
      </w:r>
      <w:r w:rsidR="00C45DDB" w:rsidRPr="000F6740">
        <w:rPr>
          <w:rFonts w:eastAsia="Times New Roman"/>
          <w:sz w:val="28"/>
          <w:szCs w:val="28"/>
        </w:rPr>
        <w:t xml:space="preserve"> right</w:t>
      </w:r>
    </w:p>
    <w:p w14:paraId="00000006" w14:textId="6CDF3435" w:rsidR="007802C8" w:rsidRPr="000F6740" w:rsidRDefault="009379D3" w:rsidP="00C45DDB">
      <w:pPr>
        <w:jc w:val="both"/>
        <w:rPr>
          <w:rFonts w:eastAsia="Times New Roman"/>
          <w:color w:val="000000" w:themeColor="text1"/>
          <w:sz w:val="28"/>
          <w:szCs w:val="28"/>
        </w:rPr>
      </w:pPr>
      <w:r w:rsidRPr="000F6740">
        <w:rPr>
          <w:rFonts w:eastAsia="Times New Roman"/>
          <w:sz w:val="28"/>
          <w:szCs w:val="28"/>
        </w:rPr>
        <w:t>Description: CHISOLS identifies Snegur’s party affiliation as none from 1991 to 1992, ADP from 1993 to 1994, and PRH from 1995 to 1996.</w:t>
      </w:r>
      <w:r w:rsidR="00036B95" w:rsidRPr="000F6740">
        <w:rPr>
          <w:rFonts w:eastAsia="Times New Roman"/>
          <w:sz w:val="28"/>
          <w:szCs w:val="28"/>
        </w:rPr>
        <w:t xml:space="preserve"> World Statesmen identifies his party affiliation as none in 1990.</w:t>
      </w:r>
      <w:r w:rsidRPr="000F6740">
        <w:rPr>
          <w:rFonts w:eastAsia="Times New Roman"/>
          <w:sz w:val="28"/>
          <w:szCs w:val="28"/>
        </w:rPr>
        <w:t xml:space="preserve"> </w:t>
      </w:r>
      <w:r w:rsidR="00603FF6" w:rsidRPr="000F6740">
        <w:rPr>
          <w:rFonts w:eastAsia="Times New Roman"/>
          <w:sz w:val="28"/>
          <w:szCs w:val="28"/>
        </w:rPr>
        <w:t xml:space="preserve">The CHISOLS country profiles add that “[Snegur] received early political support from the Popular Front, but broke off his connections to this party to join the Agrarian Democratic Party (ADP) in 1994 (Europa World Yearbook 2009). In 1995, he split from ADOP and helped form the new Party of Revival and Harmony (PRH; also Party of Revival and Accord of Moldova – PRAM; also Party of Revival and Consolation – PRC). The PRH can be considered a break-away faction of the ADP”. </w:t>
      </w:r>
      <w:r w:rsidR="00C45DDB" w:rsidRPr="000F6740">
        <w:rPr>
          <w:rFonts w:eastAsia="Times New Roman"/>
          <w:sz w:val="28"/>
          <w:szCs w:val="28"/>
        </w:rPr>
        <w:t>Rulers</w:t>
      </w:r>
      <w:r w:rsidR="00603FF6" w:rsidRPr="000F6740">
        <w:rPr>
          <w:rFonts w:eastAsia="Times New Roman"/>
          <w:sz w:val="28"/>
          <w:szCs w:val="28"/>
        </w:rPr>
        <w:t xml:space="preserve"> (2020)</w:t>
      </w:r>
      <w:r w:rsidR="00C45DDB" w:rsidRPr="000F6740">
        <w:rPr>
          <w:rFonts w:eastAsia="Times New Roman"/>
          <w:sz w:val="28"/>
          <w:szCs w:val="28"/>
        </w:rPr>
        <w:t xml:space="preserve"> identifies party as the Party of Rebirth and Conciliation</w:t>
      </w:r>
      <w:r w:rsidR="00603FF6" w:rsidRPr="000F6740">
        <w:rPr>
          <w:rFonts w:eastAsia="Times New Roman"/>
          <w:sz w:val="28"/>
          <w:szCs w:val="28"/>
        </w:rPr>
        <w:t xml:space="preserve"> and ideology as rightist</w:t>
      </w:r>
      <w:r w:rsidR="00C45DDB" w:rsidRPr="000F6740">
        <w:rPr>
          <w:rFonts w:eastAsia="Times New Roman"/>
          <w:sz w:val="28"/>
          <w:szCs w:val="28"/>
        </w:rPr>
        <w:t>, writing that “</w:t>
      </w:r>
      <w:bookmarkStart w:id="0" w:name="snegu"/>
      <w:r w:rsidR="00C45DDB" w:rsidRPr="000F6740">
        <w:rPr>
          <w:rFonts w:eastAsia="Times New Roman"/>
          <w:sz w:val="28"/>
          <w:szCs w:val="28"/>
        </w:rPr>
        <w:t>after his defeat [in 1996] he remained active in Moldovan party politics, having established the centre-right Party of Rebirth and Conciliation in 199</w:t>
      </w:r>
      <w:bookmarkEnd w:id="0"/>
      <w:r w:rsidR="00C45DDB" w:rsidRPr="000F6740">
        <w:rPr>
          <w:rFonts w:eastAsia="Times New Roman"/>
          <w:sz w:val="28"/>
          <w:szCs w:val="28"/>
        </w:rPr>
        <w:t>5”.</w:t>
      </w:r>
      <w:r w:rsidR="00785229" w:rsidRPr="000F6740">
        <w:rPr>
          <w:rFonts w:eastAsia="Times New Roman"/>
          <w:sz w:val="28"/>
          <w:szCs w:val="28"/>
        </w:rPr>
        <w:t xml:space="preserve"> </w:t>
      </w:r>
      <w:r w:rsidR="00785229" w:rsidRPr="000F6740">
        <w:rPr>
          <w:rFonts w:eastAsia="Times New Roman"/>
          <w:color w:val="000000"/>
          <w:sz w:val="28"/>
          <w:szCs w:val="28"/>
        </w:rPr>
        <w:t xml:space="preserve">Rulers (2019) writes that </w:t>
      </w:r>
      <w:r w:rsidR="00785229" w:rsidRPr="000F6740">
        <w:rPr>
          <w:sz w:val="28"/>
          <w:szCs w:val="28"/>
        </w:rPr>
        <w:t>“</w:t>
      </w:r>
      <w:r w:rsidR="00785229" w:rsidRPr="000F6740">
        <w:rPr>
          <w:rFonts w:eastAsia="Times New Roman"/>
          <w:sz w:val="28"/>
          <w:szCs w:val="28"/>
        </w:rPr>
        <w:t>Snegur favored economic reforms and increased integration with the rest of Europe. He accused parliament of blocking his efforts and trying to maintain a Soviet-style economy.”</w:t>
      </w:r>
      <w:r w:rsidR="00BA3F7B" w:rsidRPr="000F6740">
        <w:rPr>
          <w:sz w:val="28"/>
          <w:szCs w:val="28"/>
        </w:rPr>
        <w:t xml:space="preserve"> In V-Party (2020), 2 experts identify </w:t>
      </w:r>
      <w:r w:rsidR="00164FC2" w:rsidRPr="000F6740">
        <w:rPr>
          <w:sz w:val="28"/>
          <w:szCs w:val="28"/>
        </w:rPr>
        <w:t>leader</w:t>
      </w:r>
      <w:r w:rsidR="00BA3F7B" w:rsidRPr="000F6740">
        <w:rPr>
          <w:sz w:val="28"/>
          <w:szCs w:val="28"/>
        </w:rPr>
        <w:t xml:space="preserve"> party’s ideology as “Center-left” (-0.572) in 1994.</w:t>
      </w:r>
      <w:r w:rsidR="00F56356" w:rsidRPr="000F6740">
        <w:rPr>
          <w:noProof/>
          <w:sz w:val="28"/>
          <w:szCs w:val="28"/>
        </w:rPr>
        <w:t xml:space="preserve"> In V-Party (2020), 2 experts identify </w:t>
      </w:r>
      <w:r w:rsidR="004955B4" w:rsidRPr="000F6740">
        <w:rPr>
          <w:noProof/>
          <w:sz w:val="28"/>
          <w:szCs w:val="28"/>
        </w:rPr>
        <w:t>ADP’s</w:t>
      </w:r>
      <w:r w:rsidR="00F56356" w:rsidRPr="000F6740">
        <w:rPr>
          <w:noProof/>
          <w:sz w:val="28"/>
          <w:szCs w:val="28"/>
        </w:rPr>
        <w:t xml:space="preserve"> cohesion as “Negligible visible disagreement” in 1994.</w:t>
      </w:r>
      <w:r w:rsidR="00A10674" w:rsidRPr="000F6740">
        <w:rPr>
          <w:noProof/>
          <w:sz w:val="28"/>
          <w:szCs w:val="28"/>
        </w:rPr>
        <w:t xml:space="preserve"> Bugajski (2002: 890) </w:t>
      </w:r>
      <w:r w:rsidR="00A10674" w:rsidRPr="000F6740">
        <w:rPr>
          <w:sz w:val="28"/>
          <w:szCs w:val="28"/>
        </w:rPr>
        <w:t>writes, “Snegur himself subsequently altered his political stripes [after 1996] and established a new alliance with the former PFM [Popular Front of Moldova].” The PFM ran against the Communist Party in 1989-1991.</w:t>
      </w:r>
      <w:r w:rsidR="008C738D" w:rsidRPr="000F6740">
        <w:rPr>
          <w:sz w:val="28"/>
          <w:szCs w:val="28"/>
        </w:rPr>
        <w:t xml:space="preserve"> </w:t>
      </w:r>
      <w:r w:rsidR="008C738D" w:rsidRPr="000F6740">
        <w:rPr>
          <w:color w:val="000000" w:themeColor="text1"/>
          <w:sz w:val="28"/>
          <w:szCs w:val="28"/>
        </w:rPr>
        <w:t>Rupert (1996) states, “After the collapse of Soviet rule, Snegur allied with other ex-communist leaders in the centrist Agrarian Democratic Party to slash government budgets and aggressively privatize the state-run economy. . . Last June, Snegur shattered the politics of consensus among top leaders by breaking with Agrarians to form his own party. According to Vladimir Socor . . . Snegur bolted from the Agrarians because he believed they might nominate someone else rather than support him for reelection.”</w:t>
      </w:r>
    </w:p>
    <w:p w14:paraId="00000007" w14:textId="77777777" w:rsidR="007802C8" w:rsidRPr="000F6740" w:rsidRDefault="007802C8" w:rsidP="00C45DDB">
      <w:pPr>
        <w:jc w:val="both"/>
        <w:rPr>
          <w:rFonts w:eastAsia="Times New Roman"/>
          <w:sz w:val="28"/>
          <w:szCs w:val="28"/>
        </w:rPr>
      </w:pPr>
    </w:p>
    <w:p w14:paraId="00000008" w14:textId="77777777" w:rsidR="007802C8" w:rsidRPr="000F6740" w:rsidRDefault="009379D3">
      <w:pPr>
        <w:jc w:val="both"/>
        <w:rPr>
          <w:rFonts w:eastAsia="Times New Roman"/>
          <w:sz w:val="28"/>
          <w:szCs w:val="28"/>
        </w:rPr>
      </w:pPr>
      <w:r w:rsidRPr="000F6740">
        <w:rPr>
          <w:rFonts w:eastAsia="Times New Roman"/>
          <w:sz w:val="28"/>
          <w:szCs w:val="28"/>
        </w:rPr>
        <w:t xml:space="preserve">Years: 1997-2000 </w:t>
      </w:r>
    </w:p>
    <w:p w14:paraId="00000009" w14:textId="77777777" w:rsidR="007802C8" w:rsidRPr="000F6740" w:rsidRDefault="009379D3">
      <w:pPr>
        <w:jc w:val="both"/>
        <w:rPr>
          <w:rFonts w:eastAsia="Times New Roman"/>
          <w:sz w:val="28"/>
          <w:szCs w:val="28"/>
        </w:rPr>
      </w:pPr>
      <w:r w:rsidRPr="000F6740">
        <w:rPr>
          <w:rFonts w:eastAsia="Times New Roman"/>
          <w:sz w:val="28"/>
          <w:szCs w:val="28"/>
        </w:rPr>
        <w:t>Leader: Petru Chiril Lucinschi</w:t>
      </w:r>
    </w:p>
    <w:p w14:paraId="0000000A" w14:textId="3B82CE96" w:rsidR="007802C8" w:rsidRPr="000F6740" w:rsidRDefault="009379D3">
      <w:pPr>
        <w:jc w:val="both"/>
        <w:rPr>
          <w:rFonts w:eastAsia="Times New Roman"/>
          <w:sz w:val="28"/>
          <w:szCs w:val="28"/>
        </w:rPr>
      </w:pPr>
      <w:r w:rsidRPr="000F6740">
        <w:rPr>
          <w:rFonts w:eastAsia="Times New Roman"/>
          <w:sz w:val="28"/>
          <w:szCs w:val="28"/>
        </w:rPr>
        <w:t>Ideology:</w:t>
      </w:r>
      <w:r w:rsidR="00585232" w:rsidRPr="000F6740">
        <w:rPr>
          <w:rFonts w:eastAsia="Times New Roman"/>
          <w:sz w:val="28"/>
          <w:szCs w:val="28"/>
        </w:rPr>
        <w:t xml:space="preserve"> cent</w:t>
      </w:r>
      <w:r w:rsidR="00616F90" w:rsidRPr="000F6740">
        <w:rPr>
          <w:rFonts w:eastAsia="Times New Roman"/>
          <w:sz w:val="28"/>
          <w:szCs w:val="28"/>
        </w:rPr>
        <w:t>er</w:t>
      </w:r>
    </w:p>
    <w:p w14:paraId="0000000C" w14:textId="66F25702" w:rsidR="007802C8" w:rsidRPr="000F6740" w:rsidRDefault="009379D3" w:rsidP="00785229">
      <w:pPr>
        <w:jc w:val="both"/>
        <w:rPr>
          <w:sz w:val="28"/>
          <w:szCs w:val="28"/>
        </w:rPr>
      </w:pPr>
      <w:r w:rsidRPr="000F6740">
        <w:rPr>
          <w:rFonts w:eastAsia="Times New Roman"/>
          <w:sz w:val="28"/>
          <w:szCs w:val="28"/>
        </w:rPr>
        <w:t xml:space="preserve">Description: </w:t>
      </w:r>
      <w:r w:rsidRPr="000F6740">
        <w:rPr>
          <w:rFonts w:eastAsia="Times New Roman"/>
          <w:color w:val="000000"/>
          <w:sz w:val="28"/>
          <w:szCs w:val="28"/>
        </w:rPr>
        <w:t>CHISOLS identifies Lucinschi’s party as none.</w:t>
      </w:r>
      <w:r w:rsidR="00785229" w:rsidRPr="000F6740">
        <w:rPr>
          <w:rFonts w:eastAsia="Times New Roman"/>
          <w:color w:val="000000"/>
          <w:sz w:val="28"/>
          <w:szCs w:val="28"/>
        </w:rPr>
        <w:t xml:space="preserve"> Rulers (2019) writes that </w:t>
      </w:r>
      <w:r w:rsidR="00785229" w:rsidRPr="000F6740">
        <w:rPr>
          <w:sz w:val="28"/>
          <w:szCs w:val="28"/>
        </w:rPr>
        <w:t>“</w:t>
      </w:r>
      <w:r w:rsidR="00785229" w:rsidRPr="000F6740">
        <w:rPr>
          <w:rFonts w:eastAsia="Times New Roman"/>
          <w:sz w:val="28"/>
          <w:szCs w:val="28"/>
        </w:rPr>
        <w:t xml:space="preserve">Lucinschi had campaigned on pledges to reverse Moldova's economic decline. Snegur favored economic reforms and increased integration with the rest of Europe. He accused parliament of blocking his efforts and trying to maintain a Soviet-style economy.” </w:t>
      </w:r>
      <w:r w:rsidRPr="000F6740">
        <w:rPr>
          <w:rFonts w:eastAsia="Times New Roman"/>
          <w:color w:val="000000"/>
          <w:sz w:val="28"/>
          <w:szCs w:val="28"/>
        </w:rPr>
        <w:t xml:space="preserve">Crowther (2008) writes that “newly elected President Lucinschi </w:t>
      </w:r>
      <w:r w:rsidRPr="000F6740">
        <w:rPr>
          <w:rFonts w:eastAsia="Times New Roman"/>
          <w:color w:val="000000"/>
          <w:sz w:val="28"/>
          <w:szCs w:val="28"/>
        </w:rPr>
        <w:lastRenderedPageBreak/>
        <w:t xml:space="preserve">successfully proposed a technocratic government under Ion Ciubuc but was never really able to develop a positive relationship with the legislative leadership.” Political Handbook of the World (2015: 966) writes that “the centrist [PDM] movement had been formed in February 1997 to promote the policies of President Lucinschi”. World Statesmen </w:t>
      </w:r>
      <w:r w:rsidRPr="000F6740">
        <w:rPr>
          <w:rFonts w:eastAsia="Times New Roman"/>
          <w:sz w:val="28"/>
          <w:szCs w:val="28"/>
        </w:rPr>
        <w:t>(2019) identifies his party as the Party of Communists of the Republic of Moldova (PCRM). It describes the party as leftist: “communist”.</w:t>
      </w:r>
      <w:r w:rsidR="00CB0859" w:rsidRPr="000F6740">
        <w:rPr>
          <w:rFonts w:eastAsia="Times New Roman"/>
          <w:sz w:val="28"/>
          <w:szCs w:val="28"/>
        </w:rPr>
        <w:t xml:space="preserve"> </w:t>
      </w:r>
      <w:r w:rsidR="00CB0859" w:rsidRPr="000F6740">
        <w:rPr>
          <w:sz w:val="28"/>
          <w:szCs w:val="28"/>
        </w:rPr>
        <w:t>In the Global Party Survey 2019, 8 experts identify the average left-right (0-10) score of the Democratic Party of Moldova (PDM) as 5.5</w:t>
      </w:r>
      <w:r w:rsidR="00603FF6" w:rsidRPr="000F6740">
        <w:rPr>
          <w:sz w:val="28"/>
          <w:szCs w:val="28"/>
        </w:rPr>
        <w:t>, and 2.5 of the Party of Communists (PCRM).</w:t>
      </w:r>
      <w:r w:rsidR="00FE5187" w:rsidRPr="000F6740">
        <w:rPr>
          <w:sz w:val="28"/>
          <w:szCs w:val="28"/>
        </w:rPr>
        <w:t xml:space="preserve"> Rohrschneider and Whitefield (2009) identify PCRM’s oppose-support market score as approximately 1.5 and its support-oppose welfare score as approximately 1.5</w:t>
      </w:r>
      <w:r w:rsidR="00496A5C" w:rsidRPr="000F6740">
        <w:rPr>
          <w:rFonts w:ascii="Times" w:hAnsi="Times"/>
          <w:sz w:val="28"/>
          <w:szCs w:val="28"/>
        </w:rPr>
        <w:t xml:space="preserve"> on scales from 1-7.</w:t>
      </w:r>
      <w:r w:rsidR="00FE5187" w:rsidRPr="000F6740">
        <w:rPr>
          <w:sz w:val="28"/>
          <w:szCs w:val="28"/>
        </w:rPr>
        <w:t xml:space="preserve"> They identify PDM’s oppose-support market score as approximately 4.5 and its support-oppose welfare score as approximately 4.5</w:t>
      </w:r>
      <w:r w:rsidR="00496A5C" w:rsidRPr="000F6740">
        <w:rPr>
          <w:rFonts w:ascii="Times" w:hAnsi="Times"/>
          <w:sz w:val="28"/>
          <w:szCs w:val="28"/>
        </w:rPr>
        <w:t xml:space="preserve"> on scales from 1-7.</w:t>
      </w:r>
      <w:r w:rsidR="0048407F" w:rsidRPr="000F6740">
        <w:rPr>
          <w:rFonts w:ascii="Times" w:hAnsi="Times"/>
          <w:sz w:val="28"/>
          <w:szCs w:val="28"/>
        </w:rPr>
        <w:t xml:space="preserve"> Crowther &amp; Michael (2006: 900) identify PCRM as leftist, writing that “</w:t>
      </w:r>
      <w:r w:rsidR="0048407F" w:rsidRPr="000F6740">
        <w:rPr>
          <w:rFonts w:ascii="Times" w:hAnsi="Times" w:cs="Times"/>
          <w:sz w:val="28"/>
          <w:szCs w:val="28"/>
        </w:rPr>
        <w:t>The Communist Party of the Republic of Moldova is a direct successor of the Soviet-era Communist Party. … After the party reentered political activity, it formed a parliamentary faction from among deputies who migrated to it from other left-wing party factions.”</w:t>
      </w:r>
      <w:r w:rsidR="0048407F" w:rsidRPr="000F6740">
        <w:rPr>
          <w:rFonts w:ascii="Times" w:hAnsi="Times"/>
          <w:sz w:val="28"/>
          <w:szCs w:val="28"/>
        </w:rPr>
        <w:t xml:space="preserve"> Crowther &amp; Michael (2006: 900) identify PDM as centrist, writing that “</w:t>
      </w:r>
      <w:r w:rsidR="0048407F" w:rsidRPr="000F6740">
        <w:rPr>
          <w:rFonts w:ascii="Times" w:hAnsi="Times" w:cs="Times"/>
          <w:sz w:val="28"/>
          <w:szCs w:val="28"/>
        </w:rPr>
        <w:t>This centrist party [PDM] was formed in 1997 as the Movement for a Democratic and Prosperous Moldova.”</w:t>
      </w:r>
      <w:r w:rsidR="00585232" w:rsidRPr="000F6740">
        <w:rPr>
          <w:rFonts w:ascii="Times" w:hAnsi="Times" w:cs="Times"/>
          <w:sz w:val="28"/>
          <w:szCs w:val="28"/>
        </w:rPr>
        <w:t xml:space="preserve"> Note that the Movement for a Democratic and Prosperous Moldova (MDPM) was renamed the Democratic Party of Moldova (PDM) in 2000. </w:t>
      </w:r>
    </w:p>
    <w:p w14:paraId="6D26D53D" w14:textId="77777777" w:rsidR="00CB0859" w:rsidRPr="000F6740" w:rsidRDefault="00CB0859" w:rsidP="00CB0859">
      <w:pPr>
        <w:rPr>
          <w:rFonts w:eastAsia="Times New Roman"/>
          <w:color w:val="000000"/>
          <w:sz w:val="28"/>
          <w:szCs w:val="28"/>
        </w:rPr>
      </w:pPr>
    </w:p>
    <w:p w14:paraId="0000000D" w14:textId="77777777" w:rsidR="007802C8" w:rsidRPr="000F6740" w:rsidRDefault="009379D3">
      <w:pPr>
        <w:jc w:val="both"/>
        <w:rPr>
          <w:rFonts w:eastAsia="Times New Roman"/>
          <w:color w:val="000000"/>
          <w:sz w:val="28"/>
          <w:szCs w:val="28"/>
        </w:rPr>
      </w:pPr>
      <w:r w:rsidRPr="000F6740">
        <w:rPr>
          <w:rFonts w:eastAsia="Times New Roman"/>
          <w:color w:val="000000"/>
          <w:sz w:val="28"/>
          <w:szCs w:val="28"/>
        </w:rPr>
        <w:t>Years: 2001-2007</w:t>
      </w:r>
    </w:p>
    <w:p w14:paraId="0000000E" w14:textId="77777777" w:rsidR="007802C8" w:rsidRPr="000F6740" w:rsidRDefault="009379D3">
      <w:pPr>
        <w:jc w:val="both"/>
        <w:rPr>
          <w:rFonts w:eastAsia="Times New Roman"/>
          <w:color w:val="000000"/>
          <w:sz w:val="28"/>
          <w:szCs w:val="28"/>
        </w:rPr>
      </w:pPr>
      <w:r w:rsidRPr="000F6740">
        <w:rPr>
          <w:rFonts w:eastAsia="Times New Roman"/>
          <w:color w:val="000000"/>
          <w:sz w:val="28"/>
          <w:szCs w:val="28"/>
        </w:rPr>
        <w:t>Leader: Vasile Petru Tarlev</w:t>
      </w:r>
    </w:p>
    <w:p w14:paraId="0000000F" w14:textId="77777777" w:rsidR="007802C8" w:rsidRPr="000F6740" w:rsidRDefault="009379D3">
      <w:pPr>
        <w:jc w:val="both"/>
        <w:rPr>
          <w:rFonts w:eastAsia="Times New Roman"/>
          <w:color w:val="000000"/>
          <w:sz w:val="28"/>
          <w:szCs w:val="28"/>
        </w:rPr>
      </w:pPr>
      <w:r w:rsidRPr="000F6740">
        <w:rPr>
          <w:rFonts w:eastAsia="Times New Roman"/>
          <w:color w:val="000000"/>
          <w:sz w:val="28"/>
          <w:szCs w:val="28"/>
        </w:rPr>
        <w:t>Ideology: left</w:t>
      </w:r>
    </w:p>
    <w:p w14:paraId="00000010" w14:textId="1CAAF1E2" w:rsidR="007802C8" w:rsidRPr="000F6740" w:rsidRDefault="009379D3">
      <w:pPr>
        <w:jc w:val="both"/>
        <w:rPr>
          <w:rFonts w:eastAsia="Times New Roman"/>
          <w:sz w:val="28"/>
          <w:szCs w:val="28"/>
        </w:rPr>
      </w:pPr>
      <w:r w:rsidRPr="000F6740">
        <w:rPr>
          <w:rFonts w:eastAsia="Times New Roman"/>
          <w:sz w:val="28"/>
          <w:szCs w:val="28"/>
        </w:rPr>
        <w:t>Description: HoG does not identify ideology. CHISOLS identifies party as the Party of Communists of the Republic of Moldova (</w:t>
      </w:r>
      <w:r w:rsidRPr="000F6740">
        <w:rPr>
          <w:rFonts w:eastAsia="Times New Roman"/>
          <w:i/>
          <w:sz w:val="28"/>
          <w:szCs w:val="28"/>
        </w:rPr>
        <w:t>Partidul Comuniștilor din Republica Moldova</w:t>
      </w:r>
      <w:r w:rsidRPr="000F6740">
        <w:rPr>
          <w:rFonts w:eastAsia="Times New Roman"/>
          <w:sz w:val="28"/>
          <w:szCs w:val="28"/>
        </w:rPr>
        <w:t xml:space="preserve"> – </w:t>
      </w:r>
      <w:r w:rsidRPr="000F6740">
        <w:rPr>
          <w:rFonts w:eastAsia="Times New Roman"/>
          <w:i/>
          <w:sz w:val="28"/>
          <w:szCs w:val="28"/>
        </w:rPr>
        <w:t>PCRM</w:t>
      </w:r>
      <w:r w:rsidRPr="000F6740">
        <w:rPr>
          <w:rFonts w:eastAsia="Times New Roman"/>
          <w:sz w:val="28"/>
          <w:szCs w:val="28"/>
        </w:rPr>
        <w:t xml:space="preserve">). DPI identifies PCRM’s ideology as leftist. Political Handbook of the World (2015: 967) elaborates, writing that “the PCRM is the successor to the Soviet-era Communist Party of Moldova” and that “the PCRM called for the ‘rebirth of a socialist society’, in which a ‘pluralist economy’ would be supported by a ‘strengthened’ state sector”. </w:t>
      </w:r>
      <w:r w:rsidRPr="000F6740">
        <w:rPr>
          <w:rFonts w:eastAsia="Times New Roman"/>
          <w:color w:val="000000"/>
          <w:sz w:val="28"/>
          <w:szCs w:val="28"/>
        </w:rPr>
        <w:t>Perspective Monde (2019) Tarlev’s Tsendenbal’s ideology as leftist.</w:t>
      </w:r>
      <w:r w:rsidR="00CB0859" w:rsidRPr="000F6740">
        <w:rPr>
          <w:rFonts w:eastAsia="Times New Roman"/>
          <w:color w:val="000000"/>
          <w:sz w:val="28"/>
          <w:szCs w:val="28"/>
        </w:rPr>
        <w:t xml:space="preserve"> </w:t>
      </w:r>
      <w:r w:rsidR="00CB0859" w:rsidRPr="000F6740">
        <w:rPr>
          <w:sz w:val="28"/>
          <w:szCs w:val="28"/>
        </w:rPr>
        <w:t>In the Global Party Survey 2019, 8 experts identify the average left-right (0-10) score of Party of Communists (PCRM) as 2.5.</w:t>
      </w:r>
      <w:r w:rsidR="00FE5187" w:rsidRPr="000F6740">
        <w:rPr>
          <w:sz w:val="28"/>
          <w:szCs w:val="28"/>
        </w:rPr>
        <w:t xml:space="preserve"> Rohrschneider and Whitefield (2009) identify PCRM’s oppose-support market score as approximately 1.5 and its support-oppose welfare score as approximately 1.5</w:t>
      </w:r>
      <w:r w:rsidR="00496A5C" w:rsidRPr="000F6740">
        <w:rPr>
          <w:rFonts w:ascii="Times" w:hAnsi="Times"/>
          <w:sz w:val="28"/>
          <w:szCs w:val="28"/>
        </w:rPr>
        <w:t xml:space="preserve"> on scales from 1-7.</w:t>
      </w:r>
      <w:r w:rsidR="0048407F" w:rsidRPr="000F6740">
        <w:rPr>
          <w:rFonts w:ascii="Times" w:hAnsi="Times"/>
          <w:sz w:val="28"/>
          <w:szCs w:val="28"/>
        </w:rPr>
        <w:t xml:space="preserve"> Crowther &amp; Michael (2006: 900) identify PCRM as leftist, writing that “</w:t>
      </w:r>
      <w:r w:rsidR="0048407F" w:rsidRPr="000F6740">
        <w:rPr>
          <w:rFonts w:ascii="Times" w:hAnsi="Times" w:cs="Times"/>
          <w:sz w:val="28"/>
          <w:szCs w:val="28"/>
        </w:rPr>
        <w:t xml:space="preserve">The Communist Party of the Republic of Moldova is a direct successor of the Soviet-era Communist Party. … After the party reentered political activity, it formed a parliamentary faction from among deputies who migrated to it from other left-wing </w:t>
      </w:r>
      <w:r w:rsidR="0048407F" w:rsidRPr="000F6740">
        <w:rPr>
          <w:rFonts w:ascii="Times" w:hAnsi="Times" w:cs="Times"/>
          <w:sz w:val="28"/>
          <w:szCs w:val="28"/>
        </w:rPr>
        <w:lastRenderedPageBreak/>
        <w:t>party factions.”</w:t>
      </w:r>
      <w:r w:rsidR="00BA3F7B" w:rsidRPr="000F6740">
        <w:rPr>
          <w:sz w:val="28"/>
          <w:szCs w:val="28"/>
        </w:rPr>
        <w:t xml:space="preserve"> In V-Party (2020), 2 experts identify </w:t>
      </w:r>
      <w:r w:rsidR="00164FC2" w:rsidRPr="000F6740">
        <w:rPr>
          <w:sz w:val="28"/>
          <w:szCs w:val="28"/>
        </w:rPr>
        <w:t xml:space="preserve">leader </w:t>
      </w:r>
      <w:r w:rsidR="00BA3F7B" w:rsidRPr="000F6740">
        <w:rPr>
          <w:sz w:val="28"/>
          <w:szCs w:val="28"/>
        </w:rPr>
        <w:t>party’s ideology as “Left” (-1.644) in 2001 and “Left” (-1.644) in 2005.</w:t>
      </w:r>
    </w:p>
    <w:p w14:paraId="00000011" w14:textId="77777777" w:rsidR="007802C8" w:rsidRPr="000F6740" w:rsidRDefault="007802C8">
      <w:pPr>
        <w:jc w:val="both"/>
        <w:rPr>
          <w:rFonts w:eastAsia="Times New Roman"/>
          <w:sz w:val="28"/>
          <w:szCs w:val="28"/>
        </w:rPr>
      </w:pPr>
    </w:p>
    <w:p w14:paraId="00000012" w14:textId="77777777" w:rsidR="007802C8" w:rsidRPr="000F6740" w:rsidRDefault="009379D3">
      <w:pPr>
        <w:jc w:val="both"/>
        <w:rPr>
          <w:rFonts w:eastAsia="Times New Roman"/>
          <w:sz w:val="28"/>
          <w:szCs w:val="28"/>
        </w:rPr>
      </w:pPr>
      <w:r w:rsidRPr="000F6740">
        <w:rPr>
          <w:rFonts w:eastAsia="Times New Roman"/>
          <w:sz w:val="28"/>
          <w:szCs w:val="28"/>
        </w:rPr>
        <w:t>Year: 2008</w:t>
      </w:r>
    </w:p>
    <w:p w14:paraId="00000013" w14:textId="77777777" w:rsidR="007802C8" w:rsidRPr="000F6740" w:rsidRDefault="009379D3">
      <w:pPr>
        <w:jc w:val="both"/>
        <w:rPr>
          <w:rFonts w:eastAsia="Times New Roman"/>
          <w:sz w:val="28"/>
          <w:szCs w:val="28"/>
        </w:rPr>
      </w:pPr>
      <w:r w:rsidRPr="000F6740">
        <w:rPr>
          <w:rFonts w:eastAsia="Times New Roman"/>
          <w:sz w:val="28"/>
          <w:szCs w:val="28"/>
        </w:rPr>
        <w:t xml:space="preserve">Leader: Zinaida Greceanii </w:t>
      </w:r>
    </w:p>
    <w:p w14:paraId="00000014" w14:textId="77777777" w:rsidR="007802C8" w:rsidRPr="000F6740" w:rsidRDefault="009379D3">
      <w:pPr>
        <w:jc w:val="both"/>
        <w:rPr>
          <w:rFonts w:eastAsia="Times New Roman"/>
          <w:sz w:val="28"/>
          <w:szCs w:val="28"/>
        </w:rPr>
      </w:pPr>
      <w:r w:rsidRPr="000F6740">
        <w:rPr>
          <w:rFonts w:eastAsia="Times New Roman"/>
          <w:sz w:val="28"/>
          <w:szCs w:val="28"/>
        </w:rPr>
        <w:t>Ideology: left</w:t>
      </w:r>
    </w:p>
    <w:p w14:paraId="00000015" w14:textId="5EBC851F" w:rsidR="007802C8" w:rsidRPr="000F6740" w:rsidRDefault="009379D3">
      <w:pPr>
        <w:jc w:val="both"/>
        <w:rPr>
          <w:rFonts w:eastAsia="Times New Roman"/>
          <w:sz w:val="28"/>
          <w:szCs w:val="28"/>
        </w:rPr>
      </w:pPr>
      <w:r w:rsidRPr="000F6740">
        <w:rPr>
          <w:rFonts w:eastAsia="Times New Roman"/>
          <w:sz w:val="28"/>
          <w:szCs w:val="28"/>
        </w:rPr>
        <w:t>Description: HoG does not identify ideology. CHISOLS identifies party as the Party of Communists of the Republic of Moldova (</w:t>
      </w:r>
      <w:r w:rsidRPr="000F6740">
        <w:rPr>
          <w:rFonts w:eastAsia="Times New Roman"/>
          <w:i/>
          <w:sz w:val="28"/>
          <w:szCs w:val="28"/>
        </w:rPr>
        <w:t>Partidul Comuniștilor din Republica Moldova</w:t>
      </w:r>
      <w:r w:rsidRPr="000F6740">
        <w:rPr>
          <w:rFonts w:eastAsia="Times New Roman"/>
          <w:sz w:val="28"/>
          <w:szCs w:val="28"/>
        </w:rPr>
        <w:t xml:space="preserve"> – </w:t>
      </w:r>
      <w:r w:rsidRPr="000F6740">
        <w:rPr>
          <w:rFonts w:eastAsia="Times New Roman"/>
          <w:i/>
          <w:sz w:val="28"/>
          <w:szCs w:val="28"/>
        </w:rPr>
        <w:t>PCRM</w:t>
      </w:r>
      <w:r w:rsidRPr="000F6740">
        <w:rPr>
          <w:rFonts w:eastAsia="Times New Roman"/>
          <w:sz w:val="28"/>
          <w:szCs w:val="28"/>
        </w:rPr>
        <w:t xml:space="preserve">). DPI identifies PCRM’s ideology as leftist. Political Handbook of the World (2015: 967) elaborates, writing that “the PCRM is the successor to the Soviet-era Communist Party of Moldova” and that “the PCRM called for the ‘rebirth of a socialist society’, in which a ‘pluralist economy’ would be supported by a ‘strengthened’ state sector”. </w:t>
      </w:r>
      <w:r w:rsidRPr="000F6740">
        <w:rPr>
          <w:rFonts w:eastAsia="Times New Roman"/>
          <w:color w:val="000000"/>
          <w:sz w:val="28"/>
          <w:szCs w:val="28"/>
        </w:rPr>
        <w:t>Perspective Monde (2019) identifies Greceanii’s ideology as leftist.</w:t>
      </w:r>
      <w:r w:rsidR="00CB0859" w:rsidRPr="000F6740">
        <w:rPr>
          <w:rFonts w:eastAsia="Times New Roman"/>
          <w:color w:val="000000"/>
          <w:sz w:val="28"/>
          <w:szCs w:val="28"/>
        </w:rPr>
        <w:t xml:space="preserve"> </w:t>
      </w:r>
      <w:r w:rsidR="00CB0859" w:rsidRPr="000F6740">
        <w:rPr>
          <w:sz w:val="28"/>
          <w:szCs w:val="28"/>
        </w:rPr>
        <w:t>In the Global Party Survey 2019, 8 experts identify the average left-right (0-10) score of Party of Communists (PCRM) as 2.5.</w:t>
      </w:r>
      <w:r w:rsidR="00FE5187" w:rsidRPr="000F6740">
        <w:rPr>
          <w:sz w:val="28"/>
          <w:szCs w:val="28"/>
        </w:rPr>
        <w:t xml:space="preserve"> Rohrschneider and Whitefield (2009) identify PCRM’s oppose-support market score as approximately 1.5 and its support-oppose welfare score as approximately 1.5</w:t>
      </w:r>
      <w:r w:rsidR="00496A5C" w:rsidRPr="000F6740">
        <w:rPr>
          <w:rFonts w:ascii="Times" w:hAnsi="Times"/>
          <w:sz w:val="28"/>
          <w:szCs w:val="28"/>
        </w:rPr>
        <w:t xml:space="preserve"> on scales from 1-7.</w:t>
      </w:r>
      <w:r w:rsidR="0048407F" w:rsidRPr="000F6740">
        <w:rPr>
          <w:rFonts w:ascii="Times" w:hAnsi="Times"/>
          <w:sz w:val="28"/>
          <w:szCs w:val="28"/>
        </w:rPr>
        <w:t xml:space="preserve"> Crowther &amp; Michael (2006: 900) identify PCRM as leftist, writing that “</w:t>
      </w:r>
      <w:r w:rsidR="0048407F" w:rsidRPr="000F6740">
        <w:rPr>
          <w:rFonts w:ascii="Times" w:hAnsi="Times" w:cs="Times"/>
          <w:sz w:val="28"/>
          <w:szCs w:val="28"/>
        </w:rPr>
        <w:t>The Communist Party of the Republic of Moldova is a direct successor of the Soviet-era Communist Party. … After the party reentered political activity, it formed a parliamentary faction from among deputies who migrated to it from other left-wing party factions.”</w:t>
      </w:r>
      <w:r w:rsidR="00BA3F7B" w:rsidRPr="000F6740">
        <w:rPr>
          <w:sz w:val="28"/>
          <w:szCs w:val="28"/>
        </w:rPr>
        <w:t xml:space="preserve"> In V-Party (2020), 2 experts identify </w:t>
      </w:r>
      <w:r w:rsidR="00164FC2" w:rsidRPr="000F6740">
        <w:rPr>
          <w:sz w:val="28"/>
          <w:szCs w:val="28"/>
        </w:rPr>
        <w:t xml:space="preserve">leader </w:t>
      </w:r>
      <w:r w:rsidR="00BA3F7B" w:rsidRPr="000F6740">
        <w:rPr>
          <w:sz w:val="28"/>
          <w:szCs w:val="28"/>
        </w:rPr>
        <w:t>party’s ideology as “Left” (-1.644) in 2005.</w:t>
      </w:r>
    </w:p>
    <w:p w14:paraId="00000016" w14:textId="77777777" w:rsidR="007802C8" w:rsidRPr="000F6740" w:rsidRDefault="007802C8">
      <w:pPr>
        <w:jc w:val="both"/>
        <w:rPr>
          <w:rFonts w:eastAsia="Times New Roman"/>
          <w:sz w:val="28"/>
          <w:szCs w:val="28"/>
        </w:rPr>
      </w:pPr>
    </w:p>
    <w:p w14:paraId="00000017" w14:textId="77777777" w:rsidR="007802C8" w:rsidRPr="000F6740" w:rsidRDefault="009379D3">
      <w:pPr>
        <w:jc w:val="both"/>
        <w:rPr>
          <w:rFonts w:eastAsia="Times New Roman"/>
          <w:sz w:val="28"/>
          <w:szCs w:val="28"/>
        </w:rPr>
      </w:pPr>
      <w:r w:rsidRPr="000F6740">
        <w:rPr>
          <w:rFonts w:eastAsia="Times New Roman"/>
          <w:sz w:val="28"/>
          <w:szCs w:val="28"/>
        </w:rPr>
        <w:t>Years: 2009-2012</w:t>
      </w:r>
    </w:p>
    <w:p w14:paraId="00000018" w14:textId="77777777" w:rsidR="007802C8" w:rsidRPr="000F6740" w:rsidRDefault="009379D3">
      <w:pPr>
        <w:jc w:val="both"/>
        <w:rPr>
          <w:rFonts w:eastAsia="Times New Roman"/>
          <w:sz w:val="28"/>
          <w:szCs w:val="28"/>
        </w:rPr>
      </w:pPr>
      <w:r w:rsidRPr="000F6740">
        <w:rPr>
          <w:rFonts w:eastAsia="Times New Roman"/>
          <w:sz w:val="28"/>
          <w:szCs w:val="28"/>
        </w:rPr>
        <w:t>Leader: Vlad Vasile Filat</w:t>
      </w:r>
    </w:p>
    <w:p w14:paraId="00000019" w14:textId="77777777" w:rsidR="007802C8" w:rsidRPr="000F6740" w:rsidRDefault="009379D3">
      <w:pPr>
        <w:jc w:val="both"/>
        <w:rPr>
          <w:rFonts w:eastAsia="Times New Roman"/>
          <w:sz w:val="28"/>
          <w:szCs w:val="28"/>
        </w:rPr>
      </w:pPr>
      <w:r w:rsidRPr="000F6740">
        <w:rPr>
          <w:rFonts w:eastAsia="Times New Roman"/>
          <w:sz w:val="28"/>
          <w:szCs w:val="28"/>
        </w:rPr>
        <w:t>Ideology: right</w:t>
      </w:r>
    </w:p>
    <w:p w14:paraId="0000001A" w14:textId="2FB3487C" w:rsidR="007802C8" w:rsidRPr="000F6740" w:rsidRDefault="009379D3">
      <w:pPr>
        <w:jc w:val="both"/>
        <w:rPr>
          <w:rFonts w:eastAsia="Times New Roman"/>
          <w:sz w:val="28"/>
          <w:szCs w:val="28"/>
        </w:rPr>
      </w:pPr>
      <w:r w:rsidRPr="000F6740">
        <w:rPr>
          <w:rFonts w:eastAsia="Times New Roman"/>
          <w:sz w:val="28"/>
          <w:szCs w:val="28"/>
        </w:rPr>
        <w:t>Description: HoG does not identify ideology. CHISOLS does not identify head of government. Political Handbook of the World (2015: 964) identifies party as the Liberal Democratic Party of Moldova (</w:t>
      </w:r>
      <w:r w:rsidRPr="000F6740">
        <w:rPr>
          <w:rFonts w:eastAsia="Times New Roman"/>
          <w:i/>
          <w:sz w:val="28"/>
          <w:szCs w:val="28"/>
        </w:rPr>
        <w:t>Partidul Liberal Democrat din Moldova</w:t>
      </w:r>
      <w:r w:rsidRPr="000F6740">
        <w:rPr>
          <w:rFonts w:eastAsia="Times New Roman"/>
          <w:sz w:val="28"/>
          <w:szCs w:val="28"/>
        </w:rPr>
        <w:t xml:space="preserve"> – </w:t>
      </w:r>
      <w:r w:rsidRPr="000F6740">
        <w:rPr>
          <w:rFonts w:eastAsia="Times New Roman"/>
          <w:i/>
          <w:sz w:val="28"/>
          <w:szCs w:val="28"/>
        </w:rPr>
        <w:t>PLDM</w:t>
      </w:r>
      <w:r w:rsidRPr="000F6740">
        <w:rPr>
          <w:rFonts w:eastAsia="Times New Roman"/>
          <w:sz w:val="28"/>
          <w:szCs w:val="28"/>
        </w:rPr>
        <w:t xml:space="preserve">). Munteanu (2010: 46) classifies PLDM as rightist. Freedom House (2012) also identifies PLDM as rightist, writing that “among the pro-European parties, the reformist, center-right Liberal Democratic Party of Moldova won 23 seats”. Perspective Monde (2019) identifies PLDM’s and Filat’s ideology as rightist. </w:t>
      </w:r>
      <w:r w:rsidRPr="000F6740">
        <w:rPr>
          <w:rFonts w:eastAsia="Times New Roman"/>
          <w:color w:val="000000"/>
          <w:sz w:val="28"/>
          <w:szCs w:val="28"/>
        </w:rPr>
        <w:t>Perspective Monde (2019) identifies Filat’s ideology as rightist.</w:t>
      </w:r>
      <w:r w:rsidR="00CB0859" w:rsidRPr="000F6740">
        <w:rPr>
          <w:rFonts w:eastAsia="Times New Roman"/>
          <w:color w:val="000000"/>
          <w:sz w:val="28"/>
          <w:szCs w:val="28"/>
        </w:rPr>
        <w:t xml:space="preserve"> </w:t>
      </w:r>
      <w:r w:rsidR="00CB0859" w:rsidRPr="000F6740">
        <w:rPr>
          <w:sz w:val="28"/>
          <w:szCs w:val="28"/>
        </w:rPr>
        <w:t>In the Global Party Survey 2019, 8 experts identify the average left-right (0-10) score of the Liberal Democratic Party (PLDM) as 6.5.</w:t>
      </w:r>
      <w:r w:rsidR="00BA3F7B" w:rsidRPr="000F6740">
        <w:rPr>
          <w:sz w:val="28"/>
          <w:szCs w:val="28"/>
        </w:rPr>
        <w:t xml:space="preserve"> In V-Party (2020), 2 experts identify </w:t>
      </w:r>
      <w:r w:rsidR="00164FC2" w:rsidRPr="000F6740">
        <w:rPr>
          <w:sz w:val="28"/>
          <w:szCs w:val="28"/>
        </w:rPr>
        <w:t xml:space="preserve">leader </w:t>
      </w:r>
      <w:r w:rsidR="00BA3F7B" w:rsidRPr="000F6740">
        <w:rPr>
          <w:sz w:val="28"/>
          <w:szCs w:val="28"/>
        </w:rPr>
        <w:t>party’s ideology as “Center-right” (0.998) in 2009, and 3 experts identify as “Center-right” (0.998) in 2010.</w:t>
      </w:r>
    </w:p>
    <w:p w14:paraId="0000001B" w14:textId="77777777" w:rsidR="007802C8" w:rsidRPr="000F6740" w:rsidRDefault="007802C8">
      <w:pPr>
        <w:jc w:val="both"/>
        <w:rPr>
          <w:rFonts w:eastAsia="Times New Roman"/>
          <w:sz w:val="28"/>
          <w:szCs w:val="28"/>
        </w:rPr>
      </w:pPr>
    </w:p>
    <w:p w14:paraId="0000001C" w14:textId="77777777" w:rsidR="007802C8" w:rsidRPr="000F6740" w:rsidRDefault="009379D3">
      <w:pPr>
        <w:jc w:val="both"/>
        <w:rPr>
          <w:rFonts w:eastAsia="Times New Roman"/>
          <w:sz w:val="28"/>
          <w:szCs w:val="28"/>
        </w:rPr>
      </w:pPr>
      <w:r w:rsidRPr="000F6740">
        <w:rPr>
          <w:rFonts w:eastAsia="Times New Roman"/>
          <w:sz w:val="28"/>
          <w:szCs w:val="28"/>
        </w:rPr>
        <w:lastRenderedPageBreak/>
        <w:t xml:space="preserve">Years: 2013-2014 </w:t>
      </w:r>
    </w:p>
    <w:p w14:paraId="0000001D" w14:textId="77777777" w:rsidR="007802C8" w:rsidRPr="000F6740" w:rsidRDefault="009379D3">
      <w:pPr>
        <w:jc w:val="both"/>
        <w:rPr>
          <w:rFonts w:eastAsia="Times New Roman"/>
          <w:sz w:val="28"/>
          <w:szCs w:val="28"/>
        </w:rPr>
      </w:pPr>
      <w:r w:rsidRPr="000F6740">
        <w:rPr>
          <w:rFonts w:eastAsia="Times New Roman"/>
          <w:sz w:val="28"/>
          <w:szCs w:val="28"/>
        </w:rPr>
        <w:t>Leader: Iurie Leanca</w:t>
      </w:r>
    </w:p>
    <w:p w14:paraId="0000001E" w14:textId="77777777" w:rsidR="007802C8" w:rsidRPr="000F6740" w:rsidRDefault="009379D3">
      <w:pPr>
        <w:jc w:val="both"/>
        <w:rPr>
          <w:rFonts w:eastAsia="Times New Roman"/>
          <w:sz w:val="28"/>
          <w:szCs w:val="28"/>
        </w:rPr>
      </w:pPr>
      <w:r w:rsidRPr="000F6740">
        <w:rPr>
          <w:rFonts w:eastAsia="Times New Roman"/>
          <w:sz w:val="28"/>
          <w:szCs w:val="28"/>
        </w:rPr>
        <w:t>Ideology: right</w:t>
      </w:r>
    </w:p>
    <w:p w14:paraId="0000001F" w14:textId="0007F1F6" w:rsidR="007802C8" w:rsidRPr="000F6740" w:rsidRDefault="009379D3">
      <w:pPr>
        <w:jc w:val="both"/>
        <w:rPr>
          <w:noProof/>
          <w:sz w:val="28"/>
          <w:szCs w:val="28"/>
        </w:rPr>
      </w:pPr>
      <w:r w:rsidRPr="000F6740">
        <w:rPr>
          <w:rFonts w:eastAsia="Times New Roman"/>
          <w:sz w:val="28"/>
          <w:szCs w:val="28"/>
        </w:rPr>
        <w:t>Description: HoG does not identify ideology. CHISOLS does not identify head of government. Political Handbook of the World (2015: 964) identifies party as the Liberal Democratic Party of Moldova (</w:t>
      </w:r>
      <w:r w:rsidRPr="000F6740">
        <w:rPr>
          <w:rFonts w:eastAsia="Times New Roman"/>
          <w:i/>
          <w:sz w:val="28"/>
          <w:szCs w:val="28"/>
        </w:rPr>
        <w:t>Partidul Liberal Democrat din Moldova</w:t>
      </w:r>
      <w:r w:rsidRPr="000F6740">
        <w:rPr>
          <w:rFonts w:eastAsia="Times New Roman"/>
          <w:sz w:val="28"/>
          <w:szCs w:val="28"/>
        </w:rPr>
        <w:t xml:space="preserve"> – </w:t>
      </w:r>
      <w:r w:rsidRPr="000F6740">
        <w:rPr>
          <w:rFonts w:eastAsia="Times New Roman"/>
          <w:i/>
          <w:sz w:val="28"/>
          <w:szCs w:val="28"/>
        </w:rPr>
        <w:t>PLDM</w:t>
      </w:r>
      <w:r w:rsidRPr="000F6740">
        <w:rPr>
          <w:rFonts w:eastAsia="Times New Roman"/>
          <w:sz w:val="28"/>
          <w:szCs w:val="28"/>
        </w:rPr>
        <w:t xml:space="preserve">). Munteanu (2010: 46) classifies PLDM as rightist. Freedom House (2012) confirms that Freedom House (2012) also identifies PLDM as rightist, writing that “among the pro-European parties, the reformist, center-right Liberal Democratic Party of Moldova won 23 seats”. Perspective Monde (2019) identifies PLDV’s and Leanca’s ideology as rightist.” </w:t>
      </w:r>
      <w:r w:rsidRPr="000F6740">
        <w:rPr>
          <w:rFonts w:eastAsia="Times New Roman"/>
          <w:color w:val="000000"/>
          <w:sz w:val="28"/>
          <w:szCs w:val="28"/>
        </w:rPr>
        <w:t>Perspective Monde (2019) identifies Leanca’s ideology as rightist.</w:t>
      </w:r>
      <w:r w:rsidR="00CB0859" w:rsidRPr="000F6740">
        <w:rPr>
          <w:rFonts w:eastAsia="Times New Roman"/>
          <w:color w:val="000000"/>
          <w:sz w:val="28"/>
          <w:szCs w:val="28"/>
        </w:rPr>
        <w:t xml:space="preserve"> </w:t>
      </w:r>
      <w:r w:rsidR="00CB0859" w:rsidRPr="000F6740">
        <w:rPr>
          <w:sz w:val="28"/>
          <w:szCs w:val="28"/>
        </w:rPr>
        <w:t>In the Global Party Survey 2019, 8 experts identify the average left-right (0-10) score of the Liberal Democratic Party (PLDM) as 6.5.</w:t>
      </w:r>
      <w:r w:rsidR="00BA3F7B" w:rsidRPr="000F6740">
        <w:rPr>
          <w:sz w:val="28"/>
          <w:szCs w:val="28"/>
        </w:rPr>
        <w:t xml:space="preserve"> In V-Party (2020), 3 experts identify </w:t>
      </w:r>
      <w:r w:rsidR="00164FC2" w:rsidRPr="000F6740">
        <w:rPr>
          <w:sz w:val="28"/>
          <w:szCs w:val="28"/>
        </w:rPr>
        <w:t>leader</w:t>
      </w:r>
      <w:r w:rsidR="00BA3F7B" w:rsidRPr="000F6740">
        <w:rPr>
          <w:sz w:val="28"/>
          <w:szCs w:val="28"/>
        </w:rPr>
        <w:t xml:space="preserve"> party’s ideology as “Center-right” (0.998) in 2010 and “Center” (0.473) in 2014.</w:t>
      </w:r>
      <w:r w:rsidR="00F56356" w:rsidRPr="000F6740">
        <w:rPr>
          <w:noProof/>
          <w:sz w:val="28"/>
          <w:szCs w:val="28"/>
        </w:rPr>
        <w:t xml:space="preserve"> In V-Party (2020), 2 experts identify leader party’s cohesion as “Virtually no visible disagreement” in 2010 and 2014.</w:t>
      </w:r>
    </w:p>
    <w:p w14:paraId="4BDA1CF2" w14:textId="3CF98A6B" w:rsidR="007839B3" w:rsidRPr="000F6740" w:rsidRDefault="007839B3">
      <w:pPr>
        <w:jc w:val="both"/>
        <w:rPr>
          <w:noProof/>
          <w:sz w:val="28"/>
          <w:szCs w:val="28"/>
        </w:rPr>
      </w:pPr>
    </w:p>
    <w:p w14:paraId="4CEDC3B7" w14:textId="2646E1ED" w:rsidR="007839B3" w:rsidRPr="000F6740" w:rsidRDefault="007839B3" w:rsidP="007839B3">
      <w:pPr>
        <w:jc w:val="both"/>
        <w:rPr>
          <w:rFonts w:eastAsia="Times New Roman"/>
          <w:sz w:val="28"/>
          <w:szCs w:val="28"/>
        </w:rPr>
      </w:pPr>
      <w:r w:rsidRPr="000F6740">
        <w:rPr>
          <w:rFonts w:eastAsia="Times New Roman"/>
          <w:sz w:val="28"/>
          <w:szCs w:val="28"/>
        </w:rPr>
        <w:t>Years: 2015</w:t>
      </w:r>
    </w:p>
    <w:p w14:paraId="587A1800" w14:textId="2AAB6398" w:rsidR="007839B3" w:rsidRPr="000F6740" w:rsidRDefault="007839B3" w:rsidP="007839B3">
      <w:pPr>
        <w:jc w:val="both"/>
        <w:rPr>
          <w:rFonts w:eastAsia="Times New Roman"/>
          <w:sz w:val="28"/>
          <w:szCs w:val="28"/>
        </w:rPr>
      </w:pPr>
      <w:r w:rsidRPr="000F6740">
        <w:rPr>
          <w:rFonts w:eastAsia="Times New Roman"/>
          <w:sz w:val="28"/>
          <w:szCs w:val="28"/>
        </w:rPr>
        <w:t>Leader: Gheorghe Brega</w:t>
      </w:r>
    </w:p>
    <w:p w14:paraId="5EF78DA4" w14:textId="79A3C8D5" w:rsidR="007839B3" w:rsidRPr="000F6740" w:rsidRDefault="007839B3" w:rsidP="007839B3">
      <w:pPr>
        <w:jc w:val="both"/>
        <w:rPr>
          <w:rFonts w:eastAsia="Times New Roman"/>
          <w:sz w:val="28"/>
          <w:szCs w:val="28"/>
        </w:rPr>
      </w:pPr>
      <w:r w:rsidRPr="000F6740">
        <w:rPr>
          <w:rFonts w:eastAsia="Times New Roman"/>
          <w:sz w:val="28"/>
          <w:szCs w:val="28"/>
        </w:rPr>
        <w:t>Ideology:</w:t>
      </w:r>
    </w:p>
    <w:p w14:paraId="4C3FF6D9" w14:textId="0B02882C" w:rsidR="007839B3" w:rsidRPr="000F6740" w:rsidRDefault="007839B3" w:rsidP="007839B3">
      <w:pPr>
        <w:jc w:val="both"/>
        <w:rPr>
          <w:rFonts w:eastAsia="Times New Roman"/>
          <w:sz w:val="28"/>
          <w:szCs w:val="28"/>
        </w:rPr>
      </w:pPr>
      <w:r w:rsidRPr="000F6740">
        <w:rPr>
          <w:rFonts w:eastAsia="Times New Roman"/>
          <w:sz w:val="28"/>
          <w:szCs w:val="28"/>
        </w:rPr>
        <w:t>Description:</w:t>
      </w:r>
    </w:p>
    <w:p w14:paraId="7B2EB2DB" w14:textId="49908893" w:rsidR="007839B3" w:rsidRPr="000F6740" w:rsidRDefault="007839B3" w:rsidP="007839B3">
      <w:pPr>
        <w:jc w:val="both"/>
        <w:rPr>
          <w:rFonts w:eastAsia="Times New Roman"/>
          <w:sz w:val="28"/>
          <w:szCs w:val="28"/>
        </w:rPr>
      </w:pPr>
    </w:p>
    <w:p w14:paraId="066A6FDB" w14:textId="77777777" w:rsidR="007839B3" w:rsidRPr="000F6740" w:rsidRDefault="007839B3" w:rsidP="007839B3">
      <w:pPr>
        <w:jc w:val="both"/>
        <w:rPr>
          <w:sz w:val="28"/>
          <w:szCs w:val="28"/>
        </w:rPr>
      </w:pPr>
      <w:r w:rsidRPr="000F6740">
        <w:rPr>
          <w:sz w:val="28"/>
          <w:szCs w:val="28"/>
        </w:rPr>
        <w:t>Years: 2016-2018</w:t>
      </w:r>
    </w:p>
    <w:p w14:paraId="3C51D2CA" w14:textId="72BECE4A" w:rsidR="007839B3" w:rsidRPr="000F6740" w:rsidRDefault="00D6312A" w:rsidP="007839B3">
      <w:pPr>
        <w:jc w:val="both"/>
        <w:rPr>
          <w:color w:val="000000"/>
          <w:sz w:val="28"/>
          <w:szCs w:val="28"/>
        </w:rPr>
      </w:pPr>
      <w:r w:rsidRPr="000F6740">
        <w:rPr>
          <w:sz w:val="28"/>
          <w:szCs w:val="28"/>
        </w:rPr>
        <w:t>Leader</w:t>
      </w:r>
      <w:r w:rsidR="007839B3" w:rsidRPr="000F6740">
        <w:rPr>
          <w:sz w:val="28"/>
          <w:szCs w:val="28"/>
        </w:rPr>
        <w:t xml:space="preserve">: </w:t>
      </w:r>
      <w:r w:rsidR="007839B3" w:rsidRPr="000F6740">
        <w:rPr>
          <w:color w:val="000000"/>
          <w:sz w:val="28"/>
          <w:szCs w:val="28"/>
        </w:rPr>
        <w:t>Pavel Filip</w:t>
      </w:r>
    </w:p>
    <w:p w14:paraId="2A106BFF" w14:textId="77777777" w:rsidR="007839B3" w:rsidRPr="000F6740" w:rsidRDefault="007839B3" w:rsidP="007839B3">
      <w:pPr>
        <w:jc w:val="both"/>
        <w:rPr>
          <w:sz w:val="28"/>
          <w:szCs w:val="28"/>
        </w:rPr>
      </w:pPr>
      <w:r w:rsidRPr="000F6740">
        <w:rPr>
          <w:sz w:val="28"/>
          <w:szCs w:val="28"/>
        </w:rPr>
        <w:t>Ideology: left</w:t>
      </w:r>
    </w:p>
    <w:p w14:paraId="530BDC98" w14:textId="35083A48" w:rsidR="007839B3" w:rsidRPr="000F6740" w:rsidRDefault="007839B3" w:rsidP="007839B3">
      <w:pPr>
        <w:jc w:val="both"/>
        <w:rPr>
          <w:rFonts w:eastAsia="Times New Roman"/>
          <w:sz w:val="28"/>
          <w:szCs w:val="28"/>
        </w:rPr>
      </w:pPr>
      <w:r w:rsidRPr="000F6740">
        <w:rPr>
          <w:sz w:val="28"/>
          <w:szCs w:val="28"/>
        </w:rPr>
        <w:t>Description: HoG does not identify ideology. CHISOLS does not identify head of government. Political Handbook of the World (2015: 970) identifies Filip’s party as the Democratic Party of Moldova (</w:t>
      </w:r>
      <w:r w:rsidRPr="000F6740">
        <w:rPr>
          <w:rFonts w:eastAsia="Times New Roman"/>
          <w:i/>
          <w:iCs/>
          <w:sz w:val="28"/>
          <w:szCs w:val="28"/>
          <w:lang w:val="ro-RO"/>
        </w:rPr>
        <w:t>Partidul Democrat din Moldova</w:t>
      </w:r>
      <w:r w:rsidRPr="000F6740">
        <w:rPr>
          <w:rFonts w:eastAsia="Times New Roman"/>
          <w:sz w:val="28"/>
          <w:szCs w:val="28"/>
        </w:rPr>
        <w:t xml:space="preserve"> – </w:t>
      </w:r>
      <w:r w:rsidRPr="000F6740">
        <w:rPr>
          <w:i/>
          <w:sz w:val="28"/>
          <w:szCs w:val="28"/>
        </w:rPr>
        <w:t>PDM</w:t>
      </w:r>
      <w:r w:rsidRPr="000F6740">
        <w:rPr>
          <w:sz w:val="28"/>
          <w:szCs w:val="28"/>
        </w:rPr>
        <w:t xml:space="preserve">). World Statesmen (2018) identifies PDM as leftist: “PDM = Partidul Democrat din Moldova (Democratic Party of Moldova, center-left, est.8 Feb 1997).” The DPM party website (2017) confirms that it is leftist, writing: “The Democratic Party of Moldova (DPM) is a modern, progressive, European centre-left party, carrying out its activity according to the Constitution of the Republic of Moldova, the legislation in force and the DPM Statute.” </w:t>
      </w:r>
      <w:r w:rsidRPr="000F6740">
        <w:rPr>
          <w:rFonts w:eastAsia="Times New Roman"/>
          <w:color w:val="000000" w:themeColor="text1"/>
          <w:sz w:val="28"/>
          <w:szCs w:val="28"/>
        </w:rPr>
        <w:t xml:space="preserve">Perspective Monde (2019) identifies Filip’s ideology as leftist. </w:t>
      </w:r>
      <w:r w:rsidRPr="000F6740">
        <w:rPr>
          <w:sz w:val="28"/>
          <w:szCs w:val="28"/>
        </w:rPr>
        <w:t>In the Global Party Survey 2019, 8 experts identify the average left-right (0-10) score of the Democratic Party of Moldova (PDM) as 5.5. Rohrschneider and Whitefield (2009) identify PDM’s oppose-support market score as approximately 4.5 and its support-oppose welfare score as approximately 4.5</w:t>
      </w:r>
      <w:r w:rsidRPr="000F6740">
        <w:rPr>
          <w:rFonts w:ascii="Times" w:hAnsi="Times"/>
          <w:sz w:val="28"/>
          <w:szCs w:val="28"/>
        </w:rPr>
        <w:t xml:space="preserve"> on scales from 1-7. Crowther &amp; Michael (2006: 900) identify PDM as centrist, writing that “</w:t>
      </w:r>
      <w:r w:rsidRPr="000F6740">
        <w:rPr>
          <w:rFonts w:ascii="Times" w:hAnsi="Times" w:cs="Times"/>
          <w:sz w:val="28"/>
          <w:szCs w:val="28"/>
        </w:rPr>
        <w:t xml:space="preserve">this centrist party [PDM] was formed in 1997 as the Movement for a Democratic and Prosperous </w:t>
      </w:r>
      <w:r w:rsidRPr="000F6740">
        <w:rPr>
          <w:rFonts w:ascii="Times" w:hAnsi="Times" w:cs="Times"/>
          <w:sz w:val="28"/>
          <w:szCs w:val="28"/>
        </w:rPr>
        <w:lastRenderedPageBreak/>
        <w:t xml:space="preserve">Moldova.” Stefanczak (2017) identifies PDM as leftist, writing that PDM is a member of the Socialist International and that it’s “nominal ideology” is “social democracy”. Political Handbook of the World (2017: 1003) identifies PDM as leftist, writing that “in May 2004 the three primary center-left opposition parties – the AMN, the Democratic Party of Moldova (PDM), and the Social Liberal Party (PSL) – announced the formation of the Democratic Moldova Bloc” and that “in February 2010 as much as two-thirds of the membership of the Social Democratic Party left that party to join the PDM, which Lupu welcomed as a ‘consolidation’ of the centre-left”. </w:t>
      </w:r>
      <w:r w:rsidRPr="000F6740">
        <w:rPr>
          <w:sz w:val="28"/>
          <w:szCs w:val="28"/>
        </w:rPr>
        <w:t>Brezianu &amp; Spanu (116) identify the PDM as leftist, writing that PDM is a “left-centrist party created in 2000 … The PDM’s declared goals are the consolidation of democracy, promotion of market and social reforms, and Moldova’s integration into European structures. … The party aspires to become a member of Socialist International, a worldwide organization of social democratic, socialist, and labor parties.” Freedom House (2016) also identify PDM as leftist, writing that in 2014, “</w:t>
      </w:r>
      <w:r w:rsidRPr="000F6740">
        <w:rPr>
          <w:rFonts w:eastAsia="Times New Roman"/>
          <w:sz w:val="28"/>
          <w:szCs w:val="28"/>
        </w:rPr>
        <w:t>among the pro-European parties, the reformist and center-right Liberal Democratic Party of Moldova (PLDM) won 23 seats, the center-left Democratic Party of Moldova (PDM) took 19, and the pro-Romanian Liberal Party (PL) secured 13.”</w:t>
      </w:r>
      <w:r w:rsidRPr="000F6740">
        <w:rPr>
          <w:sz w:val="28"/>
          <w:szCs w:val="28"/>
        </w:rPr>
        <w:t xml:space="preserve"> In V-Party (2020), 2 experts identify head of government party’s ideology as “Center” (0.423) in 2014.</w:t>
      </w:r>
      <w:r w:rsidRPr="000F6740">
        <w:rPr>
          <w:noProof/>
          <w:sz w:val="28"/>
          <w:szCs w:val="28"/>
        </w:rPr>
        <w:t xml:space="preserve"> In V-Party (2020), 2 experts identify head of government party’s cohesion as “Negligible visible disagreement” in 2014.</w:t>
      </w:r>
      <w:r w:rsidR="00EF72AC" w:rsidRPr="000F6740">
        <w:rPr>
          <w:noProof/>
          <w:color w:val="000000" w:themeColor="text1"/>
          <w:sz w:val="28"/>
          <w:szCs w:val="28"/>
        </w:rPr>
        <w:t xml:space="preserve"> Ortiz de Zarate (2019) describes PDM as “a center-left formation,” or “</w:t>
      </w:r>
      <w:r w:rsidR="00EF72AC" w:rsidRPr="000F6740">
        <w:rPr>
          <w:rFonts w:eastAsia="Times New Roman"/>
          <w:color w:val="000000" w:themeColor="text1"/>
          <w:sz w:val="28"/>
          <w:szCs w:val="28"/>
          <w:shd w:val="clear" w:color="auto" w:fill="FFFFFF"/>
        </w:rPr>
        <w:t>formación de centro-izquierda</w:t>
      </w:r>
      <w:r w:rsidR="00EF72AC" w:rsidRPr="000F6740">
        <w:rPr>
          <w:rFonts w:eastAsia="Times New Roman"/>
          <w:color w:val="000000" w:themeColor="text1"/>
          <w:sz w:val="28"/>
          <w:szCs w:val="28"/>
        </w:rPr>
        <w:t xml:space="preserve">.” Necsutu (2019) describes PDM as “left-wing.” The Democratic Party of Moldova’s official platform (2021) </w:t>
      </w:r>
      <w:r w:rsidR="00EF72AC" w:rsidRPr="000F6740">
        <w:rPr>
          <w:rFonts w:eastAsia="Times New Roman"/>
          <w:color w:val="000000" w:themeColor="text1"/>
          <w:sz w:val="28"/>
          <w:szCs w:val="28"/>
          <w:shd w:val="clear" w:color="auto" w:fill="FFFFFF"/>
        </w:rPr>
        <w:t>states that they support “the right of citizens to work and of the right to build their own future in economic and social security. In this regard, the DPM believes that the state is obliged to invest in the citizen and ensure well-paid jobs and continuous professional training of citizens</w:t>
      </w:r>
      <w:r w:rsidR="00EF72AC" w:rsidRPr="000F6740">
        <w:rPr>
          <w:rFonts w:eastAsia="Times New Roman"/>
          <w:color w:val="000000" w:themeColor="text1"/>
          <w:sz w:val="28"/>
          <w:szCs w:val="28"/>
        </w:rPr>
        <w:t>” and “</w:t>
      </w:r>
      <w:r w:rsidR="00EF72AC" w:rsidRPr="000F6740">
        <w:rPr>
          <w:rFonts w:eastAsia="Times New Roman"/>
          <w:color w:val="000000" w:themeColor="text1"/>
          <w:sz w:val="28"/>
          <w:szCs w:val="28"/>
          <w:shd w:val="clear" w:color="auto" w:fill="FFFFFF"/>
        </w:rPr>
        <w:t>Establishment of a fair system of redistribution of state revenues aimed at providing decent living conditions for people unable to work (children, elderly people, disabled people, etc.).</w:t>
      </w:r>
      <w:r w:rsidR="00EF72AC" w:rsidRPr="000F6740">
        <w:rPr>
          <w:rFonts w:eastAsia="Times New Roman"/>
          <w:color w:val="000000" w:themeColor="text1"/>
          <w:sz w:val="28"/>
          <w:szCs w:val="28"/>
        </w:rPr>
        <w:t>” It also mentions protection of private property and “</w:t>
      </w:r>
      <w:r w:rsidR="00EF72AC" w:rsidRPr="000F6740">
        <w:rPr>
          <w:rFonts w:eastAsia="Times New Roman"/>
          <w:color w:val="000000" w:themeColor="text1"/>
          <w:sz w:val="28"/>
          <w:szCs w:val="28"/>
          <w:shd w:val="clear" w:color="auto" w:fill="FFFFFF"/>
        </w:rPr>
        <w:t>Development of a competitive mixed economy, aimed at combining a dynamic private system, an effective public sector and a system of quality services available to citizens.</w:t>
      </w:r>
      <w:r w:rsidR="00EF72AC" w:rsidRPr="000F6740">
        <w:rPr>
          <w:rFonts w:eastAsia="Times New Roman"/>
          <w:color w:val="000000" w:themeColor="text1"/>
          <w:sz w:val="28"/>
          <w:szCs w:val="28"/>
        </w:rPr>
        <w:t>”</w:t>
      </w:r>
      <w:r w:rsidR="00EF72AC" w:rsidRPr="000F6740">
        <w:rPr>
          <w:noProof/>
          <w:sz w:val="28"/>
          <w:szCs w:val="28"/>
        </w:rPr>
        <w:t xml:space="preserve"> DPI identifies PDM as centrist.</w:t>
      </w:r>
    </w:p>
    <w:p w14:paraId="0E683F55" w14:textId="505269D5" w:rsidR="007839B3" w:rsidRPr="000F6740" w:rsidRDefault="007839B3" w:rsidP="007839B3">
      <w:pPr>
        <w:jc w:val="both"/>
        <w:rPr>
          <w:rFonts w:eastAsia="Times New Roman"/>
          <w:sz w:val="28"/>
          <w:szCs w:val="28"/>
        </w:rPr>
      </w:pPr>
    </w:p>
    <w:p w14:paraId="769D9C40" w14:textId="77777777" w:rsidR="007839B3" w:rsidRPr="000F6740" w:rsidRDefault="007839B3" w:rsidP="007839B3">
      <w:pPr>
        <w:jc w:val="both"/>
        <w:rPr>
          <w:sz w:val="28"/>
          <w:szCs w:val="28"/>
        </w:rPr>
      </w:pPr>
      <w:r w:rsidRPr="000F6740">
        <w:rPr>
          <w:sz w:val="28"/>
          <w:szCs w:val="28"/>
        </w:rPr>
        <w:t>Years: 2019-2020</w:t>
      </w:r>
    </w:p>
    <w:p w14:paraId="17802A94" w14:textId="5796BE53" w:rsidR="007839B3" w:rsidRPr="000F6740" w:rsidRDefault="00D6312A" w:rsidP="007839B3">
      <w:pPr>
        <w:jc w:val="both"/>
        <w:rPr>
          <w:color w:val="000000"/>
          <w:sz w:val="28"/>
          <w:szCs w:val="28"/>
        </w:rPr>
      </w:pPr>
      <w:r w:rsidRPr="000F6740">
        <w:rPr>
          <w:sz w:val="28"/>
          <w:szCs w:val="28"/>
        </w:rPr>
        <w:t>Leader</w:t>
      </w:r>
      <w:r w:rsidR="007839B3" w:rsidRPr="000F6740">
        <w:rPr>
          <w:sz w:val="28"/>
          <w:szCs w:val="28"/>
        </w:rPr>
        <w:t xml:space="preserve">: </w:t>
      </w:r>
      <w:r w:rsidR="007839B3" w:rsidRPr="000F6740">
        <w:rPr>
          <w:color w:val="000000"/>
          <w:sz w:val="28"/>
          <w:szCs w:val="28"/>
        </w:rPr>
        <w:t>Ion Chicu</w:t>
      </w:r>
    </w:p>
    <w:p w14:paraId="2AEE35D3" w14:textId="77777777" w:rsidR="007839B3" w:rsidRPr="000F6740" w:rsidRDefault="007839B3" w:rsidP="007839B3">
      <w:pPr>
        <w:jc w:val="both"/>
        <w:rPr>
          <w:sz w:val="28"/>
          <w:szCs w:val="28"/>
        </w:rPr>
      </w:pPr>
      <w:r w:rsidRPr="000F6740">
        <w:rPr>
          <w:sz w:val="28"/>
          <w:szCs w:val="28"/>
        </w:rPr>
        <w:t>Ideology: left</w:t>
      </w:r>
    </w:p>
    <w:p w14:paraId="48D4438C" w14:textId="4D104F9E" w:rsidR="007839B3" w:rsidRPr="000F6740" w:rsidRDefault="007839B3" w:rsidP="007839B3">
      <w:pPr>
        <w:jc w:val="both"/>
        <w:rPr>
          <w:rFonts w:eastAsia="Times New Roman"/>
          <w:sz w:val="28"/>
          <w:szCs w:val="28"/>
        </w:rPr>
      </w:pPr>
      <w:r w:rsidRPr="000F6740">
        <w:rPr>
          <w:sz w:val="28"/>
          <w:szCs w:val="28"/>
        </w:rPr>
        <w:t xml:space="preserve">Description: HoG does not identify ideology. CHISOLS does not identify head of government. World Statesmen (2020) and Perspective Monde (2020) identify Chicu’s party affiliation as non-party. Radio Free Europe (2019) writes that “[President] </w:t>
      </w:r>
      <w:r w:rsidRPr="000F6740">
        <w:rPr>
          <w:rFonts w:eastAsia="Times New Roman"/>
          <w:sz w:val="28"/>
          <w:szCs w:val="28"/>
        </w:rPr>
        <w:t xml:space="preserve">Dodon described Chicu as ‘a technocrat, a professional who has not </w:t>
      </w:r>
      <w:r w:rsidRPr="000F6740">
        <w:rPr>
          <w:rFonts w:eastAsia="Times New Roman"/>
          <w:sz w:val="28"/>
          <w:szCs w:val="28"/>
        </w:rPr>
        <w:lastRenderedPageBreak/>
        <w:t xml:space="preserve">been in any political party.’” Chicu (2020) writes, “We believe in the role of an engaged and smart state, one that can improve public services such as healthcare and education and take advantage of digitalization to redefine our economic profile and competitive advantage.” </w:t>
      </w:r>
      <w:r w:rsidRPr="000F6740">
        <w:rPr>
          <w:sz w:val="28"/>
          <w:szCs w:val="28"/>
        </w:rPr>
        <w:t>Calus (2020) writes, “In November 2019 a new government took power in Moldova under Ion Chicu as prime minister. Formally non-partisan, the new cabinet is in fact controlled by President Igor Dodon and the pro-Russian Party of Socialists of the Republic of Moldova (PSRM). . . Chicu, while formally unaffiliated with any party, has worked with both the Socialists and the Democratic Party of Moldova.” In the Global Party Survey 2019, 8 experts identified the average left-right (0-10) score of the Party of Socialists of the Republic of Moldova (PSRM) as a 2.5. In the Global Party Survey 2019, 8 experts identify the average left-right (0-10) score of the Democratic Party of Moldova (PDM) as a 5.5.</w:t>
      </w:r>
      <w:r w:rsidR="00B50B70" w:rsidRPr="000F6740">
        <w:rPr>
          <w:sz w:val="28"/>
          <w:szCs w:val="28"/>
        </w:rPr>
        <w:t xml:space="preserve"> Varieties of Democracy identify party ideology as “none.”</w:t>
      </w:r>
    </w:p>
    <w:p w14:paraId="00000020" w14:textId="77777777" w:rsidR="007802C8" w:rsidRPr="000F6740" w:rsidRDefault="007802C8">
      <w:pPr>
        <w:jc w:val="both"/>
        <w:rPr>
          <w:rFonts w:eastAsia="Times New Roman"/>
          <w:sz w:val="28"/>
          <w:szCs w:val="28"/>
        </w:rPr>
      </w:pPr>
    </w:p>
    <w:p w14:paraId="00000023" w14:textId="77777777" w:rsidR="007802C8" w:rsidRPr="000F6740" w:rsidRDefault="007802C8">
      <w:pPr>
        <w:jc w:val="both"/>
        <w:rPr>
          <w:rFonts w:eastAsia="Times New Roman"/>
          <w:sz w:val="28"/>
          <w:szCs w:val="28"/>
        </w:rPr>
      </w:pPr>
      <w:bookmarkStart w:id="1" w:name="_heading=h.gjdgxs" w:colFirst="0" w:colLast="0"/>
      <w:bookmarkEnd w:id="1"/>
    </w:p>
    <w:p w14:paraId="00000024" w14:textId="77777777" w:rsidR="007802C8" w:rsidRPr="000F6740" w:rsidRDefault="009379D3">
      <w:pPr>
        <w:jc w:val="both"/>
        <w:rPr>
          <w:rFonts w:eastAsia="Times New Roman"/>
          <w:sz w:val="28"/>
          <w:szCs w:val="28"/>
          <w:lang w:val="es-ES"/>
        </w:rPr>
      </w:pPr>
      <w:r w:rsidRPr="000F6740">
        <w:rPr>
          <w:rFonts w:eastAsia="Times New Roman"/>
          <w:sz w:val="28"/>
          <w:szCs w:val="28"/>
          <w:lang w:val="es-ES"/>
        </w:rPr>
        <w:t>References:</w:t>
      </w:r>
    </w:p>
    <w:p w14:paraId="00000025" w14:textId="77777777" w:rsidR="007802C8" w:rsidRPr="000F6740" w:rsidRDefault="009379D3">
      <w:pPr>
        <w:jc w:val="both"/>
        <w:rPr>
          <w:rFonts w:eastAsia="Times New Roman"/>
          <w:sz w:val="28"/>
          <w:szCs w:val="28"/>
          <w:lang w:val="es-ES"/>
        </w:rPr>
      </w:pPr>
      <w:r w:rsidRPr="000F6740">
        <w:rPr>
          <w:rFonts w:eastAsia="Times New Roman"/>
          <w:sz w:val="28"/>
          <w:szCs w:val="28"/>
          <w:lang w:val="es-ES"/>
        </w:rPr>
        <w:t xml:space="preserve">“Alianţa ‘Moldova Noastră’ (AMN) [1997–2011].” E-Democracy Moldova, 2018. </w:t>
      </w:r>
    </w:p>
    <w:p w14:paraId="00000026" w14:textId="77777777" w:rsidR="007802C8" w:rsidRPr="000F6740" w:rsidRDefault="009379D3">
      <w:pPr>
        <w:ind w:firstLine="720"/>
        <w:jc w:val="both"/>
        <w:rPr>
          <w:rFonts w:eastAsia="Times New Roman"/>
          <w:sz w:val="28"/>
          <w:szCs w:val="28"/>
          <w:lang w:val="es-ES"/>
        </w:rPr>
      </w:pPr>
      <w:r w:rsidRPr="000F6740">
        <w:rPr>
          <w:rFonts w:eastAsia="Times New Roman"/>
          <w:sz w:val="28"/>
          <w:szCs w:val="28"/>
          <w:lang w:val="es-ES"/>
        </w:rPr>
        <w:t>http://www.e-democracy.md/parties/amn/.</w:t>
      </w:r>
    </w:p>
    <w:p w14:paraId="00000027" w14:textId="77777777" w:rsidR="007802C8" w:rsidRPr="000F6740" w:rsidRDefault="009379D3">
      <w:pPr>
        <w:jc w:val="both"/>
        <w:rPr>
          <w:rFonts w:eastAsia="Times New Roman"/>
          <w:sz w:val="28"/>
          <w:szCs w:val="28"/>
        </w:rPr>
      </w:pPr>
      <w:r w:rsidRPr="000F6740">
        <w:rPr>
          <w:rFonts w:eastAsia="Times New Roman"/>
          <w:sz w:val="28"/>
          <w:szCs w:val="28"/>
        </w:rPr>
        <w:t xml:space="preserve">Brambor, Thomas, Johannes Lindvall, and Annika Stjernquist. 2017. The Ideology </w:t>
      </w:r>
    </w:p>
    <w:p w14:paraId="00000028" w14:textId="77777777" w:rsidR="007802C8" w:rsidRPr="000F6740" w:rsidRDefault="009379D3">
      <w:pPr>
        <w:ind w:left="720"/>
        <w:jc w:val="both"/>
        <w:rPr>
          <w:rFonts w:eastAsia="Times New Roman"/>
          <w:sz w:val="28"/>
          <w:szCs w:val="28"/>
        </w:rPr>
      </w:pPr>
      <w:r w:rsidRPr="000F6740">
        <w:rPr>
          <w:rFonts w:eastAsia="Times New Roman"/>
          <w:sz w:val="28"/>
          <w:szCs w:val="28"/>
        </w:rPr>
        <w:t>of Heads of Government, 1870-2012. Version 1.5. Department of Political Science, Lund University.</w:t>
      </w:r>
    </w:p>
    <w:p w14:paraId="3804C254" w14:textId="77777777" w:rsidR="00F756A2" w:rsidRPr="000F6740" w:rsidRDefault="00F756A2" w:rsidP="00F756A2">
      <w:pPr>
        <w:jc w:val="both"/>
        <w:rPr>
          <w:sz w:val="28"/>
          <w:szCs w:val="28"/>
        </w:rPr>
      </w:pPr>
      <w:r w:rsidRPr="000F6740">
        <w:rPr>
          <w:sz w:val="28"/>
          <w:szCs w:val="28"/>
        </w:rPr>
        <w:t xml:space="preserve">Brezianu, Andrei, and Vlad Spanu. 2007. Historical Dictionary of Moldova. </w:t>
      </w:r>
    </w:p>
    <w:p w14:paraId="12DCB47C" w14:textId="74E34E44" w:rsidR="00F756A2" w:rsidRPr="000F6740" w:rsidRDefault="00F756A2" w:rsidP="00F756A2">
      <w:pPr>
        <w:ind w:firstLine="720"/>
        <w:jc w:val="both"/>
        <w:rPr>
          <w:sz w:val="28"/>
          <w:szCs w:val="28"/>
        </w:rPr>
      </w:pPr>
      <w:r w:rsidRPr="000F6740">
        <w:rPr>
          <w:sz w:val="28"/>
          <w:szCs w:val="28"/>
        </w:rPr>
        <w:t>Scarecrow Press.</w:t>
      </w:r>
    </w:p>
    <w:p w14:paraId="7B7EBEBA" w14:textId="547F3355" w:rsidR="00A10674" w:rsidRPr="000F6740" w:rsidRDefault="00A10674" w:rsidP="00A10674">
      <w:pPr>
        <w:ind w:left="720" w:hanging="720"/>
        <w:jc w:val="both"/>
        <w:rPr>
          <w:rFonts w:eastAsia="Times New Roman"/>
          <w:sz w:val="28"/>
          <w:szCs w:val="28"/>
        </w:rPr>
      </w:pPr>
      <w:r w:rsidRPr="000F6740">
        <w:rPr>
          <w:sz w:val="28"/>
          <w:szCs w:val="28"/>
          <w:lang w:eastAsia="en-GB"/>
        </w:rPr>
        <w:t xml:space="preserve">Bugajski, Janusz. 2002. </w:t>
      </w:r>
      <w:r w:rsidRPr="000F6740">
        <w:rPr>
          <w:i/>
          <w:iCs/>
          <w:sz w:val="28"/>
          <w:szCs w:val="28"/>
          <w:lang w:eastAsia="en-GB"/>
        </w:rPr>
        <w:t xml:space="preserve">Political Parties of Eastern Europe: A Guide to Politics in the Post-Communist Era </w:t>
      </w:r>
      <w:r w:rsidRPr="000F6740">
        <w:rPr>
          <w:sz w:val="28"/>
          <w:szCs w:val="28"/>
          <w:lang w:eastAsia="en-GB"/>
        </w:rPr>
        <w:t>(1st ed.). Routledge. https://doi.org/10.4324/9781003075523.</w:t>
      </w:r>
    </w:p>
    <w:p w14:paraId="00000029" w14:textId="789EB47B" w:rsidR="007802C8" w:rsidRPr="000F6740" w:rsidRDefault="009379D3">
      <w:pPr>
        <w:jc w:val="both"/>
        <w:rPr>
          <w:rFonts w:eastAsia="Times New Roman"/>
          <w:sz w:val="28"/>
          <w:szCs w:val="28"/>
        </w:rPr>
      </w:pPr>
      <w:r w:rsidRPr="000F6740">
        <w:rPr>
          <w:rFonts w:eastAsia="Times New Roman"/>
          <w:sz w:val="28"/>
          <w:szCs w:val="28"/>
        </w:rPr>
        <w:t xml:space="preserve">Crowther, William E. “Development of the Moldovan Parliament One Decade </w:t>
      </w:r>
    </w:p>
    <w:p w14:paraId="0000002A" w14:textId="77777777" w:rsidR="007802C8" w:rsidRPr="000F6740" w:rsidRDefault="009379D3">
      <w:pPr>
        <w:ind w:left="720"/>
        <w:jc w:val="both"/>
        <w:rPr>
          <w:rFonts w:eastAsia="Times New Roman"/>
          <w:sz w:val="28"/>
          <w:szCs w:val="28"/>
        </w:rPr>
      </w:pPr>
      <w:r w:rsidRPr="000F6740">
        <w:rPr>
          <w:rFonts w:eastAsia="Times New Roman"/>
          <w:sz w:val="28"/>
          <w:szCs w:val="28"/>
        </w:rPr>
        <w:t xml:space="preserve">after Independence: Slow Going.” </w:t>
      </w:r>
      <w:r w:rsidRPr="000F6740">
        <w:rPr>
          <w:rFonts w:eastAsia="Times New Roman"/>
          <w:i/>
          <w:sz w:val="28"/>
          <w:szCs w:val="28"/>
        </w:rPr>
        <w:t>The Journal of Legislative Studies</w:t>
      </w:r>
      <w:r w:rsidRPr="000F6740">
        <w:rPr>
          <w:rFonts w:eastAsia="Times New Roman"/>
          <w:sz w:val="28"/>
          <w:szCs w:val="28"/>
        </w:rPr>
        <w:t xml:space="preserve"> 13, no. 1 (March 1, 2007): 99–120. https://doi.org/10.1080/13572330601165378.</w:t>
      </w:r>
    </w:p>
    <w:p w14:paraId="0000002B" w14:textId="77777777" w:rsidR="007802C8" w:rsidRPr="000F6740" w:rsidRDefault="009379D3">
      <w:pPr>
        <w:jc w:val="both"/>
        <w:rPr>
          <w:rFonts w:eastAsia="Times New Roman"/>
          <w:sz w:val="28"/>
          <w:szCs w:val="28"/>
        </w:rPr>
      </w:pPr>
      <w:r w:rsidRPr="000F6740">
        <w:rPr>
          <w:rFonts w:eastAsia="Times New Roman"/>
          <w:sz w:val="28"/>
          <w:szCs w:val="28"/>
        </w:rPr>
        <w:t xml:space="preserve">Crowther, William. “Moldova.” Freedom House, 2012. </w:t>
      </w:r>
    </w:p>
    <w:p w14:paraId="0000002C" w14:textId="77777777" w:rsidR="007802C8" w:rsidRPr="000F6740" w:rsidRDefault="009379D3">
      <w:pPr>
        <w:ind w:firstLine="720"/>
        <w:jc w:val="both"/>
        <w:rPr>
          <w:rFonts w:eastAsia="Times New Roman"/>
          <w:sz w:val="28"/>
          <w:szCs w:val="28"/>
        </w:rPr>
      </w:pPr>
      <w:r w:rsidRPr="000F6740">
        <w:rPr>
          <w:rFonts w:eastAsia="Times New Roman"/>
          <w:sz w:val="28"/>
          <w:szCs w:val="28"/>
        </w:rPr>
        <w:t>https://freedomhouse.org/sites/default/files/NIT2012Moldova_final.pdf.</w:t>
      </w:r>
    </w:p>
    <w:p w14:paraId="27DB9FCD" w14:textId="77777777" w:rsidR="0048407F" w:rsidRPr="000F6740" w:rsidRDefault="0048407F" w:rsidP="0048407F">
      <w:pPr>
        <w:rPr>
          <w:rFonts w:eastAsia="Times New Roman"/>
          <w:sz w:val="28"/>
          <w:szCs w:val="28"/>
        </w:rPr>
      </w:pPr>
      <w:r w:rsidRPr="000F6740">
        <w:rPr>
          <w:sz w:val="28"/>
          <w:szCs w:val="28"/>
        </w:rPr>
        <w:t xml:space="preserve">Crowther, William and Tom Michael. 2006. Republic of Moldova. </w:t>
      </w:r>
      <w:r w:rsidRPr="000F6740">
        <w:rPr>
          <w:rFonts w:eastAsia="Times New Roman"/>
          <w:sz w:val="28"/>
          <w:szCs w:val="28"/>
        </w:rPr>
        <w:t xml:space="preserve">In: Neil </w:t>
      </w:r>
    </w:p>
    <w:p w14:paraId="2F8E437B" w14:textId="77777777" w:rsidR="0048407F" w:rsidRPr="000F6740" w:rsidRDefault="0048407F" w:rsidP="0048407F">
      <w:pPr>
        <w:ind w:firstLine="720"/>
        <w:rPr>
          <w:rFonts w:eastAsia="Times New Roman"/>
          <w:sz w:val="28"/>
          <w:szCs w:val="28"/>
        </w:rPr>
      </w:pPr>
      <w:r w:rsidRPr="000F6740">
        <w:rPr>
          <w:rFonts w:eastAsia="Times New Roman"/>
          <w:sz w:val="28"/>
          <w:szCs w:val="28"/>
        </w:rPr>
        <w:t xml:space="preserve">Schlager and Jayne Weisblatt. World Encyclopedia of Political Systems and </w:t>
      </w:r>
    </w:p>
    <w:p w14:paraId="49DC6A02" w14:textId="7FBF8E83" w:rsidR="0048407F" w:rsidRPr="000F6740" w:rsidRDefault="0048407F" w:rsidP="0048407F">
      <w:pPr>
        <w:ind w:firstLine="720"/>
        <w:jc w:val="both"/>
        <w:rPr>
          <w:rFonts w:eastAsia="Times New Roman"/>
          <w:sz w:val="28"/>
          <w:szCs w:val="28"/>
        </w:rPr>
      </w:pPr>
      <w:r w:rsidRPr="000F6740">
        <w:rPr>
          <w:rFonts w:eastAsia="Times New Roman"/>
          <w:sz w:val="28"/>
          <w:szCs w:val="28"/>
        </w:rPr>
        <w:t>Parties. Facts on File: 897-902.</w:t>
      </w:r>
    </w:p>
    <w:p w14:paraId="0000002D" w14:textId="77777777" w:rsidR="007802C8" w:rsidRPr="000F6740" w:rsidRDefault="009379D3">
      <w:pPr>
        <w:jc w:val="both"/>
        <w:rPr>
          <w:rFonts w:eastAsia="Times New Roman"/>
          <w:sz w:val="28"/>
          <w:szCs w:val="28"/>
        </w:rPr>
      </w:pPr>
      <w:r w:rsidRPr="000F6740">
        <w:rPr>
          <w:rFonts w:eastAsia="Times New Roman"/>
          <w:sz w:val="28"/>
          <w:szCs w:val="28"/>
        </w:rPr>
        <w:t xml:space="preserve">Cruz, Cesi, Philip Keefer, and Carlos Scartascini. 2018. Database of Political </w:t>
      </w:r>
    </w:p>
    <w:p w14:paraId="0000002E" w14:textId="77777777" w:rsidR="007802C8" w:rsidRPr="000F6740" w:rsidRDefault="009379D3">
      <w:pPr>
        <w:ind w:left="720"/>
        <w:jc w:val="both"/>
        <w:rPr>
          <w:rFonts w:eastAsia="Times New Roman"/>
          <w:sz w:val="28"/>
          <w:szCs w:val="28"/>
        </w:rPr>
      </w:pPr>
      <w:r w:rsidRPr="000F6740">
        <w:rPr>
          <w:rFonts w:eastAsia="Times New Roman"/>
          <w:sz w:val="28"/>
          <w:szCs w:val="28"/>
        </w:rPr>
        <w:t>Institutions (DPI2017). Inter-American Development Bank. Numbers for Development.</w:t>
      </w:r>
    </w:p>
    <w:p w14:paraId="0000002F" w14:textId="77777777" w:rsidR="007802C8" w:rsidRPr="000F6740" w:rsidRDefault="009379D3">
      <w:pPr>
        <w:ind w:left="720"/>
        <w:jc w:val="both"/>
        <w:rPr>
          <w:rFonts w:eastAsia="Times New Roman"/>
          <w:sz w:val="28"/>
          <w:szCs w:val="28"/>
        </w:rPr>
      </w:pPr>
      <w:r w:rsidRPr="000F6740">
        <w:rPr>
          <w:rFonts w:eastAsia="Times New Roman"/>
          <w:sz w:val="28"/>
          <w:szCs w:val="28"/>
        </w:rPr>
        <w:t>“History of DPM.” Democratic Party of Moldova, 2017. http://www.pdm.md/en/history-of-dpm/.</w:t>
      </w:r>
    </w:p>
    <w:p w14:paraId="68FB5D2E" w14:textId="463BBEBA" w:rsidR="00EF72AC" w:rsidRPr="000F6740" w:rsidRDefault="00EF72AC" w:rsidP="00EF72AC">
      <w:pPr>
        <w:ind w:left="720" w:hanging="720"/>
        <w:rPr>
          <w:sz w:val="28"/>
          <w:szCs w:val="28"/>
        </w:rPr>
      </w:pPr>
      <w:r w:rsidRPr="000F6740">
        <w:rPr>
          <w:sz w:val="28"/>
          <w:szCs w:val="28"/>
        </w:rPr>
        <w:lastRenderedPageBreak/>
        <w:t xml:space="preserve">Democratic Party of Moldova. 2021. “Objectives.” </w:t>
      </w:r>
      <w:r w:rsidRPr="000F6740">
        <w:rPr>
          <w:i/>
          <w:iCs/>
          <w:sz w:val="28"/>
          <w:szCs w:val="28"/>
        </w:rPr>
        <w:t>PDM Official Website. https://www.pdm.md/en/objectives/</w:t>
      </w:r>
    </w:p>
    <w:p w14:paraId="0A0F34FA" w14:textId="347433FE" w:rsidR="006B25FC" w:rsidRPr="000F6740" w:rsidRDefault="006B25FC">
      <w:pPr>
        <w:jc w:val="both"/>
        <w:rPr>
          <w:rFonts w:eastAsia="Times New Roman"/>
          <w:sz w:val="28"/>
          <w:szCs w:val="28"/>
        </w:rPr>
      </w:pPr>
      <w:r w:rsidRPr="000F6740">
        <w:rPr>
          <w:rFonts w:eastAsia="Times New Roman"/>
          <w:sz w:val="28"/>
          <w:szCs w:val="28"/>
        </w:rPr>
        <w:t xml:space="preserve">Derbyshire, Denis. 2016. Encyclopedia of World Political Systems. London: </w:t>
      </w:r>
    </w:p>
    <w:p w14:paraId="426702AE" w14:textId="047016D8" w:rsidR="006B25FC" w:rsidRPr="000F6740" w:rsidRDefault="006B25FC" w:rsidP="006B25FC">
      <w:pPr>
        <w:ind w:firstLine="720"/>
        <w:jc w:val="both"/>
        <w:rPr>
          <w:rFonts w:eastAsia="Times New Roman"/>
          <w:sz w:val="28"/>
          <w:szCs w:val="28"/>
        </w:rPr>
      </w:pPr>
      <w:r w:rsidRPr="000F6740">
        <w:rPr>
          <w:rFonts w:eastAsia="Times New Roman"/>
          <w:sz w:val="28"/>
          <w:szCs w:val="28"/>
        </w:rPr>
        <w:t>Routledge.</w:t>
      </w:r>
    </w:p>
    <w:p w14:paraId="00000030" w14:textId="77777777" w:rsidR="007802C8" w:rsidRPr="000F6740" w:rsidRDefault="009379D3">
      <w:pPr>
        <w:jc w:val="both"/>
        <w:rPr>
          <w:rFonts w:eastAsia="Times New Roman"/>
          <w:sz w:val="28"/>
          <w:szCs w:val="28"/>
        </w:rPr>
      </w:pPr>
      <w:r w:rsidRPr="000F6740">
        <w:rPr>
          <w:rFonts w:eastAsia="Times New Roman"/>
          <w:sz w:val="28"/>
          <w:szCs w:val="28"/>
        </w:rPr>
        <w:t xml:space="preserve">“Lawmaker Valeriu Strelet Nominated as Candidate for Moldova’s Prime </w:t>
      </w:r>
    </w:p>
    <w:p w14:paraId="00000031" w14:textId="77777777" w:rsidR="007802C8" w:rsidRPr="000F6740" w:rsidRDefault="009379D3">
      <w:pPr>
        <w:ind w:left="720"/>
        <w:jc w:val="both"/>
        <w:rPr>
          <w:rFonts w:eastAsia="Times New Roman"/>
          <w:sz w:val="28"/>
          <w:szCs w:val="28"/>
        </w:rPr>
      </w:pPr>
      <w:r w:rsidRPr="000F6740">
        <w:rPr>
          <w:rFonts w:eastAsia="Times New Roman"/>
          <w:sz w:val="28"/>
          <w:szCs w:val="28"/>
        </w:rPr>
        <w:t>Minister.” AZERTAC - Azerbaijan State News Agency, July 28, 2015. https://azertag.az/en/xeber/Lawmaker_Valeriu_Strelet_nominated_as_candidate_for_Moldovas_prime_minister-873703.</w:t>
      </w:r>
    </w:p>
    <w:p w14:paraId="00000032" w14:textId="77777777" w:rsidR="007802C8" w:rsidRPr="000F6740" w:rsidRDefault="009379D3">
      <w:pPr>
        <w:jc w:val="both"/>
        <w:rPr>
          <w:rFonts w:eastAsia="Times New Roman"/>
          <w:sz w:val="28"/>
          <w:szCs w:val="28"/>
        </w:rPr>
      </w:pPr>
      <w:r w:rsidRPr="000F6740">
        <w:rPr>
          <w:rFonts w:eastAsia="Times New Roman"/>
          <w:sz w:val="28"/>
          <w:szCs w:val="28"/>
        </w:rPr>
        <w:t xml:space="preserve">Mattes, Michaela, Leeds, Brett, and Naoko Matsumura. 2016. Measuring change in </w:t>
      </w:r>
    </w:p>
    <w:p w14:paraId="00000033" w14:textId="77777777" w:rsidR="007802C8" w:rsidRPr="000F6740" w:rsidRDefault="009379D3">
      <w:pPr>
        <w:ind w:left="720"/>
        <w:jc w:val="both"/>
        <w:rPr>
          <w:rFonts w:eastAsia="Times New Roman"/>
          <w:sz w:val="28"/>
          <w:szCs w:val="28"/>
        </w:rPr>
      </w:pPr>
      <w:r w:rsidRPr="000F6740">
        <w:rPr>
          <w:rFonts w:eastAsia="Times New Roman"/>
          <w:sz w:val="28"/>
          <w:szCs w:val="28"/>
        </w:rPr>
        <w:t xml:space="preserve">source of leader support: The CHISOLS dataset. Journal of Peace Research 53(2): 259-267. </w:t>
      </w:r>
    </w:p>
    <w:p w14:paraId="00000034" w14:textId="77777777" w:rsidR="007802C8" w:rsidRPr="000F6740" w:rsidRDefault="009379D3">
      <w:pPr>
        <w:rPr>
          <w:rFonts w:eastAsia="Times New Roman"/>
          <w:sz w:val="28"/>
          <w:szCs w:val="28"/>
        </w:rPr>
      </w:pPr>
      <w:r w:rsidRPr="000F6740">
        <w:rPr>
          <w:rFonts w:eastAsia="Times New Roman"/>
          <w:sz w:val="28"/>
          <w:szCs w:val="28"/>
        </w:rPr>
        <w:t>"Moldova." In </w:t>
      </w:r>
      <w:r w:rsidRPr="000F6740">
        <w:rPr>
          <w:rFonts w:eastAsia="Times New Roman"/>
          <w:i/>
          <w:sz w:val="28"/>
          <w:szCs w:val="28"/>
        </w:rPr>
        <w:t>Political Handbook of the World 2015</w:t>
      </w:r>
      <w:r w:rsidRPr="000F6740">
        <w:rPr>
          <w:rFonts w:eastAsia="Times New Roman"/>
          <w:sz w:val="28"/>
          <w:szCs w:val="28"/>
        </w:rPr>
        <w:t xml:space="preserve">, edited by Thomas </w:t>
      </w:r>
    </w:p>
    <w:p w14:paraId="00000035" w14:textId="77777777" w:rsidR="007802C8" w:rsidRPr="000F6740" w:rsidRDefault="009379D3">
      <w:pPr>
        <w:ind w:firstLine="720"/>
        <w:jc w:val="both"/>
        <w:rPr>
          <w:rFonts w:eastAsia="Times New Roman"/>
          <w:sz w:val="28"/>
          <w:szCs w:val="28"/>
        </w:rPr>
      </w:pPr>
      <w:r w:rsidRPr="000F6740">
        <w:rPr>
          <w:rFonts w:eastAsia="Times New Roman"/>
          <w:sz w:val="28"/>
          <w:szCs w:val="28"/>
        </w:rPr>
        <w:t>Lansford, 961-970. Washington, DC: CQ Press, 2015.</w:t>
      </w:r>
    </w:p>
    <w:p w14:paraId="00000036" w14:textId="77777777" w:rsidR="007802C8" w:rsidRPr="000F6740" w:rsidRDefault="009379D3">
      <w:pPr>
        <w:jc w:val="both"/>
        <w:rPr>
          <w:rFonts w:eastAsia="Times New Roman"/>
          <w:sz w:val="28"/>
          <w:szCs w:val="28"/>
        </w:rPr>
      </w:pPr>
      <w:r w:rsidRPr="000F6740">
        <w:rPr>
          <w:rFonts w:eastAsia="Times New Roman"/>
          <w:sz w:val="28"/>
          <w:szCs w:val="28"/>
        </w:rPr>
        <w:t xml:space="preserve">“Moldova - Politics.” Global Security, 2018. </w:t>
      </w:r>
    </w:p>
    <w:p w14:paraId="00000037" w14:textId="77777777" w:rsidR="007802C8" w:rsidRPr="000F6740" w:rsidRDefault="009379D3">
      <w:pPr>
        <w:ind w:firstLine="720"/>
        <w:jc w:val="both"/>
        <w:rPr>
          <w:rFonts w:eastAsia="Times New Roman"/>
          <w:sz w:val="28"/>
          <w:szCs w:val="28"/>
        </w:rPr>
      </w:pPr>
      <w:r w:rsidRPr="000F6740">
        <w:rPr>
          <w:rFonts w:eastAsia="Times New Roman"/>
          <w:sz w:val="28"/>
          <w:szCs w:val="28"/>
        </w:rPr>
        <w:t>https://www.globalsecurity.org/military/world/europe/md-politics.htm.</w:t>
      </w:r>
    </w:p>
    <w:p w14:paraId="00000038" w14:textId="77777777" w:rsidR="007802C8" w:rsidRPr="000F6740" w:rsidRDefault="009379D3">
      <w:pPr>
        <w:jc w:val="both"/>
        <w:rPr>
          <w:rFonts w:eastAsia="Times New Roman"/>
          <w:sz w:val="28"/>
          <w:szCs w:val="28"/>
        </w:rPr>
      </w:pPr>
      <w:r w:rsidRPr="000F6740">
        <w:rPr>
          <w:rFonts w:eastAsia="Times New Roman"/>
          <w:sz w:val="28"/>
          <w:szCs w:val="28"/>
        </w:rPr>
        <w:t xml:space="preserve">Munteanu, Igor. “Political Parties Legislation in Moldova.” IDIS “Viitorul”, </w:t>
      </w:r>
    </w:p>
    <w:p w14:paraId="00000039" w14:textId="77777777" w:rsidR="007802C8" w:rsidRPr="000F6740" w:rsidRDefault="009379D3">
      <w:pPr>
        <w:ind w:left="720"/>
        <w:jc w:val="both"/>
        <w:rPr>
          <w:rFonts w:eastAsia="Times New Roman"/>
          <w:sz w:val="28"/>
          <w:szCs w:val="28"/>
        </w:rPr>
      </w:pPr>
      <w:r w:rsidRPr="000F6740">
        <w:rPr>
          <w:rFonts w:eastAsia="Times New Roman"/>
          <w:sz w:val="28"/>
          <w:szCs w:val="28"/>
        </w:rPr>
        <w:t>OSCE/ODIHR, September 2010. https://www.legislationline.org/download/action/download/id/3379/file/Moldova_Political_Parties_Legislation_2010_en.pdf.</w:t>
      </w:r>
    </w:p>
    <w:p w14:paraId="17DF9803" w14:textId="1F674EEA" w:rsidR="00EF72AC" w:rsidRPr="000F6740" w:rsidRDefault="00EF72AC" w:rsidP="00EF72AC">
      <w:pPr>
        <w:ind w:left="720" w:hanging="720"/>
        <w:jc w:val="both"/>
        <w:rPr>
          <w:sz w:val="28"/>
          <w:szCs w:val="28"/>
        </w:rPr>
      </w:pPr>
      <w:r w:rsidRPr="000F6740">
        <w:rPr>
          <w:sz w:val="28"/>
          <w:szCs w:val="28"/>
        </w:rPr>
        <w:t xml:space="preserve">Necsutu, Madalin. 2019. “Moldova’s Democrats Seen Pulling Strings in High-Stakes Election.” </w:t>
      </w:r>
      <w:r w:rsidRPr="000F6740">
        <w:rPr>
          <w:i/>
          <w:iCs/>
          <w:sz w:val="28"/>
          <w:szCs w:val="28"/>
        </w:rPr>
        <w:t xml:space="preserve">BalkanInsight. </w:t>
      </w:r>
      <w:r w:rsidRPr="000F6740">
        <w:rPr>
          <w:sz w:val="28"/>
          <w:szCs w:val="28"/>
        </w:rPr>
        <w:t>12 February, 2019. https://balkaninsight.com/2019/02/14/moldovas-democrats-seen-pulling-strings-in-high-stakes-election/</w:t>
      </w:r>
    </w:p>
    <w:p w14:paraId="1BB52ABE" w14:textId="146593B1" w:rsidR="00CB0859" w:rsidRPr="000F6740" w:rsidRDefault="00CB0859" w:rsidP="00CB0859">
      <w:pPr>
        <w:jc w:val="both"/>
        <w:rPr>
          <w:sz w:val="28"/>
          <w:szCs w:val="28"/>
        </w:rPr>
      </w:pPr>
      <w:r w:rsidRPr="000F6740">
        <w:rPr>
          <w:sz w:val="28"/>
          <w:szCs w:val="28"/>
        </w:rPr>
        <w:t xml:space="preserve">Norris, Pippa. 2020. Global Party Survey dataset. </w:t>
      </w:r>
    </w:p>
    <w:p w14:paraId="4A6EE788" w14:textId="70CDE8C7" w:rsidR="00CB0859" w:rsidRPr="000F6740" w:rsidRDefault="00CB0859" w:rsidP="00CB0859">
      <w:pPr>
        <w:ind w:firstLine="720"/>
        <w:jc w:val="both"/>
        <w:rPr>
          <w:sz w:val="28"/>
          <w:szCs w:val="28"/>
        </w:rPr>
      </w:pPr>
      <w:r w:rsidRPr="000F6740">
        <w:rPr>
          <w:color w:val="0B4CB4"/>
          <w:sz w:val="28"/>
          <w:szCs w:val="28"/>
        </w:rPr>
        <w:t>https://dataverse.harvard.edu/dataverse/GlobalPartySurvey</w:t>
      </w:r>
    </w:p>
    <w:p w14:paraId="0000003A" w14:textId="77777777" w:rsidR="007802C8" w:rsidRPr="000F6740" w:rsidRDefault="009379D3">
      <w:pPr>
        <w:jc w:val="both"/>
        <w:rPr>
          <w:rFonts w:eastAsia="Times New Roman"/>
          <w:i/>
          <w:sz w:val="28"/>
          <w:szCs w:val="28"/>
        </w:rPr>
      </w:pPr>
      <w:r w:rsidRPr="000F6740">
        <w:rPr>
          <w:rFonts w:eastAsia="Times New Roman"/>
          <w:sz w:val="28"/>
          <w:szCs w:val="28"/>
        </w:rPr>
        <w:t xml:space="preserve">Olson, David, and Philip Norton. </w:t>
      </w:r>
      <w:r w:rsidRPr="000F6740">
        <w:rPr>
          <w:rFonts w:eastAsia="Times New Roman"/>
          <w:i/>
          <w:sz w:val="28"/>
          <w:szCs w:val="28"/>
        </w:rPr>
        <w:t xml:space="preserve">Post-Communist and Post-Soviet Parliaments: </w:t>
      </w:r>
    </w:p>
    <w:p w14:paraId="0000003B" w14:textId="77777777" w:rsidR="007802C8" w:rsidRPr="000F6740" w:rsidRDefault="009379D3">
      <w:pPr>
        <w:ind w:firstLine="720"/>
        <w:jc w:val="both"/>
        <w:rPr>
          <w:rFonts w:eastAsia="Times New Roman"/>
          <w:i/>
          <w:sz w:val="28"/>
          <w:szCs w:val="28"/>
        </w:rPr>
      </w:pPr>
      <w:r w:rsidRPr="000F6740">
        <w:rPr>
          <w:rFonts w:eastAsia="Times New Roman"/>
          <w:i/>
          <w:sz w:val="28"/>
          <w:szCs w:val="28"/>
        </w:rPr>
        <w:t>The Initial Decade</w:t>
      </w:r>
      <w:r w:rsidRPr="000F6740">
        <w:rPr>
          <w:rFonts w:eastAsia="Times New Roman"/>
          <w:sz w:val="28"/>
          <w:szCs w:val="28"/>
        </w:rPr>
        <w:t>. USA: Routledge, 2008.</w:t>
      </w:r>
    </w:p>
    <w:p w14:paraId="4C3BB235" w14:textId="44BAF7DD" w:rsidR="00EF72AC" w:rsidRPr="000F6740" w:rsidRDefault="00EF72AC" w:rsidP="00EF72AC">
      <w:pPr>
        <w:ind w:left="720" w:hanging="720"/>
        <w:jc w:val="both"/>
        <w:rPr>
          <w:i/>
          <w:iCs/>
          <w:sz w:val="28"/>
          <w:szCs w:val="28"/>
          <w:lang w:val="es-ES"/>
        </w:rPr>
      </w:pPr>
      <w:r w:rsidRPr="000F6740">
        <w:rPr>
          <w:sz w:val="28"/>
          <w:szCs w:val="28"/>
          <w:lang w:val="es-ES"/>
        </w:rPr>
        <w:t xml:space="preserve">Ortiz de Zarate, Roberto. 2019. “Pavel Filip.” </w:t>
      </w:r>
      <w:r w:rsidRPr="000F6740">
        <w:rPr>
          <w:i/>
          <w:iCs/>
          <w:sz w:val="28"/>
          <w:szCs w:val="28"/>
          <w:lang w:val="es-ES"/>
        </w:rPr>
        <w:t xml:space="preserve">Barcelona Centre for International Affairs. </w:t>
      </w:r>
      <w:r w:rsidRPr="000F6740">
        <w:rPr>
          <w:sz w:val="28"/>
          <w:szCs w:val="28"/>
          <w:lang w:val="es-ES"/>
        </w:rPr>
        <w:t>https://www.cidob.org/en/biografias_lideres_politicos_only_in_spanish/europa/moldova/pavel_filip.</w:t>
      </w:r>
    </w:p>
    <w:p w14:paraId="0000003C" w14:textId="5DD4EAAC" w:rsidR="007802C8" w:rsidRPr="000F6740" w:rsidRDefault="009379D3">
      <w:pPr>
        <w:jc w:val="both"/>
        <w:rPr>
          <w:rFonts w:eastAsia="Times New Roman"/>
          <w:sz w:val="28"/>
          <w:szCs w:val="28"/>
        </w:rPr>
      </w:pPr>
      <w:r w:rsidRPr="000F6740">
        <w:rPr>
          <w:rFonts w:eastAsia="Times New Roman"/>
          <w:sz w:val="28"/>
          <w:szCs w:val="28"/>
        </w:rPr>
        <w:t>Perspective Monde. 2019. “Moldova”.</w:t>
      </w:r>
    </w:p>
    <w:p w14:paraId="4C20CB26" w14:textId="16150FF3" w:rsidR="008C738D" w:rsidRPr="000F6740" w:rsidRDefault="008C738D" w:rsidP="008C738D">
      <w:pPr>
        <w:ind w:left="720" w:hanging="720"/>
        <w:rPr>
          <w:rFonts w:eastAsia="Times New Roman"/>
          <w:color w:val="000000" w:themeColor="text1"/>
          <w:sz w:val="28"/>
          <w:szCs w:val="28"/>
        </w:rPr>
      </w:pPr>
      <w:r w:rsidRPr="000F6740">
        <w:rPr>
          <w:rFonts w:eastAsia="Times New Roman"/>
          <w:color w:val="000000" w:themeColor="text1"/>
          <w:sz w:val="28"/>
          <w:szCs w:val="28"/>
          <w:shd w:val="clear" w:color="auto" w:fill="FFFFFF"/>
        </w:rPr>
        <w:t>Rupert, James. "Moldovan Reformer Now Blocks Change; in Moldova, Reform Stalls as Vote Nears: [FINAL Edition]." </w:t>
      </w:r>
      <w:r w:rsidRPr="000F6740">
        <w:rPr>
          <w:rFonts w:eastAsia="Times New Roman"/>
          <w:i/>
          <w:iCs/>
          <w:color w:val="000000" w:themeColor="text1"/>
          <w:sz w:val="28"/>
          <w:szCs w:val="28"/>
          <w:shd w:val="clear" w:color="auto" w:fill="FFFFFF"/>
        </w:rPr>
        <w:t>The Washington Post (Pre-1997 Fulltext),</w:t>
      </w:r>
      <w:r w:rsidRPr="000F6740">
        <w:rPr>
          <w:rFonts w:eastAsia="Times New Roman"/>
          <w:color w:val="000000" w:themeColor="text1"/>
          <w:sz w:val="28"/>
          <w:szCs w:val="28"/>
          <w:shd w:val="clear" w:color="auto" w:fill="FFFFFF"/>
        </w:rPr>
        <w:t> May 10, 1996. http://proxy.uchicago.edu/login?url=https://www-proquest-com.proxy.uchicago.edu/newspapers/moldovan-reformer-now-blocks-change-moldova/docview/307964711/se-2?accountid=14657.</w:t>
      </w:r>
    </w:p>
    <w:p w14:paraId="58422B74" w14:textId="49292FEF" w:rsidR="00FE5187" w:rsidRPr="000F6740" w:rsidRDefault="00FE5187" w:rsidP="00FE5187">
      <w:pPr>
        <w:rPr>
          <w:color w:val="000000" w:themeColor="text1"/>
          <w:sz w:val="28"/>
          <w:szCs w:val="28"/>
        </w:rPr>
      </w:pPr>
      <w:r w:rsidRPr="000F6740">
        <w:rPr>
          <w:color w:val="000000" w:themeColor="text1"/>
          <w:sz w:val="28"/>
          <w:szCs w:val="28"/>
        </w:rPr>
        <w:t xml:space="preserve">Rohrschneider, Robert, and Stephen Whitefield. 2009. Understanding Cleavages </w:t>
      </w:r>
    </w:p>
    <w:p w14:paraId="7D89D3DC" w14:textId="77777777" w:rsidR="00FE5187" w:rsidRPr="000F6740" w:rsidRDefault="00FE5187" w:rsidP="00FE5187">
      <w:pPr>
        <w:ind w:firstLine="720"/>
        <w:rPr>
          <w:color w:val="000000" w:themeColor="text1"/>
          <w:sz w:val="28"/>
          <w:szCs w:val="28"/>
        </w:rPr>
      </w:pPr>
      <w:r w:rsidRPr="000F6740">
        <w:rPr>
          <w:color w:val="000000" w:themeColor="text1"/>
          <w:sz w:val="28"/>
          <w:szCs w:val="28"/>
        </w:rPr>
        <w:t xml:space="preserve">in Party Systems. Issue Position and Issue Salience in 13 Post-Communist </w:t>
      </w:r>
    </w:p>
    <w:p w14:paraId="29C3D153" w14:textId="09E07F6A" w:rsidR="00FE5187" w:rsidRPr="000F6740" w:rsidRDefault="00FE5187" w:rsidP="00FE5187">
      <w:pPr>
        <w:ind w:firstLine="720"/>
        <w:rPr>
          <w:color w:val="000000" w:themeColor="text1"/>
          <w:sz w:val="28"/>
          <w:szCs w:val="28"/>
        </w:rPr>
      </w:pPr>
      <w:r w:rsidRPr="000F6740">
        <w:rPr>
          <w:color w:val="000000" w:themeColor="text1"/>
          <w:sz w:val="28"/>
          <w:szCs w:val="28"/>
        </w:rPr>
        <w:t xml:space="preserve">Democracies. </w:t>
      </w:r>
      <w:r w:rsidRPr="000F6740">
        <w:rPr>
          <w:i/>
          <w:iCs/>
          <w:color w:val="000000" w:themeColor="text1"/>
          <w:sz w:val="28"/>
          <w:szCs w:val="28"/>
        </w:rPr>
        <w:t>Comparative Political Studies</w:t>
      </w:r>
      <w:r w:rsidRPr="000F6740">
        <w:rPr>
          <w:color w:val="000000" w:themeColor="text1"/>
          <w:sz w:val="28"/>
          <w:szCs w:val="28"/>
        </w:rPr>
        <w:t xml:space="preserve"> 42(2): 280-313.</w:t>
      </w:r>
    </w:p>
    <w:p w14:paraId="48BEFF0A" w14:textId="723F72D7" w:rsidR="00554E34" w:rsidRPr="000F6740" w:rsidRDefault="00554E34">
      <w:pPr>
        <w:jc w:val="both"/>
        <w:rPr>
          <w:rFonts w:eastAsia="Times New Roman"/>
          <w:sz w:val="28"/>
          <w:szCs w:val="28"/>
        </w:rPr>
      </w:pPr>
      <w:r w:rsidRPr="000F6740">
        <w:rPr>
          <w:rFonts w:eastAsia="Times New Roman"/>
          <w:sz w:val="28"/>
          <w:szCs w:val="28"/>
        </w:rPr>
        <w:lastRenderedPageBreak/>
        <w:t>World Statesmen. 2020</w:t>
      </w:r>
      <w:r w:rsidR="00CC3363" w:rsidRPr="000F6740">
        <w:rPr>
          <w:rFonts w:eastAsia="Times New Roman"/>
          <w:sz w:val="28"/>
          <w:szCs w:val="28"/>
        </w:rPr>
        <w:t>. Moldova</w:t>
      </w:r>
      <w:r w:rsidRPr="000F6740">
        <w:rPr>
          <w:rFonts w:eastAsia="Times New Roman"/>
          <w:sz w:val="28"/>
          <w:szCs w:val="28"/>
        </w:rPr>
        <w:t xml:space="preserve">. </w:t>
      </w:r>
    </w:p>
    <w:p w14:paraId="0000003F" w14:textId="3461D28F" w:rsidR="007802C8" w:rsidRDefault="004D03FD" w:rsidP="00BE1E92">
      <w:pPr>
        <w:ind w:firstLine="720"/>
        <w:jc w:val="both"/>
        <w:rPr>
          <w:rFonts w:eastAsia="Times New Roman"/>
          <w:sz w:val="28"/>
          <w:szCs w:val="28"/>
        </w:rPr>
      </w:pPr>
      <w:hyperlink r:id="rId6" w:history="1">
        <w:r w:rsidR="00CC3363" w:rsidRPr="000F6740">
          <w:rPr>
            <w:rStyle w:val="Hyperlink"/>
            <w:rFonts w:eastAsia="Times New Roman"/>
            <w:sz w:val="28"/>
            <w:szCs w:val="28"/>
          </w:rPr>
          <w:t>https://www.worldstatesmen.org/Moldova.htm</w:t>
        </w:r>
      </w:hyperlink>
      <w:r w:rsidR="00554E34" w:rsidRPr="000F6740">
        <w:rPr>
          <w:rFonts w:eastAsia="Times New Roman"/>
          <w:sz w:val="28"/>
          <w:szCs w:val="28"/>
        </w:rPr>
        <w:t xml:space="preserve"> (last checked April 9, 2020).</w:t>
      </w:r>
    </w:p>
    <w:sectPr w:rsidR="007802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2C8"/>
    <w:rsid w:val="00034F41"/>
    <w:rsid w:val="00036B95"/>
    <w:rsid w:val="00064316"/>
    <w:rsid w:val="00075704"/>
    <w:rsid w:val="000C79C9"/>
    <w:rsid w:val="000F6740"/>
    <w:rsid w:val="00164FC2"/>
    <w:rsid w:val="002248C7"/>
    <w:rsid w:val="003022B5"/>
    <w:rsid w:val="00357F8F"/>
    <w:rsid w:val="00393063"/>
    <w:rsid w:val="0048407F"/>
    <w:rsid w:val="004955B4"/>
    <w:rsid w:val="00496A5C"/>
    <w:rsid w:val="004D03FD"/>
    <w:rsid w:val="00554E34"/>
    <w:rsid w:val="00585232"/>
    <w:rsid w:val="00590492"/>
    <w:rsid w:val="005A3331"/>
    <w:rsid w:val="005D73CE"/>
    <w:rsid w:val="005E2E8D"/>
    <w:rsid w:val="00603FF6"/>
    <w:rsid w:val="00616F90"/>
    <w:rsid w:val="0065581E"/>
    <w:rsid w:val="006B25FC"/>
    <w:rsid w:val="006F03B8"/>
    <w:rsid w:val="00733810"/>
    <w:rsid w:val="007347B3"/>
    <w:rsid w:val="00775E94"/>
    <w:rsid w:val="007802C8"/>
    <w:rsid w:val="007839B3"/>
    <w:rsid w:val="00785229"/>
    <w:rsid w:val="007E0352"/>
    <w:rsid w:val="008B4790"/>
    <w:rsid w:val="008C738D"/>
    <w:rsid w:val="009379D3"/>
    <w:rsid w:val="00961B05"/>
    <w:rsid w:val="00A10674"/>
    <w:rsid w:val="00A648EF"/>
    <w:rsid w:val="00AF04CA"/>
    <w:rsid w:val="00B50B70"/>
    <w:rsid w:val="00BA3F7B"/>
    <w:rsid w:val="00BA606D"/>
    <w:rsid w:val="00BE1E92"/>
    <w:rsid w:val="00C45DDB"/>
    <w:rsid w:val="00CB0859"/>
    <w:rsid w:val="00CC31F4"/>
    <w:rsid w:val="00CC3363"/>
    <w:rsid w:val="00CF15C4"/>
    <w:rsid w:val="00D6312A"/>
    <w:rsid w:val="00EF27A2"/>
    <w:rsid w:val="00EF72AC"/>
    <w:rsid w:val="00F56356"/>
    <w:rsid w:val="00F756A2"/>
    <w:rsid w:val="00F8626C"/>
    <w:rsid w:val="00FD300E"/>
    <w:rsid w:val="00FE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2344A"/>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5DDB"/>
    <w:rPr>
      <w:rFonts w:ascii="Times New Roman" w:hAnsi="Times New Roman" w:cs="Times New Roman"/>
      <w:lang w:eastAsia="en-US"/>
    </w:rPr>
  </w:style>
  <w:style w:type="paragraph" w:styleId="Heading1">
    <w:name w:val="heading 1"/>
    <w:basedOn w:val="Normal"/>
    <w:next w:val="Normal"/>
    <w:uiPriority w:val="9"/>
    <w:qFormat/>
    <w:pPr>
      <w:keepNext/>
      <w:keepLines/>
      <w:spacing w:before="480" w:after="120"/>
      <w:outlineLvl w:val="0"/>
    </w:pPr>
    <w:rPr>
      <w:rFonts w:ascii="Calibri" w:hAnsi="Calibri" w:cs="Calibri"/>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rFonts w:ascii="Calibri" w:hAnsi="Calibri" w:cs="Calibri"/>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hAnsi="Calibri" w:cs="Calibri"/>
      <w:b/>
      <w:sz w:val="72"/>
      <w:szCs w:val="72"/>
      <w:lang w:eastAsia="en-GB"/>
    </w:rPr>
  </w:style>
  <w:style w:type="paragraph" w:styleId="BalloonText">
    <w:name w:val="Balloon Text"/>
    <w:basedOn w:val="Normal"/>
    <w:link w:val="BalloonTextChar"/>
    <w:uiPriority w:val="99"/>
    <w:semiHidden/>
    <w:unhideWhenUsed/>
    <w:rsid w:val="00412213"/>
    <w:rPr>
      <w:sz w:val="18"/>
      <w:szCs w:val="18"/>
      <w:lang w:eastAsia="en-GB"/>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87AC0"/>
    <w:rPr>
      <w:sz w:val="18"/>
      <w:szCs w:val="18"/>
    </w:rPr>
  </w:style>
  <w:style w:type="paragraph" w:styleId="CommentText">
    <w:name w:val="annotation text"/>
    <w:basedOn w:val="Normal"/>
    <w:link w:val="CommentTextChar"/>
    <w:uiPriority w:val="99"/>
    <w:semiHidden/>
    <w:unhideWhenUsed/>
    <w:rsid w:val="00C87AC0"/>
    <w:rPr>
      <w:rFonts w:ascii="Calibri" w:hAnsi="Calibri" w:cs="Calibri"/>
      <w:lang w:eastAsia="en-GB"/>
    </w:rPr>
  </w:style>
  <w:style w:type="character" w:customStyle="1" w:styleId="CommentTextChar">
    <w:name w:val="Comment Text Char"/>
    <w:basedOn w:val="DefaultParagraphFont"/>
    <w:link w:val="CommentText"/>
    <w:uiPriority w:val="99"/>
    <w:semiHidden/>
    <w:rsid w:val="00C87AC0"/>
  </w:style>
  <w:style w:type="paragraph" w:styleId="CommentSubject">
    <w:name w:val="annotation subject"/>
    <w:basedOn w:val="CommentText"/>
    <w:next w:val="CommentText"/>
    <w:link w:val="CommentSubjectChar"/>
    <w:uiPriority w:val="99"/>
    <w:semiHidden/>
    <w:unhideWhenUsed/>
    <w:rsid w:val="00C87AC0"/>
    <w:rPr>
      <w:b/>
      <w:bCs/>
      <w:sz w:val="20"/>
      <w:szCs w:val="20"/>
    </w:rPr>
  </w:style>
  <w:style w:type="character" w:customStyle="1" w:styleId="CommentSubjectChar">
    <w:name w:val="Comment Subject Char"/>
    <w:basedOn w:val="CommentTextChar"/>
    <w:link w:val="CommentSubject"/>
    <w:uiPriority w:val="99"/>
    <w:semiHidden/>
    <w:rsid w:val="00C87AC0"/>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 w:type="character" w:styleId="Hyperlink">
    <w:name w:val="Hyperlink"/>
    <w:basedOn w:val="DefaultParagraphFont"/>
    <w:uiPriority w:val="99"/>
    <w:unhideWhenUsed/>
    <w:rsid w:val="00554E34"/>
    <w:rPr>
      <w:color w:val="0563C1" w:themeColor="hyperlink"/>
      <w:u w:val="single"/>
    </w:rPr>
  </w:style>
  <w:style w:type="character" w:customStyle="1" w:styleId="UnresolvedMention1">
    <w:name w:val="Unresolved Mention1"/>
    <w:basedOn w:val="DefaultParagraphFont"/>
    <w:uiPriority w:val="99"/>
    <w:semiHidden/>
    <w:unhideWhenUsed/>
    <w:rsid w:val="00554E34"/>
    <w:rPr>
      <w:color w:val="605E5C"/>
      <w:shd w:val="clear" w:color="auto" w:fill="E1DFDD"/>
    </w:rPr>
  </w:style>
  <w:style w:type="character" w:styleId="UnresolvedMention">
    <w:name w:val="Unresolved Mention"/>
    <w:basedOn w:val="DefaultParagraphFont"/>
    <w:uiPriority w:val="99"/>
    <w:rsid w:val="007E0352"/>
    <w:rPr>
      <w:color w:val="605E5C"/>
      <w:shd w:val="clear" w:color="auto" w:fill="E1DFDD"/>
    </w:rPr>
  </w:style>
  <w:style w:type="character" w:styleId="FollowedHyperlink">
    <w:name w:val="FollowedHyperlink"/>
    <w:basedOn w:val="DefaultParagraphFont"/>
    <w:uiPriority w:val="99"/>
    <w:semiHidden/>
    <w:unhideWhenUsed/>
    <w:rsid w:val="008C7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2518">
      <w:bodyDiv w:val="1"/>
      <w:marLeft w:val="0"/>
      <w:marRight w:val="0"/>
      <w:marTop w:val="0"/>
      <w:marBottom w:val="0"/>
      <w:divBdr>
        <w:top w:val="none" w:sz="0" w:space="0" w:color="auto"/>
        <w:left w:val="none" w:sz="0" w:space="0" w:color="auto"/>
        <w:bottom w:val="none" w:sz="0" w:space="0" w:color="auto"/>
        <w:right w:val="none" w:sz="0" w:space="0" w:color="auto"/>
      </w:divBdr>
    </w:div>
    <w:div w:id="897783245">
      <w:bodyDiv w:val="1"/>
      <w:marLeft w:val="0"/>
      <w:marRight w:val="0"/>
      <w:marTop w:val="0"/>
      <w:marBottom w:val="0"/>
      <w:divBdr>
        <w:top w:val="none" w:sz="0" w:space="0" w:color="auto"/>
        <w:left w:val="none" w:sz="0" w:space="0" w:color="auto"/>
        <w:bottom w:val="none" w:sz="0" w:space="0" w:color="auto"/>
        <w:right w:val="none" w:sz="0" w:space="0" w:color="auto"/>
      </w:divBdr>
    </w:div>
    <w:div w:id="1732656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worldstatesmen.org/Moldova.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KIm9SnMhr0lTyef00SsCWkp3TDQ==">AMUW2mWkmabaYDb4fe8n0Yyg3rknZtXde4i+S1MjbOBXVyuWUAsrVp3EQJ8epiyTPwiOkTcxGUXAQ1hs+X513hNPRxWVSXcUhAff9zHF6m5gvS6qTu1HlvbbDqb0DN+xIVhBSOEndag1</go:docsCustomData>
</go:gDocsCustomXmlDataStorage>
</file>

<file path=customXml/itemProps1.xml><?xml version="1.0" encoding="utf-8"?>
<ds:datastoreItem xmlns:ds="http://schemas.openxmlformats.org/officeDocument/2006/customXml" ds:itemID="{C85F90FE-842F-7F47-9501-C39E3E2D6A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54</cp:revision>
  <dcterms:created xsi:type="dcterms:W3CDTF">2019-10-03T16:25:00Z</dcterms:created>
  <dcterms:modified xsi:type="dcterms:W3CDTF">2021-11-18T16:04:00Z</dcterms:modified>
</cp:coreProperties>
</file>