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A5ACF" w14:textId="2F312832" w:rsidR="00B12A6B" w:rsidRPr="004C08C4" w:rsidRDefault="000E1C21" w:rsidP="00BD77C1">
      <w:pPr>
        <w:jc w:val="both"/>
        <w:rPr>
          <w:b/>
          <w:sz w:val="32"/>
          <w:szCs w:val="32"/>
        </w:rPr>
      </w:pPr>
      <w:r w:rsidRPr="004C08C4">
        <w:rPr>
          <w:sz w:val="32"/>
          <w:szCs w:val="32"/>
        </w:rPr>
        <w:t xml:space="preserve">Country: </w:t>
      </w:r>
      <w:r w:rsidR="00124DC6" w:rsidRPr="004C08C4">
        <w:rPr>
          <w:sz w:val="32"/>
          <w:szCs w:val="32"/>
        </w:rPr>
        <w:t>Montenegro</w:t>
      </w:r>
    </w:p>
    <w:p w14:paraId="0D3AA25A" w14:textId="77777777" w:rsidR="000E1C21" w:rsidRPr="004C08C4" w:rsidRDefault="000E1C21" w:rsidP="00BD77C1">
      <w:pPr>
        <w:jc w:val="both"/>
        <w:rPr>
          <w:sz w:val="32"/>
          <w:szCs w:val="32"/>
        </w:rPr>
      </w:pPr>
    </w:p>
    <w:p w14:paraId="1D73006F" w14:textId="4A540E77" w:rsidR="000E1C21" w:rsidRPr="004C08C4" w:rsidRDefault="000E1C21" w:rsidP="00BD77C1">
      <w:pPr>
        <w:jc w:val="both"/>
        <w:rPr>
          <w:sz w:val="28"/>
          <w:szCs w:val="28"/>
        </w:rPr>
      </w:pPr>
      <w:r w:rsidRPr="004C08C4">
        <w:rPr>
          <w:sz w:val="28"/>
          <w:szCs w:val="28"/>
        </w:rPr>
        <w:t>Years:</w:t>
      </w:r>
      <w:r w:rsidR="001C4B1B" w:rsidRPr="004C08C4">
        <w:rPr>
          <w:sz w:val="28"/>
          <w:szCs w:val="28"/>
        </w:rPr>
        <w:t xml:space="preserve"> 2006-2007</w:t>
      </w:r>
    </w:p>
    <w:p w14:paraId="5FE45C78" w14:textId="7E55597C" w:rsidR="000E1C21" w:rsidRPr="004C08C4" w:rsidRDefault="000E1C21" w:rsidP="00BD77C1">
      <w:pPr>
        <w:jc w:val="both"/>
        <w:rPr>
          <w:color w:val="000000"/>
          <w:sz w:val="28"/>
          <w:szCs w:val="28"/>
        </w:rPr>
      </w:pPr>
      <w:r w:rsidRPr="004C08C4">
        <w:rPr>
          <w:sz w:val="28"/>
          <w:szCs w:val="28"/>
        </w:rPr>
        <w:t xml:space="preserve">Head of government: </w:t>
      </w:r>
      <w:r w:rsidR="00F72EB6" w:rsidRPr="004C08C4">
        <w:rPr>
          <w:color w:val="000000"/>
          <w:sz w:val="28"/>
          <w:szCs w:val="28"/>
        </w:rPr>
        <w:t xml:space="preserve">Zeljko </w:t>
      </w:r>
      <w:proofErr w:type="spellStart"/>
      <w:r w:rsidR="00F72EB6" w:rsidRPr="004C08C4">
        <w:rPr>
          <w:color w:val="000000"/>
          <w:sz w:val="28"/>
          <w:szCs w:val="28"/>
        </w:rPr>
        <w:t>Sturanovic</w:t>
      </w:r>
      <w:proofErr w:type="spellEnd"/>
    </w:p>
    <w:p w14:paraId="56BC3FA2" w14:textId="63D59FC9" w:rsidR="000E1C21" w:rsidRPr="004C08C4" w:rsidRDefault="000E1C21" w:rsidP="00BD77C1">
      <w:pPr>
        <w:jc w:val="both"/>
        <w:rPr>
          <w:sz w:val="28"/>
          <w:szCs w:val="28"/>
        </w:rPr>
      </w:pPr>
      <w:r w:rsidRPr="004C08C4">
        <w:rPr>
          <w:sz w:val="28"/>
          <w:szCs w:val="28"/>
        </w:rPr>
        <w:t>Ideology:</w:t>
      </w:r>
      <w:r w:rsidR="005C7819" w:rsidRPr="004C08C4">
        <w:rPr>
          <w:sz w:val="28"/>
          <w:szCs w:val="28"/>
        </w:rPr>
        <w:t xml:space="preserve"> center</w:t>
      </w:r>
    </w:p>
    <w:p w14:paraId="30180224" w14:textId="1B62075F" w:rsidR="00B0055E" w:rsidRPr="004C08C4" w:rsidRDefault="000E1C21" w:rsidP="0034085F">
      <w:r w:rsidRPr="004C08C4">
        <w:rPr>
          <w:sz w:val="28"/>
          <w:szCs w:val="28"/>
        </w:rPr>
        <w:t xml:space="preserve">Description: </w:t>
      </w:r>
      <w:proofErr w:type="spellStart"/>
      <w:r w:rsidR="009B5215" w:rsidRPr="004C08C4">
        <w:rPr>
          <w:sz w:val="28"/>
          <w:szCs w:val="28"/>
        </w:rPr>
        <w:t>HoG</w:t>
      </w:r>
      <w:proofErr w:type="spellEnd"/>
      <w:r w:rsidR="009B5215" w:rsidRPr="004C08C4">
        <w:rPr>
          <w:sz w:val="28"/>
          <w:szCs w:val="28"/>
        </w:rPr>
        <w:t xml:space="preserve"> does not identify ideology. CHISOLS identifies party as</w:t>
      </w:r>
      <w:r w:rsidR="00AD7AAA" w:rsidRPr="004C08C4">
        <w:rPr>
          <w:sz w:val="28"/>
          <w:szCs w:val="28"/>
        </w:rPr>
        <w:t xml:space="preserve"> the Democratic Party of Socialists of Montenegro (</w:t>
      </w:r>
      <w:proofErr w:type="spellStart"/>
      <w:r w:rsidR="00AD7AAA" w:rsidRPr="004C08C4">
        <w:rPr>
          <w:i/>
          <w:iCs/>
          <w:sz w:val="28"/>
          <w:szCs w:val="28"/>
          <w:lang w:val="x-none"/>
        </w:rPr>
        <w:t>Demokratska</w:t>
      </w:r>
      <w:proofErr w:type="spellEnd"/>
      <w:r w:rsidR="00AD7AAA" w:rsidRPr="004C08C4">
        <w:rPr>
          <w:i/>
          <w:iCs/>
          <w:sz w:val="28"/>
          <w:szCs w:val="28"/>
          <w:lang w:val="x-none"/>
        </w:rPr>
        <w:t xml:space="preserve"> </w:t>
      </w:r>
      <w:proofErr w:type="spellStart"/>
      <w:r w:rsidR="00AD7AAA" w:rsidRPr="004C08C4">
        <w:rPr>
          <w:i/>
          <w:iCs/>
          <w:sz w:val="28"/>
          <w:szCs w:val="28"/>
          <w:lang w:val="x-none"/>
        </w:rPr>
        <w:t>partija</w:t>
      </w:r>
      <w:proofErr w:type="spellEnd"/>
      <w:r w:rsidR="00AD7AAA" w:rsidRPr="004C08C4">
        <w:rPr>
          <w:i/>
          <w:iCs/>
          <w:sz w:val="28"/>
          <w:szCs w:val="28"/>
          <w:lang w:val="x-none"/>
        </w:rPr>
        <w:t xml:space="preserve"> </w:t>
      </w:r>
      <w:proofErr w:type="spellStart"/>
      <w:r w:rsidR="00AD7AAA" w:rsidRPr="004C08C4">
        <w:rPr>
          <w:i/>
          <w:iCs/>
          <w:sz w:val="28"/>
          <w:szCs w:val="28"/>
          <w:lang w:val="x-none"/>
        </w:rPr>
        <w:t>socijalista</w:t>
      </w:r>
      <w:proofErr w:type="spellEnd"/>
      <w:r w:rsidR="00AD7AAA" w:rsidRPr="004C08C4">
        <w:rPr>
          <w:sz w:val="28"/>
          <w:szCs w:val="28"/>
        </w:rPr>
        <w:t xml:space="preserve"> –</w:t>
      </w:r>
      <w:r w:rsidR="009B5215" w:rsidRPr="004C08C4">
        <w:rPr>
          <w:sz w:val="28"/>
          <w:szCs w:val="28"/>
        </w:rPr>
        <w:t xml:space="preserve"> </w:t>
      </w:r>
      <w:r w:rsidR="009B5215" w:rsidRPr="004C08C4">
        <w:rPr>
          <w:i/>
          <w:sz w:val="28"/>
          <w:szCs w:val="28"/>
        </w:rPr>
        <w:t>DPS</w:t>
      </w:r>
      <w:r w:rsidR="00AD7AAA" w:rsidRPr="004C08C4">
        <w:rPr>
          <w:sz w:val="28"/>
          <w:szCs w:val="28"/>
        </w:rPr>
        <w:t>)</w:t>
      </w:r>
      <w:r w:rsidR="009B5215" w:rsidRPr="004C08C4">
        <w:rPr>
          <w:sz w:val="28"/>
          <w:szCs w:val="28"/>
        </w:rPr>
        <w:t>.</w:t>
      </w:r>
      <w:r w:rsidR="00FB0109" w:rsidRPr="004C08C4">
        <w:rPr>
          <w:sz w:val="28"/>
          <w:szCs w:val="28"/>
        </w:rPr>
        <w:t xml:space="preserve"> </w:t>
      </w:r>
      <w:r w:rsidR="00A65ABE" w:rsidRPr="004C08C4">
        <w:rPr>
          <w:sz w:val="28"/>
          <w:szCs w:val="28"/>
        </w:rPr>
        <w:t>The European Parliamentary Research Service (2016: 2)</w:t>
      </w:r>
      <w:r w:rsidR="0051137F" w:rsidRPr="004C08C4">
        <w:rPr>
          <w:sz w:val="28"/>
          <w:szCs w:val="28"/>
        </w:rPr>
        <w:t xml:space="preserve"> </w:t>
      </w:r>
      <w:r w:rsidR="00A65ABE" w:rsidRPr="004C08C4">
        <w:rPr>
          <w:sz w:val="28"/>
          <w:szCs w:val="28"/>
        </w:rPr>
        <w:t xml:space="preserve">identifies DPS as leftist, writing that “the </w:t>
      </w:r>
      <w:proofErr w:type="spellStart"/>
      <w:r w:rsidR="00A65ABE" w:rsidRPr="004C08C4">
        <w:rPr>
          <w:sz w:val="28"/>
          <w:szCs w:val="28"/>
        </w:rPr>
        <w:t>centre</w:t>
      </w:r>
      <w:proofErr w:type="spellEnd"/>
      <w:r w:rsidR="00A65ABE" w:rsidRPr="004C08C4">
        <w:rPr>
          <w:sz w:val="28"/>
          <w:szCs w:val="28"/>
        </w:rPr>
        <w:t xml:space="preserve">-left Democratic Party of Socialists (DPS) succeeded the League of Communists of Montenegro in 1991”. </w:t>
      </w:r>
      <w:proofErr w:type="spellStart"/>
      <w:r w:rsidR="00DD04DF" w:rsidRPr="004C08C4">
        <w:rPr>
          <w:sz w:val="28"/>
          <w:szCs w:val="28"/>
        </w:rPr>
        <w:t>Vujovic</w:t>
      </w:r>
      <w:proofErr w:type="spellEnd"/>
      <w:r w:rsidR="00DD04DF" w:rsidRPr="004C08C4">
        <w:rPr>
          <w:sz w:val="28"/>
          <w:szCs w:val="28"/>
        </w:rPr>
        <w:t xml:space="preserve"> (</w:t>
      </w:r>
      <w:r w:rsidR="00DA46DA" w:rsidRPr="004C08C4">
        <w:rPr>
          <w:sz w:val="28"/>
          <w:szCs w:val="28"/>
        </w:rPr>
        <w:t>2018</w:t>
      </w:r>
      <w:r w:rsidR="00430EE1" w:rsidRPr="004C08C4">
        <w:rPr>
          <w:sz w:val="28"/>
          <w:szCs w:val="28"/>
        </w:rPr>
        <w:t>)</w:t>
      </w:r>
      <w:r w:rsidR="0051137F" w:rsidRPr="004C08C4">
        <w:rPr>
          <w:sz w:val="28"/>
          <w:szCs w:val="28"/>
        </w:rPr>
        <w:t xml:space="preserve"> adds that </w:t>
      </w:r>
      <w:r w:rsidR="00430EE1" w:rsidRPr="004C08C4">
        <w:rPr>
          <w:sz w:val="28"/>
          <w:szCs w:val="28"/>
        </w:rPr>
        <w:t>“the DPS was able to transform itself not only from the former Communist Party into a leftist democratic one, but also a promoter of Montenegrin independence”.</w:t>
      </w:r>
      <w:r w:rsidR="002E068A" w:rsidRPr="004C08C4">
        <w:rPr>
          <w:sz w:val="28"/>
          <w:szCs w:val="28"/>
        </w:rPr>
        <w:t xml:space="preserve"> Perspective Monde (2019) </w:t>
      </w:r>
      <w:r w:rsidR="0051137F" w:rsidRPr="004C08C4">
        <w:rPr>
          <w:sz w:val="28"/>
          <w:szCs w:val="28"/>
        </w:rPr>
        <w:t>further corroborates, i</w:t>
      </w:r>
      <w:r w:rsidR="002E068A" w:rsidRPr="004C08C4">
        <w:rPr>
          <w:sz w:val="28"/>
          <w:szCs w:val="28"/>
        </w:rPr>
        <w:t>dentif</w:t>
      </w:r>
      <w:r w:rsidR="0051137F" w:rsidRPr="004C08C4">
        <w:rPr>
          <w:sz w:val="28"/>
          <w:szCs w:val="28"/>
        </w:rPr>
        <w:t>ying</w:t>
      </w:r>
      <w:r w:rsidR="002E068A" w:rsidRPr="004C08C4">
        <w:rPr>
          <w:sz w:val="28"/>
          <w:szCs w:val="28"/>
        </w:rPr>
        <w:t xml:space="preserve"> </w:t>
      </w:r>
      <w:proofErr w:type="spellStart"/>
      <w:r w:rsidR="002E068A" w:rsidRPr="004C08C4">
        <w:rPr>
          <w:sz w:val="28"/>
          <w:szCs w:val="28"/>
        </w:rPr>
        <w:t>Sturanovic’s</w:t>
      </w:r>
      <w:proofErr w:type="spellEnd"/>
      <w:r w:rsidR="002E068A" w:rsidRPr="004C08C4">
        <w:rPr>
          <w:sz w:val="28"/>
          <w:szCs w:val="28"/>
        </w:rPr>
        <w:t xml:space="preserve"> ideology as leftist.</w:t>
      </w:r>
      <w:r w:rsidR="00BD77C1" w:rsidRPr="004C08C4">
        <w:rPr>
          <w:sz w:val="28"/>
          <w:szCs w:val="28"/>
        </w:rPr>
        <w:t xml:space="preserve"> In the Global Party Survey 2019, 8 experts identify the average left-right (0-10) score of the Democratic Party of Socialists (DPS) as 5.8.</w:t>
      </w:r>
      <w:r w:rsidR="00CC4E5B" w:rsidRPr="004C08C4">
        <w:rPr>
          <w:rFonts w:ascii="Times" w:hAnsi="Times" w:cs="Times"/>
          <w:sz w:val="28"/>
          <w:szCs w:val="28"/>
        </w:rPr>
        <w:t xml:space="preserve"> In V-Party (2020), 3 experts identify executive party’s ideology as “Center” (-0.03) in 2006.</w:t>
      </w:r>
      <w:r w:rsidR="00B0055E" w:rsidRPr="004C08C4">
        <w:rPr>
          <w:noProof/>
          <w:sz w:val="28"/>
          <w:szCs w:val="28"/>
        </w:rPr>
        <w:t xml:space="preserve"> In V-Party (2020), 3 experts identify head of government party’s cohesion as “Virtually no visibl</w:t>
      </w:r>
      <w:r w:rsidR="00B0055E" w:rsidRPr="004C08C4">
        <w:rPr>
          <w:noProof/>
          <w:color w:val="000000" w:themeColor="text1"/>
          <w:sz w:val="28"/>
          <w:szCs w:val="28"/>
        </w:rPr>
        <w:t>e disagreement” in 2006.</w:t>
      </w:r>
      <w:r w:rsidR="00626348" w:rsidRPr="004C08C4">
        <w:rPr>
          <w:noProof/>
          <w:color w:val="000000" w:themeColor="text1"/>
          <w:sz w:val="28"/>
          <w:szCs w:val="28"/>
        </w:rPr>
        <w:t xml:space="preserve"> Strmiska (2000) writes, “</w:t>
      </w:r>
      <w:r w:rsidR="00B92A96" w:rsidRPr="004C08C4">
        <w:rPr>
          <w:noProof/>
          <w:color w:val="000000" w:themeColor="text1"/>
          <w:sz w:val="28"/>
          <w:szCs w:val="28"/>
        </w:rPr>
        <w:t>The restructing of the Montengro party landscape between 1997 and 1998 naturally brought about changes in the positioning of major parties</w:t>
      </w:r>
      <w:r w:rsidR="0034085F" w:rsidRPr="004C08C4">
        <w:rPr>
          <w:noProof/>
          <w:color w:val="000000" w:themeColor="text1"/>
          <w:sz w:val="28"/>
          <w:szCs w:val="28"/>
        </w:rPr>
        <w:t xml:space="preserve">. . . </w:t>
      </w:r>
      <w:r w:rsidR="0034085F" w:rsidRPr="004C08C4">
        <w:rPr>
          <w:color w:val="000000" w:themeColor="text1"/>
          <w:sz w:val="28"/>
          <w:szCs w:val="28"/>
          <w:shd w:val="clear" w:color="auto" w:fill="FFFFFF"/>
        </w:rPr>
        <w:t xml:space="preserve"> If in the previous period the existence of one major pole (the Democratic Party of Socialists) was typical for this party landscape, now there were two major poles established, </w:t>
      </w:r>
      <w:proofErr w:type="gramStart"/>
      <w:r w:rsidR="0034085F" w:rsidRPr="004C08C4">
        <w:rPr>
          <w:color w:val="000000" w:themeColor="text1"/>
          <w:sz w:val="28"/>
          <w:szCs w:val="28"/>
          <w:shd w:val="clear" w:color="auto" w:fill="FFFFFF"/>
        </w:rPr>
        <w:t>i.e.</w:t>
      </w:r>
      <w:proofErr w:type="gramEnd"/>
      <w:r w:rsidR="0034085F" w:rsidRPr="004C08C4">
        <w:rPr>
          <w:color w:val="000000" w:themeColor="text1"/>
          <w:sz w:val="28"/>
          <w:szCs w:val="28"/>
          <w:shd w:val="clear" w:color="auto" w:fill="FFFFFF"/>
        </w:rPr>
        <w:t xml:space="preserve"> DPS and SNP (Socialist People’s Party), embodying basic political options in a strongly </w:t>
      </w:r>
      <w:proofErr w:type="spellStart"/>
      <w:r w:rsidR="0034085F" w:rsidRPr="004C08C4">
        <w:rPr>
          <w:color w:val="000000" w:themeColor="text1"/>
          <w:sz w:val="28"/>
          <w:szCs w:val="28"/>
          <w:shd w:val="clear" w:color="auto" w:fill="FFFFFF"/>
        </w:rPr>
        <w:t>polarised</w:t>
      </w:r>
      <w:proofErr w:type="spellEnd"/>
      <w:r w:rsidR="0034085F" w:rsidRPr="004C08C4">
        <w:rPr>
          <w:color w:val="000000" w:themeColor="text1"/>
          <w:sz w:val="28"/>
          <w:szCs w:val="28"/>
          <w:shd w:val="clear" w:color="auto" w:fill="FFFFFF"/>
        </w:rPr>
        <w:t xml:space="preserve"> environment</w:t>
      </w:r>
      <w:r w:rsidR="00B92A96" w:rsidRPr="004C08C4">
        <w:rPr>
          <w:noProof/>
          <w:color w:val="000000" w:themeColor="text1"/>
          <w:sz w:val="28"/>
          <w:szCs w:val="28"/>
        </w:rPr>
        <w:t xml:space="preserve">. . . </w:t>
      </w:r>
      <w:r w:rsidR="00626348" w:rsidRPr="004C08C4">
        <w:rPr>
          <w:color w:val="000000" w:themeColor="text1"/>
          <w:sz w:val="28"/>
          <w:szCs w:val="28"/>
          <w:shd w:val="clear" w:color="auto" w:fill="FFFFFF"/>
        </w:rPr>
        <w:t xml:space="preserve">The Democratic Party of Socialists, the new-old party of governmental circles and the pillar of the establishment, lost after the above crisis its ultra-dominant position and tried to compensate this loss reinforcing its relatively privileged </w:t>
      </w:r>
      <w:proofErr w:type="spellStart"/>
      <w:r w:rsidR="00626348" w:rsidRPr="004C08C4">
        <w:rPr>
          <w:color w:val="000000" w:themeColor="text1"/>
          <w:sz w:val="28"/>
          <w:szCs w:val="28"/>
          <w:shd w:val="clear" w:color="auto" w:fill="FFFFFF"/>
        </w:rPr>
        <w:t>centre</w:t>
      </w:r>
      <w:proofErr w:type="spellEnd"/>
      <w:r w:rsidR="00626348" w:rsidRPr="004C08C4">
        <w:rPr>
          <w:color w:val="000000" w:themeColor="text1"/>
          <w:sz w:val="28"/>
          <w:szCs w:val="28"/>
          <w:shd w:val="clear" w:color="auto" w:fill="FFFFFF"/>
        </w:rPr>
        <w:t xml:space="preserve"> positioning. This centrist strategy proved relatively efficient, at least temporarily.”</w:t>
      </w:r>
    </w:p>
    <w:p w14:paraId="31AA82F2" w14:textId="78BD1CC3" w:rsidR="009B5215" w:rsidRPr="004C08C4" w:rsidRDefault="009B5215" w:rsidP="00BD77C1">
      <w:pPr>
        <w:tabs>
          <w:tab w:val="left" w:pos="3422"/>
        </w:tabs>
        <w:jc w:val="both"/>
        <w:rPr>
          <w:sz w:val="28"/>
          <w:szCs w:val="28"/>
        </w:rPr>
      </w:pPr>
    </w:p>
    <w:p w14:paraId="488DC716" w14:textId="57A4FBAE" w:rsidR="000E1C21" w:rsidRPr="004C08C4" w:rsidRDefault="000E1C21" w:rsidP="00BD77C1">
      <w:pPr>
        <w:jc w:val="both"/>
        <w:rPr>
          <w:sz w:val="28"/>
          <w:szCs w:val="28"/>
        </w:rPr>
      </w:pPr>
      <w:r w:rsidRPr="004C08C4">
        <w:rPr>
          <w:sz w:val="28"/>
          <w:szCs w:val="28"/>
        </w:rPr>
        <w:t xml:space="preserve">Years: </w:t>
      </w:r>
      <w:r w:rsidR="001C4B1B" w:rsidRPr="004C08C4">
        <w:rPr>
          <w:sz w:val="28"/>
          <w:szCs w:val="28"/>
        </w:rPr>
        <w:t>2008-2009</w:t>
      </w:r>
    </w:p>
    <w:p w14:paraId="021B7841" w14:textId="1B5BCCDE" w:rsidR="000E1C21" w:rsidRPr="004C08C4" w:rsidRDefault="000E1C21" w:rsidP="00BD77C1">
      <w:pPr>
        <w:jc w:val="both"/>
        <w:rPr>
          <w:color w:val="000000"/>
          <w:sz w:val="28"/>
          <w:szCs w:val="28"/>
        </w:rPr>
      </w:pPr>
      <w:r w:rsidRPr="004C08C4">
        <w:rPr>
          <w:sz w:val="28"/>
          <w:szCs w:val="28"/>
        </w:rPr>
        <w:t xml:space="preserve">Head of government: </w:t>
      </w:r>
      <w:r w:rsidR="00F72EB6" w:rsidRPr="004C08C4">
        <w:rPr>
          <w:color w:val="000000"/>
          <w:sz w:val="28"/>
          <w:szCs w:val="28"/>
        </w:rPr>
        <w:t xml:space="preserve">Milo </w:t>
      </w:r>
      <w:proofErr w:type="spellStart"/>
      <w:r w:rsidR="00F72EB6" w:rsidRPr="004C08C4">
        <w:rPr>
          <w:color w:val="000000"/>
          <w:sz w:val="28"/>
          <w:szCs w:val="28"/>
        </w:rPr>
        <w:t>Djukanovic</w:t>
      </w:r>
      <w:proofErr w:type="spellEnd"/>
    </w:p>
    <w:p w14:paraId="3CD3584A" w14:textId="1E0F527F" w:rsidR="000E1C21" w:rsidRPr="004C08C4" w:rsidRDefault="000E1C21" w:rsidP="00BD77C1">
      <w:pPr>
        <w:jc w:val="both"/>
        <w:rPr>
          <w:sz w:val="28"/>
          <w:szCs w:val="28"/>
        </w:rPr>
      </w:pPr>
      <w:r w:rsidRPr="004C08C4">
        <w:rPr>
          <w:sz w:val="28"/>
          <w:szCs w:val="28"/>
        </w:rPr>
        <w:t>Ideology:</w:t>
      </w:r>
      <w:r w:rsidR="005C7819" w:rsidRPr="004C08C4">
        <w:rPr>
          <w:sz w:val="28"/>
          <w:szCs w:val="28"/>
        </w:rPr>
        <w:t xml:space="preserve"> center</w:t>
      </w:r>
    </w:p>
    <w:p w14:paraId="3458D1CE" w14:textId="4505DA14" w:rsidR="00626348" w:rsidRPr="004C08C4" w:rsidRDefault="000E1C21" w:rsidP="00626348">
      <w:pPr>
        <w:jc w:val="both"/>
        <w:rPr>
          <w:color w:val="000000" w:themeColor="text1"/>
          <w:sz w:val="28"/>
          <w:szCs w:val="28"/>
        </w:rPr>
      </w:pPr>
      <w:r w:rsidRPr="004C08C4">
        <w:rPr>
          <w:sz w:val="28"/>
          <w:szCs w:val="28"/>
        </w:rPr>
        <w:t xml:space="preserve">Description: </w:t>
      </w:r>
      <w:proofErr w:type="spellStart"/>
      <w:r w:rsidR="009B5215" w:rsidRPr="004C08C4">
        <w:rPr>
          <w:sz w:val="28"/>
          <w:szCs w:val="28"/>
        </w:rPr>
        <w:t>HoG</w:t>
      </w:r>
      <w:proofErr w:type="spellEnd"/>
      <w:r w:rsidR="009B5215" w:rsidRPr="004C08C4">
        <w:rPr>
          <w:sz w:val="28"/>
          <w:szCs w:val="28"/>
        </w:rPr>
        <w:t xml:space="preserve"> does not identify ideology. CHISOLS identifies party </w:t>
      </w:r>
      <w:r w:rsidR="00236AC8">
        <w:rPr>
          <w:sz w:val="28"/>
          <w:szCs w:val="28"/>
        </w:rPr>
        <w:t>as</w:t>
      </w:r>
      <w:r w:rsidR="00AD7AAA" w:rsidRPr="004C08C4">
        <w:rPr>
          <w:sz w:val="28"/>
          <w:szCs w:val="28"/>
        </w:rPr>
        <w:t xml:space="preserve"> Democratic Party of Socialists of Montenegro (</w:t>
      </w:r>
      <w:proofErr w:type="spellStart"/>
      <w:r w:rsidR="00AD7AAA" w:rsidRPr="004C08C4">
        <w:rPr>
          <w:i/>
          <w:iCs/>
          <w:sz w:val="28"/>
          <w:szCs w:val="28"/>
          <w:lang w:val="x-none"/>
        </w:rPr>
        <w:t>Demokratska</w:t>
      </w:r>
      <w:proofErr w:type="spellEnd"/>
      <w:r w:rsidR="00AD7AAA" w:rsidRPr="004C08C4">
        <w:rPr>
          <w:i/>
          <w:iCs/>
          <w:sz w:val="28"/>
          <w:szCs w:val="28"/>
          <w:lang w:val="x-none"/>
        </w:rPr>
        <w:t xml:space="preserve"> </w:t>
      </w:r>
      <w:proofErr w:type="spellStart"/>
      <w:r w:rsidR="00AD7AAA" w:rsidRPr="004C08C4">
        <w:rPr>
          <w:i/>
          <w:iCs/>
          <w:sz w:val="28"/>
          <w:szCs w:val="28"/>
          <w:lang w:val="x-none"/>
        </w:rPr>
        <w:t>partija</w:t>
      </w:r>
      <w:proofErr w:type="spellEnd"/>
      <w:r w:rsidR="00AD7AAA" w:rsidRPr="004C08C4">
        <w:rPr>
          <w:i/>
          <w:iCs/>
          <w:sz w:val="28"/>
          <w:szCs w:val="28"/>
          <w:lang w:val="x-none"/>
        </w:rPr>
        <w:t xml:space="preserve"> </w:t>
      </w:r>
      <w:proofErr w:type="spellStart"/>
      <w:r w:rsidR="00AD7AAA" w:rsidRPr="004C08C4">
        <w:rPr>
          <w:i/>
          <w:iCs/>
          <w:sz w:val="28"/>
          <w:szCs w:val="28"/>
          <w:lang w:val="x-none"/>
        </w:rPr>
        <w:t>socijalista</w:t>
      </w:r>
      <w:proofErr w:type="spellEnd"/>
      <w:r w:rsidR="00AD7AAA" w:rsidRPr="004C08C4">
        <w:rPr>
          <w:sz w:val="28"/>
          <w:szCs w:val="28"/>
        </w:rPr>
        <w:t xml:space="preserve"> – </w:t>
      </w:r>
      <w:r w:rsidR="00AD7AAA" w:rsidRPr="004C08C4">
        <w:rPr>
          <w:i/>
          <w:sz w:val="28"/>
          <w:szCs w:val="28"/>
        </w:rPr>
        <w:t>DPS</w:t>
      </w:r>
      <w:r w:rsidR="0051137F" w:rsidRPr="004C08C4">
        <w:rPr>
          <w:i/>
          <w:sz w:val="28"/>
          <w:szCs w:val="28"/>
        </w:rPr>
        <w:t xml:space="preserve">. </w:t>
      </w:r>
      <w:r w:rsidR="00DA46DA" w:rsidRPr="004C08C4">
        <w:rPr>
          <w:sz w:val="28"/>
          <w:szCs w:val="28"/>
        </w:rPr>
        <w:t xml:space="preserve">The European Parliamentary Research Service (2016: 2) identifies DPS as leftist, writing that “the </w:t>
      </w:r>
      <w:proofErr w:type="spellStart"/>
      <w:r w:rsidR="00DA46DA" w:rsidRPr="004C08C4">
        <w:rPr>
          <w:sz w:val="28"/>
          <w:szCs w:val="28"/>
        </w:rPr>
        <w:t>centre</w:t>
      </w:r>
      <w:proofErr w:type="spellEnd"/>
      <w:r w:rsidR="00DA46DA" w:rsidRPr="004C08C4">
        <w:rPr>
          <w:sz w:val="28"/>
          <w:szCs w:val="28"/>
        </w:rPr>
        <w:t xml:space="preserve">-left Democratic Party of Socialists (DPS) succeeded the League of Communists of Montenegro in 1991”. </w:t>
      </w:r>
      <w:proofErr w:type="spellStart"/>
      <w:r w:rsidR="00DA46DA" w:rsidRPr="004C08C4">
        <w:rPr>
          <w:sz w:val="28"/>
          <w:szCs w:val="28"/>
        </w:rPr>
        <w:t>Vujovic</w:t>
      </w:r>
      <w:proofErr w:type="spellEnd"/>
      <w:r w:rsidR="00DA46DA" w:rsidRPr="004C08C4">
        <w:rPr>
          <w:sz w:val="28"/>
          <w:szCs w:val="28"/>
        </w:rPr>
        <w:t xml:space="preserve"> (2018) </w:t>
      </w:r>
      <w:r w:rsidR="0051137F" w:rsidRPr="004C08C4">
        <w:rPr>
          <w:sz w:val="28"/>
          <w:szCs w:val="28"/>
        </w:rPr>
        <w:t xml:space="preserve">adds that </w:t>
      </w:r>
      <w:r w:rsidR="00DA46DA" w:rsidRPr="004C08C4">
        <w:rPr>
          <w:sz w:val="28"/>
          <w:szCs w:val="28"/>
        </w:rPr>
        <w:t>“the DPS was able to transform itself not only from the former Communist Party into a leftist democratic one, but also a promoter of Montenegrin independence”.</w:t>
      </w:r>
      <w:r w:rsidR="002E068A" w:rsidRPr="004C08C4">
        <w:rPr>
          <w:sz w:val="28"/>
          <w:szCs w:val="28"/>
        </w:rPr>
        <w:t xml:space="preserve"> </w:t>
      </w:r>
      <w:r w:rsidR="002E068A" w:rsidRPr="004C08C4">
        <w:rPr>
          <w:sz w:val="28"/>
          <w:szCs w:val="28"/>
        </w:rPr>
        <w:lastRenderedPageBreak/>
        <w:t xml:space="preserve">Perspective Monde (2019) </w:t>
      </w:r>
      <w:r w:rsidR="0051137F" w:rsidRPr="004C08C4">
        <w:rPr>
          <w:sz w:val="28"/>
          <w:szCs w:val="28"/>
        </w:rPr>
        <w:t xml:space="preserve">further corroborates, identifying </w:t>
      </w:r>
      <w:proofErr w:type="spellStart"/>
      <w:r w:rsidR="002E068A" w:rsidRPr="004C08C4">
        <w:rPr>
          <w:sz w:val="28"/>
          <w:szCs w:val="28"/>
        </w:rPr>
        <w:t>Djukanovic’s</w:t>
      </w:r>
      <w:proofErr w:type="spellEnd"/>
      <w:r w:rsidR="002E068A" w:rsidRPr="004C08C4">
        <w:rPr>
          <w:sz w:val="28"/>
          <w:szCs w:val="28"/>
        </w:rPr>
        <w:t xml:space="preserve"> ideology as leftist.</w:t>
      </w:r>
      <w:r w:rsidR="00BD77C1" w:rsidRPr="004C08C4">
        <w:rPr>
          <w:sz w:val="28"/>
          <w:szCs w:val="28"/>
        </w:rPr>
        <w:t xml:space="preserve"> In the Global Party Survey 2019, 8 experts identify the average left-right (0-10) score of the Democratic Party of Socialists (DPS) as 5.8.</w:t>
      </w:r>
      <w:r w:rsidR="00CC4E5B" w:rsidRPr="004C08C4">
        <w:rPr>
          <w:rFonts w:ascii="Times" w:hAnsi="Times" w:cs="Times"/>
          <w:sz w:val="28"/>
          <w:szCs w:val="28"/>
        </w:rPr>
        <w:t xml:space="preserve"> In V-Party (2020), 3 experts identify executive party’s ideology as “Center” (-0.03) in 2006 and “Center” (0.365) in 2009.</w:t>
      </w:r>
      <w:r w:rsidR="00B0055E" w:rsidRPr="004C08C4">
        <w:rPr>
          <w:noProof/>
          <w:sz w:val="28"/>
          <w:szCs w:val="28"/>
        </w:rPr>
        <w:t xml:space="preserve"> In V-Party (2020), 3 experts identify head of government party’s cohesion as “Virtually no visible disagreement” in 2006 and 2009.</w:t>
      </w:r>
      <w:r w:rsidR="00626348" w:rsidRPr="004C08C4">
        <w:rPr>
          <w:noProof/>
          <w:color w:val="000000" w:themeColor="text1"/>
          <w:sz w:val="28"/>
          <w:szCs w:val="28"/>
        </w:rPr>
        <w:t xml:space="preserve"> Strmiska (2000) writes, “</w:t>
      </w:r>
      <w:r w:rsidR="00626348" w:rsidRPr="004C08C4">
        <w:rPr>
          <w:color w:val="000000" w:themeColor="text1"/>
          <w:sz w:val="28"/>
          <w:szCs w:val="28"/>
        </w:rPr>
        <w:t>“</w:t>
      </w:r>
      <w:r w:rsidR="00626348" w:rsidRPr="004C08C4">
        <w:rPr>
          <w:color w:val="000000" w:themeColor="text1"/>
          <w:sz w:val="28"/>
          <w:szCs w:val="28"/>
          <w:shd w:val="clear" w:color="auto" w:fill="FFFFFF"/>
        </w:rPr>
        <w:t xml:space="preserve">The Democratic Party of Socialists, the new-old party of governmental circles and the pillar of the establishment, lost after the above crisis its ultra-dominant position and tried to compensate this loss reinforcing its relatively privileged </w:t>
      </w:r>
      <w:proofErr w:type="spellStart"/>
      <w:r w:rsidR="00626348" w:rsidRPr="004C08C4">
        <w:rPr>
          <w:color w:val="000000" w:themeColor="text1"/>
          <w:sz w:val="28"/>
          <w:szCs w:val="28"/>
          <w:shd w:val="clear" w:color="auto" w:fill="FFFFFF"/>
        </w:rPr>
        <w:t>centre</w:t>
      </w:r>
      <w:proofErr w:type="spellEnd"/>
      <w:r w:rsidR="00626348" w:rsidRPr="004C08C4">
        <w:rPr>
          <w:color w:val="000000" w:themeColor="text1"/>
          <w:sz w:val="28"/>
          <w:szCs w:val="28"/>
          <w:shd w:val="clear" w:color="auto" w:fill="FFFFFF"/>
        </w:rPr>
        <w:t xml:space="preserve"> positioning. This centrist strategy proved relatively efficient, at least temporarily.”</w:t>
      </w:r>
    </w:p>
    <w:p w14:paraId="3DE76D05" w14:textId="1E09C413" w:rsidR="00FB0109" w:rsidRPr="004C08C4" w:rsidRDefault="00FB0109" w:rsidP="00BD77C1">
      <w:pPr>
        <w:jc w:val="both"/>
        <w:rPr>
          <w:sz w:val="28"/>
          <w:szCs w:val="28"/>
        </w:rPr>
      </w:pPr>
    </w:p>
    <w:p w14:paraId="17ADEADE" w14:textId="5077CD60" w:rsidR="000E1C21" w:rsidRPr="004C08C4" w:rsidRDefault="000E1C21" w:rsidP="00BD77C1">
      <w:pPr>
        <w:jc w:val="both"/>
        <w:rPr>
          <w:sz w:val="28"/>
          <w:szCs w:val="28"/>
        </w:rPr>
      </w:pPr>
      <w:r w:rsidRPr="004C08C4">
        <w:rPr>
          <w:sz w:val="28"/>
          <w:szCs w:val="28"/>
        </w:rPr>
        <w:t>Years:</w:t>
      </w:r>
      <w:r w:rsidR="001C4B1B" w:rsidRPr="004C08C4">
        <w:rPr>
          <w:sz w:val="28"/>
          <w:szCs w:val="28"/>
        </w:rPr>
        <w:t xml:space="preserve"> 2010-2011</w:t>
      </w:r>
    </w:p>
    <w:p w14:paraId="061806CA" w14:textId="242E7F6B" w:rsidR="000E1C21" w:rsidRPr="004C08C4" w:rsidRDefault="000E1C21" w:rsidP="00BD77C1">
      <w:pPr>
        <w:jc w:val="both"/>
        <w:rPr>
          <w:color w:val="000000"/>
          <w:sz w:val="28"/>
          <w:szCs w:val="28"/>
        </w:rPr>
      </w:pPr>
      <w:r w:rsidRPr="004C08C4">
        <w:rPr>
          <w:sz w:val="28"/>
          <w:szCs w:val="28"/>
        </w:rPr>
        <w:t xml:space="preserve">Head of government: </w:t>
      </w:r>
      <w:r w:rsidR="00F72EB6" w:rsidRPr="004C08C4">
        <w:rPr>
          <w:color w:val="000000"/>
          <w:sz w:val="28"/>
          <w:szCs w:val="28"/>
        </w:rPr>
        <w:t xml:space="preserve">Igor </w:t>
      </w:r>
      <w:proofErr w:type="spellStart"/>
      <w:r w:rsidR="00F72EB6" w:rsidRPr="004C08C4">
        <w:rPr>
          <w:color w:val="000000"/>
          <w:sz w:val="28"/>
          <w:szCs w:val="28"/>
        </w:rPr>
        <w:t>Luksic</w:t>
      </w:r>
      <w:proofErr w:type="spellEnd"/>
    </w:p>
    <w:p w14:paraId="62C93970" w14:textId="47D888D7" w:rsidR="000E1C21" w:rsidRPr="004C08C4" w:rsidRDefault="000E1C21" w:rsidP="00BD77C1">
      <w:pPr>
        <w:jc w:val="both"/>
        <w:rPr>
          <w:sz w:val="28"/>
          <w:szCs w:val="28"/>
        </w:rPr>
      </w:pPr>
      <w:r w:rsidRPr="004C08C4">
        <w:rPr>
          <w:sz w:val="28"/>
          <w:szCs w:val="28"/>
        </w:rPr>
        <w:t xml:space="preserve">Ideology: </w:t>
      </w:r>
      <w:r w:rsidR="005C7819" w:rsidRPr="004C08C4">
        <w:rPr>
          <w:sz w:val="28"/>
          <w:szCs w:val="28"/>
        </w:rPr>
        <w:t>center</w:t>
      </w:r>
    </w:p>
    <w:p w14:paraId="21A9FA0F" w14:textId="1D575E52" w:rsidR="005C7819" w:rsidRPr="004C08C4" w:rsidRDefault="000E1C21" w:rsidP="005C7819">
      <w:pPr>
        <w:jc w:val="both"/>
        <w:rPr>
          <w:color w:val="000000" w:themeColor="text1"/>
          <w:sz w:val="28"/>
          <w:szCs w:val="28"/>
        </w:rPr>
      </w:pPr>
      <w:r w:rsidRPr="004C08C4">
        <w:rPr>
          <w:sz w:val="28"/>
          <w:szCs w:val="28"/>
        </w:rPr>
        <w:t xml:space="preserve">Description: </w:t>
      </w:r>
      <w:proofErr w:type="spellStart"/>
      <w:r w:rsidR="009B5215" w:rsidRPr="004C08C4">
        <w:rPr>
          <w:sz w:val="28"/>
          <w:szCs w:val="28"/>
        </w:rPr>
        <w:t>HoG</w:t>
      </w:r>
      <w:proofErr w:type="spellEnd"/>
      <w:r w:rsidR="009B5215" w:rsidRPr="004C08C4">
        <w:rPr>
          <w:sz w:val="28"/>
          <w:szCs w:val="28"/>
        </w:rPr>
        <w:t xml:space="preserve"> does not identify ideology. CHISOLS does not identify head of government. Political Handbook of the World (2015: 983) identifies </w:t>
      </w:r>
      <w:proofErr w:type="spellStart"/>
      <w:r w:rsidR="009B5215" w:rsidRPr="004C08C4">
        <w:rPr>
          <w:sz w:val="28"/>
          <w:szCs w:val="28"/>
        </w:rPr>
        <w:t>Luksic’s</w:t>
      </w:r>
      <w:proofErr w:type="spellEnd"/>
      <w:r w:rsidR="009B5215" w:rsidRPr="004C08C4">
        <w:rPr>
          <w:sz w:val="28"/>
          <w:szCs w:val="28"/>
        </w:rPr>
        <w:t xml:space="preserve"> party as </w:t>
      </w:r>
      <w:r w:rsidR="00AD7AAA" w:rsidRPr="004C08C4">
        <w:rPr>
          <w:sz w:val="28"/>
          <w:szCs w:val="28"/>
        </w:rPr>
        <w:t>the Democratic Party of Socialists of Montenegro (</w:t>
      </w:r>
      <w:proofErr w:type="spellStart"/>
      <w:r w:rsidR="00AD7AAA" w:rsidRPr="004C08C4">
        <w:rPr>
          <w:i/>
          <w:iCs/>
          <w:sz w:val="28"/>
          <w:szCs w:val="28"/>
          <w:lang w:val="x-none"/>
        </w:rPr>
        <w:t>Demokratska</w:t>
      </w:r>
      <w:proofErr w:type="spellEnd"/>
      <w:r w:rsidR="00AD7AAA" w:rsidRPr="004C08C4">
        <w:rPr>
          <w:i/>
          <w:iCs/>
          <w:sz w:val="28"/>
          <w:szCs w:val="28"/>
          <w:lang w:val="x-none"/>
        </w:rPr>
        <w:t xml:space="preserve"> </w:t>
      </w:r>
      <w:proofErr w:type="spellStart"/>
      <w:r w:rsidR="00AD7AAA" w:rsidRPr="004C08C4">
        <w:rPr>
          <w:i/>
          <w:iCs/>
          <w:sz w:val="28"/>
          <w:szCs w:val="28"/>
          <w:lang w:val="x-none"/>
        </w:rPr>
        <w:t>partija</w:t>
      </w:r>
      <w:proofErr w:type="spellEnd"/>
      <w:r w:rsidR="00AD7AAA" w:rsidRPr="004C08C4">
        <w:rPr>
          <w:i/>
          <w:iCs/>
          <w:sz w:val="28"/>
          <w:szCs w:val="28"/>
          <w:lang w:val="x-none"/>
        </w:rPr>
        <w:t xml:space="preserve"> </w:t>
      </w:r>
      <w:proofErr w:type="spellStart"/>
      <w:r w:rsidR="00AD7AAA" w:rsidRPr="004C08C4">
        <w:rPr>
          <w:i/>
          <w:iCs/>
          <w:sz w:val="28"/>
          <w:szCs w:val="28"/>
          <w:lang w:val="x-none"/>
        </w:rPr>
        <w:t>socijalista</w:t>
      </w:r>
      <w:proofErr w:type="spellEnd"/>
      <w:r w:rsidR="00AD7AAA" w:rsidRPr="004C08C4">
        <w:rPr>
          <w:sz w:val="28"/>
          <w:szCs w:val="28"/>
        </w:rPr>
        <w:t xml:space="preserve"> – </w:t>
      </w:r>
      <w:r w:rsidR="00AD7AAA" w:rsidRPr="004C08C4">
        <w:rPr>
          <w:i/>
          <w:sz w:val="28"/>
          <w:szCs w:val="28"/>
        </w:rPr>
        <w:t>DPS)</w:t>
      </w:r>
      <w:r w:rsidR="009B5215" w:rsidRPr="004C08C4">
        <w:rPr>
          <w:sz w:val="28"/>
          <w:szCs w:val="28"/>
        </w:rPr>
        <w:t xml:space="preserve">. </w:t>
      </w:r>
      <w:r w:rsidR="005D1582" w:rsidRPr="004C08C4">
        <w:rPr>
          <w:sz w:val="28"/>
          <w:szCs w:val="28"/>
        </w:rPr>
        <w:t xml:space="preserve">The European Parliamentary Research Service (2016: 2) identifies DPS as leftist, writing that “the </w:t>
      </w:r>
      <w:proofErr w:type="spellStart"/>
      <w:r w:rsidR="005D1582" w:rsidRPr="004C08C4">
        <w:rPr>
          <w:sz w:val="28"/>
          <w:szCs w:val="28"/>
        </w:rPr>
        <w:t>centre</w:t>
      </w:r>
      <w:proofErr w:type="spellEnd"/>
      <w:r w:rsidR="005D1582" w:rsidRPr="004C08C4">
        <w:rPr>
          <w:sz w:val="28"/>
          <w:szCs w:val="28"/>
        </w:rPr>
        <w:t xml:space="preserve">-left Democratic Party of Socialists (DPS) succeeded the League of Communists of Montenegro in 1991”. </w:t>
      </w:r>
      <w:proofErr w:type="spellStart"/>
      <w:r w:rsidR="005D1582" w:rsidRPr="004C08C4">
        <w:rPr>
          <w:sz w:val="28"/>
          <w:szCs w:val="28"/>
        </w:rPr>
        <w:t>Vujovic</w:t>
      </w:r>
      <w:proofErr w:type="spellEnd"/>
      <w:r w:rsidR="005D1582" w:rsidRPr="004C08C4">
        <w:rPr>
          <w:sz w:val="28"/>
          <w:szCs w:val="28"/>
        </w:rPr>
        <w:t xml:space="preserve"> (2018) adds that “the DPS was able to transform itself not only from the former Communist Party into a leftist democratic one, but also a promoter of Montenegrin independence”. Perspective Monde (2019) further corroborates, identifying </w:t>
      </w:r>
      <w:proofErr w:type="spellStart"/>
      <w:r w:rsidR="002E068A" w:rsidRPr="004C08C4">
        <w:rPr>
          <w:sz w:val="28"/>
          <w:szCs w:val="28"/>
        </w:rPr>
        <w:t>Luksic’s</w:t>
      </w:r>
      <w:proofErr w:type="spellEnd"/>
      <w:r w:rsidR="002E068A" w:rsidRPr="004C08C4">
        <w:rPr>
          <w:sz w:val="28"/>
          <w:szCs w:val="28"/>
        </w:rPr>
        <w:t xml:space="preserve"> ideology as leftist.</w:t>
      </w:r>
      <w:r w:rsidR="00BD77C1" w:rsidRPr="004C08C4">
        <w:rPr>
          <w:sz w:val="28"/>
          <w:szCs w:val="28"/>
        </w:rPr>
        <w:t xml:space="preserve"> In the Global Party Survey 2019, 8 experts identify the average left-right (0-10) score of the Democratic Party of Socialists (DPS) as 5.8.</w:t>
      </w:r>
      <w:r w:rsidR="00CC4E5B" w:rsidRPr="004C08C4">
        <w:rPr>
          <w:rFonts w:ascii="Times" w:hAnsi="Times" w:cs="Times"/>
          <w:sz w:val="28"/>
          <w:szCs w:val="28"/>
        </w:rPr>
        <w:t xml:space="preserve"> In V-Party (2020), 3 experts identify executive party’s ideology as “Center” (0.365) in 2009.</w:t>
      </w:r>
      <w:r w:rsidR="009A38B7" w:rsidRPr="004C08C4">
        <w:rPr>
          <w:noProof/>
          <w:sz w:val="28"/>
          <w:szCs w:val="28"/>
        </w:rPr>
        <w:t xml:space="preserve"> In V-Party (2020), 3 experts identify head of government party’s cohesion as “Virtually no visible disagreement” in 2009.</w:t>
      </w:r>
      <w:r w:rsidR="005C7819" w:rsidRPr="004C08C4">
        <w:rPr>
          <w:noProof/>
          <w:color w:val="000000" w:themeColor="text1"/>
          <w:sz w:val="28"/>
          <w:szCs w:val="28"/>
        </w:rPr>
        <w:t xml:space="preserve"> Strmiska (2000) writes, “</w:t>
      </w:r>
      <w:r w:rsidR="005C7819" w:rsidRPr="004C08C4">
        <w:rPr>
          <w:color w:val="000000" w:themeColor="text1"/>
          <w:sz w:val="28"/>
          <w:szCs w:val="28"/>
        </w:rPr>
        <w:t>“</w:t>
      </w:r>
      <w:r w:rsidR="005C7819" w:rsidRPr="004C08C4">
        <w:rPr>
          <w:color w:val="000000" w:themeColor="text1"/>
          <w:sz w:val="28"/>
          <w:szCs w:val="28"/>
          <w:shd w:val="clear" w:color="auto" w:fill="FFFFFF"/>
        </w:rPr>
        <w:t xml:space="preserve">The Democratic Party of Socialists, the new-old party of governmental circles and the pillar of the establishment, lost after the above crisis its ultra-dominant position and tried to compensate this loss reinforcing its relatively privileged </w:t>
      </w:r>
      <w:proofErr w:type="spellStart"/>
      <w:r w:rsidR="005C7819" w:rsidRPr="004C08C4">
        <w:rPr>
          <w:color w:val="000000" w:themeColor="text1"/>
          <w:sz w:val="28"/>
          <w:szCs w:val="28"/>
          <w:shd w:val="clear" w:color="auto" w:fill="FFFFFF"/>
        </w:rPr>
        <w:t>centre</w:t>
      </w:r>
      <w:proofErr w:type="spellEnd"/>
      <w:r w:rsidR="005C7819" w:rsidRPr="004C08C4">
        <w:rPr>
          <w:color w:val="000000" w:themeColor="text1"/>
          <w:sz w:val="28"/>
          <w:szCs w:val="28"/>
          <w:shd w:val="clear" w:color="auto" w:fill="FFFFFF"/>
        </w:rPr>
        <w:t xml:space="preserve"> positioning. This centrist strategy proved relatively efficient, at least temporarily.”</w:t>
      </w:r>
    </w:p>
    <w:p w14:paraId="0A802FD2" w14:textId="724E3619" w:rsidR="000E1C21" w:rsidRPr="004C08C4" w:rsidRDefault="000E1C21" w:rsidP="00BD77C1">
      <w:pPr>
        <w:jc w:val="both"/>
        <w:rPr>
          <w:sz w:val="28"/>
          <w:szCs w:val="28"/>
        </w:rPr>
      </w:pPr>
    </w:p>
    <w:p w14:paraId="72B74F8C" w14:textId="03CA8722" w:rsidR="000E1C21" w:rsidRPr="004C08C4" w:rsidRDefault="000E1C21" w:rsidP="00BD77C1">
      <w:pPr>
        <w:jc w:val="both"/>
        <w:rPr>
          <w:sz w:val="28"/>
          <w:szCs w:val="28"/>
        </w:rPr>
      </w:pPr>
      <w:r w:rsidRPr="004C08C4">
        <w:rPr>
          <w:sz w:val="28"/>
          <w:szCs w:val="28"/>
        </w:rPr>
        <w:t>Years:</w:t>
      </w:r>
      <w:r w:rsidR="001C4B1B" w:rsidRPr="004C08C4">
        <w:rPr>
          <w:sz w:val="28"/>
          <w:szCs w:val="28"/>
        </w:rPr>
        <w:t xml:space="preserve"> 2012-2015</w:t>
      </w:r>
    </w:p>
    <w:p w14:paraId="7D7399E7" w14:textId="5D238681" w:rsidR="000E1C21" w:rsidRPr="004C08C4" w:rsidRDefault="000E1C21" w:rsidP="00BD77C1">
      <w:pPr>
        <w:jc w:val="both"/>
        <w:rPr>
          <w:color w:val="000000"/>
          <w:sz w:val="28"/>
          <w:szCs w:val="28"/>
        </w:rPr>
      </w:pPr>
      <w:r w:rsidRPr="004C08C4">
        <w:rPr>
          <w:sz w:val="28"/>
          <w:szCs w:val="28"/>
        </w:rPr>
        <w:t xml:space="preserve">Head of government: </w:t>
      </w:r>
      <w:r w:rsidR="00F72EB6" w:rsidRPr="004C08C4">
        <w:rPr>
          <w:color w:val="000000"/>
          <w:sz w:val="28"/>
          <w:szCs w:val="28"/>
        </w:rPr>
        <w:t xml:space="preserve">Milo </w:t>
      </w:r>
      <w:proofErr w:type="spellStart"/>
      <w:r w:rsidR="00F72EB6" w:rsidRPr="004C08C4">
        <w:rPr>
          <w:color w:val="000000"/>
          <w:sz w:val="28"/>
          <w:szCs w:val="28"/>
        </w:rPr>
        <w:t>Djukanovic</w:t>
      </w:r>
      <w:proofErr w:type="spellEnd"/>
    </w:p>
    <w:p w14:paraId="56E4306C" w14:textId="6A7DD3B1" w:rsidR="000E1C21" w:rsidRPr="004C08C4" w:rsidRDefault="000E1C21" w:rsidP="00BD77C1">
      <w:pPr>
        <w:jc w:val="both"/>
        <w:rPr>
          <w:sz w:val="28"/>
          <w:szCs w:val="28"/>
        </w:rPr>
      </w:pPr>
      <w:r w:rsidRPr="004C08C4">
        <w:rPr>
          <w:sz w:val="28"/>
          <w:szCs w:val="28"/>
        </w:rPr>
        <w:t xml:space="preserve">Ideology: </w:t>
      </w:r>
      <w:r w:rsidR="005C7819" w:rsidRPr="004C08C4">
        <w:rPr>
          <w:sz w:val="28"/>
          <w:szCs w:val="28"/>
        </w:rPr>
        <w:t>center</w:t>
      </w:r>
    </w:p>
    <w:p w14:paraId="3BCA1F38" w14:textId="64751B2B" w:rsidR="005C7819" w:rsidRPr="004C08C4" w:rsidRDefault="000E1C21" w:rsidP="005C7819">
      <w:pPr>
        <w:jc w:val="both"/>
        <w:rPr>
          <w:color w:val="000000" w:themeColor="text1"/>
          <w:sz w:val="28"/>
          <w:szCs w:val="28"/>
        </w:rPr>
      </w:pPr>
      <w:r w:rsidRPr="004C08C4">
        <w:rPr>
          <w:sz w:val="28"/>
          <w:szCs w:val="28"/>
        </w:rPr>
        <w:t xml:space="preserve">Description: </w:t>
      </w:r>
      <w:proofErr w:type="spellStart"/>
      <w:r w:rsidR="009B5215" w:rsidRPr="004C08C4">
        <w:rPr>
          <w:sz w:val="28"/>
          <w:szCs w:val="28"/>
        </w:rPr>
        <w:t>HoG</w:t>
      </w:r>
      <w:proofErr w:type="spellEnd"/>
      <w:r w:rsidR="009B5215" w:rsidRPr="004C08C4">
        <w:rPr>
          <w:sz w:val="28"/>
          <w:szCs w:val="28"/>
        </w:rPr>
        <w:t xml:space="preserve"> does not identify ideology. CHISOLS does not identify head of government. Political Handbook of the World (2015: 986) identifies </w:t>
      </w:r>
      <w:proofErr w:type="spellStart"/>
      <w:r w:rsidR="009B5215" w:rsidRPr="004C08C4">
        <w:rPr>
          <w:sz w:val="28"/>
          <w:szCs w:val="28"/>
        </w:rPr>
        <w:t>Djukanovic’s</w:t>
      </w:r>
      <w:proofErr w:type="spellEnd"/>
      <w:r w:rsidR="009B5215" w:rsidRPr="004C08C4">
        <w:rPr>
          <w:sz w:val="28"/>
          <w:szCs w:val="28"/>
        </w:rPr>
        <w:t xml:space="preserve"> party as DPSC, or DPS</w:t>
      </w:r>
      <w:r w:rsidR="00BD77C1" w:rsidRPr="004C08C4">
        <w:rPr>
          <w:sz w:val="28"/>
          <w:szCs w:val="28"/>
        </w:rPr>
        <w:t>.</w:t>
      </w:r>
      <w:r w:rsidR="005D1582" w:rsidRPr="004C08C4">
        <w:rPr>
          <w:sz w:val="28"/>
          <w:szCs w:val="28"/>
        </w:rPr>
        <w:t xml:space="preserve"> The European Parliamentary Research Service (2016: 2) </w:t>
      </w:r>
      <w:r w:rsidR="005D1582" w:rsidRPr="004C08C4">
        <w:rPr>
          <w:sz w:val="28"/>
          <w:szCs w:val="28"/>
        </w:rPr>
        <w:lastRenderedPageBreak/>
        <w:t xml:space="preserve">identifies DPS as leftist, writing that “the </w:t>
      </w:r>
      <w:proofErr w:type="spellStart"/>
      <w:r w:rsidR="005D1582" w:rsidRPr="004C08C4">
        <w:rPr>
          <w:sz w:val="28"/>
          <w:szCs w:val="28"/>
        </w:rPr>
        <w:t>centre</w:t>
      </w:r>
      <w:proofErr w:type="spellEnd"/>
      <w:r w:rsidR="005D1582" w:rsidRPr="004C08C4">
        <w:rPr>
          <w:sz w:val="28"/>
          <w:szCs w:val="28"/>
        </w:rPr>
        <w:t xml:space="preserve">-left Democratic Party of Socialists (DPS) succeeded the League of Communists of Montenegro in 1991”. </w:t>
      </w:r>
      <w:proofErr w:type="spellStart"/>
      <w:r w:rsidR="005D1582" w:rsidRPr="004C08C4">
        <w:rPr>
          <w:sz w:val="28"/>
          <w:szCs w:val="28"/>
        </w:rPr>
        <w:t>Vujovic</w:t>
      </w:r>
      <w:proofErr w:type="spellEnd"/>
      <w:r w:rsidR="005D1582" w:rsidRPr="004C08C4">
        <w:rPr>
          <w:sz w:val="28"/>
          <w:szCs w:val="28"/>
        </w:rPr>
        <w:t xml:space="preserve"> (2018) adds that “the DPS was able to transform itself not only from the former Communist Party into a leftist democratic one, but also a promoter of Montenegrin independence”. Perspective Monde (2019) further corroborates, identifying </w:t>
      </w:r>
      <w:proofErr w:type="spellStart"/>
      <w:r w:rsidR="002E068A" w:rsidRPr="004C08C4">
        <w:rPr>
          <w:sz w:val="28"/>
          <w:szCs w:val="28"/>
        </w:rPr>
        <w:t>Djukanovic’s</w:t>
      </w:r>
      <w:proofErr w:type="spellEnd"/>
      <w:r w:rsidR="002E068A" w:rsidRPr="004C08C4">
        <w:rPr>
          <w:sz w:val="28"/>
          <w:szCs w:val="28"/>
        </w:rPr>
        <w:t xml:space="preserve"> ideology as leftist.</w:t>
      </w:r>
      <w:r w:rsidR="00BD77C1" w:rsidRPr="004C08C4">
        <w:rPr>
          <w:sz w:val="28"/>
          <w:szCs w:val="28"/>
        </w:rPr>
        <w:t xml:space="preserve"> In the Global Party Survey 2019, 8 experts identify the average left-right (0-10) score of the Democratic Party of Socialists (DPS) as 5.8.</w:t>
      </w:r>
      <w:r w:rsidR="00CC4E5B" w:rsidRPr="004C08C4">
        <w:rPr>
          <w:rFonts w:ascii="Times" w:hAnsi="Times" w:cs="Times"/>
          <w:sz w:val="28"/>
          <w:szCs w:val="28"/>
        </w:rPr>
        <w:t xml:space="preserve"> In V-Party (2020), 3 experts identify executive party’s ideology as “Center” (0.365) in 2012.</w:t>
      </w:r>
      <w:r w:rsidR="009A38B7" w:rsidRPr="004C08C4">
        <w:rPr>
          <w:noProof/>
          <w:sz w:val="28"/>
          <w:szCs w:val="28"/>
        </w:rPr>
        <w:t xml:space="preserve"> In V-Party (2020), 3 experts identify head of government party’s cohesion as “Virtually no visible disagreement” in 2012.</w:t>
      </w:r>
      <w:r w:rsidR="005C7819" w:rsidRPr="004C08C4">
        <w:rPr>
          <w:noProof/>
          <w:color w:val="000000" w:themeColor="text1"/>
          <w:sz w:val="28"/>
          <w:szCs w:val="28"/>
        </w:rPr>
        <w:t xml:space="preserve"> Strmiska (2000) writes, “</w:t>
      </w:r>
      <w:r w:rsidR="005C7819" w:rsidRPr="004C08C4">
        <w:rPr>
          <w:color w:val="000000" w:themeColor="text1"/>
          <w:sz w:val="28"/>
          <w:szCs w:val="28"/>
        </w:rPr>
        <w:t>“</w:t>
      </w:r>
      <w:r w:rsidR="005C7819" w:rsidRPr="004C08C4">
        <w:rPr>
          <w:color w:val="000000" w:themeColor="text1"/>
          <w:sz w:val="28"/>
          <w:szCs w:val="28"/>
          <w:shd w:val="clear" w:color="auto" w:fill="FFFFFF"/>
        </w:rPr>
        <w:t xml:space="preserve">The Democratic Party of Socialists, the new-old party of governmental circles and the pillar of the establishment, lost after the above crisis its ultra-dominant position and tried to compensate this loss reinforcing its relatively privileged </w:t>
      </w:r>
      <w:proofErr w:type="spellStart"/>
      <w:r w:rsidR="005C7819" w:rsidRPr="004C08C4">
        <w:rPr>
          <w:color w:val="000000" w:themeColor="text1"/>
          <w:sz w:val="28"/>
          <w:szCs w:val="28"/>
          <w:shd w:val="clear" w:color="auto" w:fill="FFFFFF"/>
        </w:rPr>
        <w:t>centre</w:t>
      </w:r>
      <w:proofErr w:type="spellEnd"/>
      <w:r w:rsidR="005C7819" w:rsidRPr="004C08C4">
        <w:rPr>
          <w:color w:val="000000" w:themeColor="text1"/>
          <w:sz w:val="28"/>
          <w:szCs w:val="28"/>
          <w:shd w:val="clear" w:color="auto" w:fill="FFFFFF"/>
        </w:rPr>
        <w:t xml:space="preserve"> positioning. This centrist strategy proved relatively efficient, at least temporarily.”</w:t>
      </w:r>
    </w:p>
    <w:p w14:paraId="51418AED" w14:textId="3A0F4469" w:rsidR="000E1C21" w:rsidRPr="004C08C4" w:rsidRDefault="000E1C21" w:rsidP="00BD77C1">
      <w:pPr>
        <w:jc w:val="both"/>
        <w:rPr>
          <w:sz w:val="28"/>
          <w:szCs w:val="28"/>
        </w:rPr>
      </w:pPr>
    </w:p>
    <w:p w14:paraId="1B6A4974" w14:textId="50E09AEB" w:rsidR="00F72EB6" w:rsidRPr="004C08C4" w:rsidRDefault="00F72EB6" w:rsidP="00BD77C1">
      <w:pPr>
        <w:jc w:val="both"/>
        <w:rPr>
          <w:sz w:val="28"/>
          <w:szCs w:val="28"/>
        </w:rPr>
      </w:pPr>
      <w:r w:rsidRPr="004C08C4">
        <w:rPr>
          <w:sz w:val="28"/>
          <w:szCs w:val="28"/>
        </w:rPr>
        <w:t xml:space="preserve">Years: </w:t>
      </w:r>
      <w:r w:rsidR="001C4B1B" w:rsidRPr="004C08C4">
        <w:rPr>
          <w:sz w:val="28"/>
          <w:szCs w:val="28"/>
        </w:rPr>
        <w:t>2016-201</w:t>
      </w:r>
      <w:r w:rsidR="00741B3B" w:rsidRPr="004C08C4">
        <w:rPr>
          <w:sz w:val="28"/>
          <w:szCs w:val="28"/>
        </w:rPr>
        <w:t>9</w:t>
      </w:r>
    </w:p>
    <w:p w14:paraId="57909DD6" w14:textId="19C7A937" w:rsidR="00F72EB6" w:rsidRPr="004C08C4" w:rsidRDefault="00F72EB6" w:rsidP="00BD77C1">
      <w:pPr>
        <w:jc w:val="both"/>
        <w:rPr>
          <w:color w:val="000000"/>
          <w:sz w:val="28"/>
          <w:szCs w:val="28"/>
        </w:rPr>
      </w:pPr>
      <w:r w:rsidRPr="004C08C4">
        <w:rPr>
          <w:sz w:val="28"/>
          <w:szCs w:val="28"/>
        </w:rPr>
        <w:t xml:space="preserve">Head of government: </w:t>
      </w:r>
      <w:proofErr w:type="spellStart"/>
      <w:r w:rsidRPr="004C08C4">
        <w:rPr>
          <w:color w:val="000000"/>
          <w:sz w:val="28"/>
          <w:szCs w:val="28"/>
        </w:rPr>
        <w:t>Duško</w:t>
      </w:r>
      <w:proofErr w:type="spellEnd"/>
      <w:r w:rsidRPr="004C08C4">
        <w:rPr>
          <w:color w:val="000000"/>
          <w:sz w:val="28"/>
          <w:szCs w:val="28"/>
        </w:rPr>
        <w:t xml:space="preserve"> </w:t>
      </w:r>
      <w:proofErr w:type="spellStart"/>
      <w:r w:rsidRPr="004C08C4">
        <w:rPr>
          <w:color w:val="000000"/>
          <w:sz w:val="28"/>
          <w:szCs w:val="28"/>
        </w:rPr>
        <w:t>Marković</w:t>
      </w:r>
      <w:proofErr w:type="spellEnd"/>
    </w:p>
    <w:p w14:paraId="62040B82" w14:textId="44CC2137" w:rsidR="00F72EB6" w:rsidRPr="004C08C4" w:rsidRDefault="00F72EB6" w:rsidP="00BD77C1">
      <w:pPr>
        <w:jc w:val="both"/>
        <w:rPr>
          <w:sz w:val="28"/>
          <w:szCs w:val="28"/>
        </w:rPr>
      </w:pPr>
      <w:r w:rsidRPr="004C08C4">
        <w:rPr>
          <w:sz w:val="28"/>
          <w:szCs w:val="28"/>
        </w:rPr>
        <w:t xml:space="preserve">Ideology: </w:t>
      </w:r>
      <w:r w:rsidR="005C7819" w:rsidRPr="004C08C4">
        <w:rPr>
          <w:sz w:val="28"/>
          <w:szCs w:val="28"/>
        </w:rPr>
        <w:t>center</w:t>
      </w:r>
    </w:p>
    <w:p w14:paraId="7BA020FA" w14:textId="64DC4B1A" w:rsidR="005C7819" w:rsidRPr="004C08C4" w:rsidRDefault="00F72EB6" w:rsidP="005C7819">
      <w:pPr>
        <w:jc w:val="both"/>
        <w:rPr>
          <w:color w:val="000000" w:themeColor="text1"/>
          <w:sz w:val="28"/>
          <w:szCs w:val="28"/>
        </w:rPr>
      </w:pPr>
      <w:r w:rsidRPr="004C08C4">
        <w:rPr>
          <w:sz w:val="28"/>
          <w:szCs w:val="28"/>
        </w:rPr>
        <w:t xml:space="preserve">Description: </w:t>
      </w:r>
      <w:proofErr w:type="spellStart"/>
      <w:r w:rsidR="009B5215" w:rsidRPr="004C08C4">
        <w:rPr>
          <w:sz w:val="28"/>
          <w:szCs w:val="28"/>
        </w:rPr>
        <w:t>HoG</w:t>
      </w:r>
      <w:proofErr w:type="spellEnd"/>
      <w:r w:rsidR="009B5215" w:rsidRPr="004C08C4">
        <w:rPr>
          <w:sz w:val="28"/>
          <w:szCs w:val="28"/>
        </w:rPr>
        <w:t xml:space="preserve"> does not identify ideology. CHISOLS does not identify head of government. Political Handbook of the World (2015: 986) identifies Markovic’s party as DPSC, or DPS.</w:t>
      </w:r>
      <w:r w:rsidR="00FB0109" w:rsidRPr="004C08C4">
        <w:rPr>
          <w:sz w:val="28"/>
          <w:szCs w:val="28"/>
        </w:rPr>
        <w:t xml:space="preserve"> </w:t>
      </w:r>
      <w:r w:rsidR="005D1582" w:rsidRPr="004C08C4">
        <w:rPr>
          <w:sz w:val="28"/>
          <w:szCs w:val="28"/>
        </w:rPr>
        <w:t xml:space="preserve">The European Parliamentary Research Service (2016: 2) identifies DPS as leftist, writing that “the </w:t>
      </w:r>
      <w:proofErr w:type="spellStart"/>
      <w:r w:rsidR="005D1582" w:rsidRPr="004C08C4">
        <w:rPr>
          <w:sz w:val="28"/>
          <w:szCs w:val="28"/>
        </w:rPr>
        <w:t>centre</w:t>
      </w:r>
      <w:proofErr w:type="spellEnd"/>
      <w:r w:rsidR="005D1582" w:rsidRPr="004C08C4">
        <w:rPr>
          <w:sz w:val="28"/>
          <w:szCs w:val="28"/>
        </w:rPr>
        <w:t xml:space="preserve">-left Democratic Party of Socialists (DPS) succeeded the League of Communists of Montenegro in 1991”. </w:t>
      </w:r>
      <w:proofErr w:type="spellStart"/>
      <w:r w:rsidR="005D1582" w:rsidRPr="004C08C4">
        <w:rPr>
          <w:sz w:val="28"/>
          <w:szCs w:val="28"/>
        </w:rPr>
        <w:t>Vujovic</w:t>
      </w:r>
      <w:proofErr w:type="spellEnd"/>
      <w:r w:rsidR="005D1582" w:rsidRPr="004C08C4">
        <w:rPr>
          <w:sz w:val="28"/>
          <w:szCs w:val="28"/>
        </w:rPr>
        <w:t xml:space="preserve"> (2018) adds that “the DPS was able to transform itself not only from the former Communist Party into a leftist democratic one, but also a promoter of Montenegrin independence”. Perspective Monde (2019) further corroborates, identifying </w:t>
      </w:r>
      <w:r w:rsidR="002E068A" w:rsidRPr="004C08C4">
        <w:rPr>
          <w:sz w:val="28"/>
          <w:szCs w:val="28"/>
        </w:rPr>
        <w:t>Markovic’s ideology as leftist.</w:t>
      </w:r>
      <w:r w:rsidR="00BD77C1" w:rsidRPr="004C08C4">
        <w:rPr>
          <w:sz w:val="28"/>
          <w:szCs w:val="28"/>
        </w:rPr>
        <w:t xml:space="preserve"> In the Global Party Survey 2019, 8 experts identify the average left-right (0-10) score of the Democratic Party of Socialists (DPS) as 5.8.</w:t>
      </w:r>
      <w:r w:rsidR="00CC4E5B" w:rsidRPr="004C08C4">
        <w:rPr>
          <w:rFonts w:ascii="Times" w:hAnsi="Times" w:cs="Times"/>
          <w:sz w:val="28"/>
          <w:szCs w:val="28"/>
        </w:rPr>
        <w:t xml:space="preserve"> In V-Party (2020), 3 experts identify executive party’s ideology as “Center” (0.365) in 2016.</w:t>
      </w:r>
      <w:r w:rsidR="009A38B7" w:rsidRPr="004C08C4">
        <w:rPr>
          <w:noProof/>
          <w:sz w:val="28"/>
          <w:szCs w:val="28"/>
        </w:rPr>
        <w:t xml:space="preserve"> In V-Party (2020), 3 experts identify head of government party’s cohesion as “Virtually no visible disagreement” in 2016.</w:t>
      </w:r>
      <w:r w:rsidR="005C7819" w:rsidRPr="004C08C4">
        <w:rPr>
          <w:noProof/>
          <w:color w:val="000000" w:themeColor="text1"/>
          <w:sz w:val="28"/>
          <w:szCs w:val="28"/>
        </w:rPr>
        <w:t xml:space="preserve"> Strmiska (2000) writes, “</w:t>
      </w:r>
      <w:r w:rsidR="005C7819" w:rsidRPr="004C08C4">
        <w:rPr>
          <w:color w:val="000000" w:themeColor="text1"/>
          <w:sz w:val="28"/>
          <w:szCs w:val="28"/>
        </w:rPr>
        <w:t>“</w:t>
      </w:r>
      <w:r w:rsidR="005C7819" w:rsidRPr="004C08C4">
        <w:rPr>
          <w:color w:val="000000" w:themeColor="text1"/>
          <w:sz w:val="28"/>
          <w:szCs w:val="28"/>
          <w:shd w:val="clear" w:color="auto" w:fill="FFFFFF"/>
        </w:rPr>
        <w:t xml:space="preserve">The Democratic Party of Socialists, the new-old party of governmental circles and the pillar of the establishment, lost after the above crisis its ultra-dominant position and tried to compensate this loss reinforcing its relatively privileged </w:t>
      </w:r>
      <w:proofErr w:type="spellStart"/>
      <w:r w:rsidR="005C7819" w:rsidRPr="004C08C4">
        <w:rPr>
          <w:color w:val="000000" w:themeColor="text1"/>
          <w:sz w:val="28"/>
          <w:szCs w:val="28"/>
          <w:shd w:val="clear" w:color="auto" w:fill="FFFFFF"/>
        </w:rPr>
        <w:t>centre</w:t>
      </w:r>
      <w:proofErr w:type="spellEnd"/>
      <w:r w:rsidR="005C7819" w:rsidRPr="004C08C4">
        <w:rPr>
          <w:color w:val="000000" w:themeColor="text1"/>
          <w:sz w:val="28"/>
          <w:szCs w:val="28"/>
          <w:shd w:val="clear" w:color="auto" w:fill="FFFFFF"/>
        </w:rPr>
        <w:t xml:space="preserve"> positioning. This centrist strategy proved relatively efficient, at least temporarily.”</w:t>
      </w:r>
      <w:r w:rsidR="001F22FA" w:rsidRPr="004C08C4">
        <w:rPr>
          <w:color w:val="000000" w:themeColor="text1"/>
          <w:sz w:val="28"/>
          <w:szCs w:val="28"/>
          <w:shd w:val="clear" w:color="auto" w:fill="FFFFFF"/>
        </w:rPr>
        <w:t xml:space="preserve"> </w:t>
      </w:r>
      <w:r w:rsidR="001F22FA" w:rsidRPr="004C08C4">
        <w:rPr>
          <w:noProof/>
          <w:sz w:val="28"/>
          <w:szCs w:val="28"/>
        </w:rPr>
        <w:t>DPI has no information on Montenegro.</w:t>
      </w:r>
    </w:p>
    <w:p w14:paraId="07DFE4E5" w14:textId="09B203A9" w:rsidR="00811392" w:rsidRPr="004C08C4" w:rsidRDefault="00811392" w:rsidP="00BD77C1">
      <w:pPr>
        <w:jc w:val="both"/>
        <w:rPr>
          <w:noProof/>
          <w:sz w:val="28"/>
          <w:szCs w:val="28"/>
        </w:rPr>
      </w:pPr>
    </w:p>
    <w:p w14:paraId="65956662" w14:textId="36775BCA" w:rsidR="00811392" w:rsidRPr="004C08C4" w:rsidRDefault="00811392" w:rsidP="00811392">
      <w:pPr>
        <w:jc w:val="both"/>
        <w:rPr>
          <w:sz w:val="28"/>
          <w:szCs w:val="28"/>
        </w:rPr>
      </w:pPr>
      <w:r w:rsidRPr="004C08C4">
        <w:rPr>
          <w:sz w:val="28"/>
          <w:szCs w:val="28"/>
        </w:rPr>
        <w:t>Years: 2020</w:t>
      </w:r>
    </w:p>
    <w:p w14:paraId="2F85BD81" w14:textId="5B6A835A" w:rsidR="00811392" w:rsidRPr="004C08C4" w:rsidRDefault="00811392" w:rsidP="00811392">
      <w:pPr>
        <w:jc w:val="both"/>
        <w:rPr>
          <w:color w:val="000000"/>
          <w:sz w:val="28"/>
          <w:szCs w:val="28"/>
        </w:rPr>
      </w:pPr>
      <w:r w:rsidRPr="004C08C4">
        <w:rPr>
          <w:sz w:val="28"/>
          <w:szCs w:val="28"/>
        </w:rPr>
        <w:t xml:space="preserve">Head of government: </w:t>
      </w:r>
      <w:r w:rsidRPr="004C08C4">
        <w:rPr>
          <w:color w:val="000000"/>
          <w:sz w:val="28"/>
          <w:szCs w:val="28"/>
        </w:rPr>
        <w:t xml:space="preserve">Zdravko </w:t>
      </w:r>
      <w:proofErr w:type="spellStart"/>
      <w:r w:rsidRPr="004C08C4">
        <w:rPr>
          <w:color w:val="000000"/>
          <w:sz w:val="28"/>
          <w:szCs w:val="28"/>
        </w:rPr>
        <w:t>Krivokapic</w:t>
      </w:r>
      <w:proofErr w:type="spellEnd"/>
    </w:p>
    <w:p w14:paraId="38C3DA07" w14:textId="64746144" w:rsidR="00811392" w:rsidRPr="004C08C4" w:rsidRDefault="00811392" w:rsidP="00811392">
      <w:pPr>
        <w:jc w:val="both"/>
        <w:rPr>
          <w:sz w:val="28"/>
          <w:szCs w:val="28"/>
        </w:rPr>
      </w:pPr>
      <w:r w:rsidRPr="004C08C4">
        <w:rPr>
          <w:sz w:val="28"/>
          <w:szCs w:val="28"/>
        </w:rPr>
        <w:t>Ideology:</w:t>
      </w:r>
    </w:p>
    <w:p w14:paraId="5A7B7B71" w14:textId="4AB0B93E" w:rsidR="000E1C21" w:rsidRPr="004C08C4" w:rsidRDefault="00811392" w:rsidP="009201B1">
      <w:r w:rsidRPr="004C08C4">
        <w:rPr>
          <w:sz w:val="28"/>
          <w:szCs w:val="28"/>
        </w:rPr>
        <w:lastRenderedPageBreak/>
        <w:t>Description:</w:t>
      </w:r>
      <w:r w:rsidR="00117570" w:rsidRPr="004C08C4">
        <w:rPr>
          <w:sz w:val="28"/>
          <w:szCs w:val="28"/>
        </w:rPr>
        <w:t xml:space="preserve"> Varieties of Democracy identify party ideology as “none.”</w:t>
      </w:r>
      <w:r w:rsidR="009201B1" w:rsidRPr="004C08C4">
        <w:rPr>
          <w:sz w:val="28"/>
          <w:szCs w:val="28"/>
        </w:rPr>
        <w:t xml:space="preserve"> World Statesmen describes </w:t>
      </w:r>
      <w:proofErr w:type="spellStart"/>
      <w:r w:rsidR="009201B1" w:rsidRPr="004C08C4">
        <w:rPr>
          <w:sz w:val="28"/>
          <w:szCs w:val="28"/>
        </w:rPr>
        <w:t>Krivokapic</w:t>
      </w:r>
      <w:proofErr w:type="spellEnd"/>
      <w:r w:rsidR="009201B1" w:rsidRPr="004C08C4">
        <w:rPr>
          <w:sz w:val="28"/>
          <w:szCs w:val="28"/>
        </w:rPr>
        <w:t xml:space="preserve"> as “non-party.” </w:t>
      </w:r>
      <w:r w:rsidR="009201B1" w:rsidRPr="004C08C4">
        <w:rPr>
          <w:color w:val="000000" w:themeColor="text1"/>
          <w:sz w:val="28"/>
          <w:szCs w:val="28"/>
        </w:rPr>
        <w:t xml:space="preserve">Ortiz de Zarate (2020) writes, “In August, </w:t>
      </w:r>
      <w:proofErr w:type="spellStart"/>
      <w:r w:rsidR="009201B1" w:rsidRPr="004C08C4">
        <w:rPr>
          <w:color w:val="000000" w:themeColor="text1"/>
          <w:sz w:val="28"/>
          <w:szCs w:val="28"/>
        </w:rPr>
        <w:t>Krivokapic</w:t>
      </w:r>
      <w:proofErr w:type="spellEnd"/>
      <w:r w:rsidR="009201B1" w:rsidRPr="004C08C4">
        <w:rPr>
          <w:color w:val="000000" w:themeColor="text1"/>
          <w:sz w:val="28"/>
          <w:szCs w:val="28"/>
        </w:rPr>
        <w:t>, a member of the sector of the native population that considers itself ethnically Serb, was chosen as the head of the list of the coalition For the Future of Montenegro (ZBNG) made up of the Democratic Front (DF) alliance and other forces of the opposition,” or, “</w:t>
      </w:r>
      <w:proofErr w:type="spellStart"/>
      <w:r w:rsidR="009201B1" w:rsidRPr="004C08C4">
        <w:rPr>
          <w:color w:val="000000" w:themeColor="text1"/>
          <w:sz w:val="28"/>
          <w:szCs w:val="28"/>
          <w:shd w:val="clear" w:color="auto" w:fill="FFFFFF"/>
        </w:rPr>
        <w:t>En</w:t>
      </w:r>
      <w:proofErr w:type="spellEnd"/>
      <w:r w:rsidR="009201B1" w:rsidRPr="004C08C4">
        <w:rPr>
          <w:color w:val="000000" w:themeColor="text1"/>
          <w:sz w:val="28"/>
          <w:szCs w:val="28"/>
          <w:shd w:val="clear" w:color="auto" w:fill="FFFFFF"/>
        </w:rPr>
        <w:t xml:space="preserve"> </w:t>
      </w:r>
      <w:proofErr w:type="spellStart"/>
      <w:r w:rsidR="009201B1" w:rsidRPr="004C08C4">
        <w:rPr>
          <w:color w:val="000000" w:themeColor="text1"/>
          <w:sz w:val="28"/>
          <w:szCs w:val="28"/>
          <w:shd w:val="clear" w:color="auto" w:fill="FFFFFF"/>
        </w:rPr>
        <w:t>agosto</w:t>
      </w:r>
      <w:proofErr w:type="spellEnd"/>
      <w:r w:rsidR="009201B1" w:rsidRPr="004C08C4">
        <w:rPr>
          <w:color w:val="000000" w:themeColor="text1"/>
          <w:sz w:val="28"/>
          <w:szCs w:val="28"/>
          <w:shd w:val="clear" w:color="auto" w:fill="FFFFFF"/>
        </w:rPr>
        <w:t xml:space="preserve">, </w:t>
      </w:r>
      <w:proofErr w:type="spellStart"/>
      <w:r w:rsidR="009201B1" w:rsidRPr="004C08C4">
        <w:rPr>
          <w:color w:val="000000" w:themeColor="text1"/>
          <w:sz w:val="28"/>
          <w:szCs w:val="28"/>
          <w:shd w:val="clear" w:color="auto" w:fill="FFFFFF"/>
        </w:rPr>
        <w:t>Krivokapic</w:t>
      </w:r>
      <w:proofErr w:type="spellEnd"/>
      <w:r w:rsidR="009201B1" w:rsidRPr="004C08C4">
        <w:rPr>
          <w:color w:val="000000" w:themeColor="text1"/>
          <w:sz w:val="28"/>
          <w:szCs w:val="28"/>
          <w:shd w:val="clear" w:color="auto" w:fill="FFFFFF"/>
        </w:rPr>
        <w:t xml:space="preserve">, </w:t>
      </w:r>
      <w:proofErr w:type="spellStart"/>
      <w:r w:rsidR="009201B1" w:rsidRPr="004C08C4">
        <w:rPr>
          <w:color w:val="000000" w:themeColor="text1"/>
          <w:sz w:val="28"/>
          <w:szCs w:val="28"/>
          <w:shd w:val="clear" w:color="auto" w:fill="FFFFFF"/>
        </w:rPr>
        <w:t>miembro</w:t>
      </w:r>
      <w:proofErr w:type="spellEnd"/>
      <w:r w:rsidR="009201B1" w:rsidRPr="004C08C4">
        <w:rPr>
          <w:color w:val="000000" w:themeColor="text1"/>
          <w:sz w:val="28"/>
          <w:szCs w:val="28"/>
          <w:shd w:val="clear" w:color="auto" w:fill="FFFFFF"/>
        </w:rPr>
        <w:t xml:space="preserve"> del sector de la población </w:t>
      </w:r>
      <w:proofErr w:type="spellStart"/>
      <w:r w:rsidR="009201B1" w:rsidRPr="004C08C4">
        <w:rPr>
          <w:color w:val="000000" w:themeColor="text1"/>
          <w:sz w:val="28"/>
          <w:szCs w:val="28"/>
          <w:shd w:val="clear" w:color="auto" w:fill="FFFFFF"/>
        </w:rPr>
        <w:t>nativa</w:t>
      </w:r>
      <w:proofErr w:type="spellEnd"/>
      <w:r w:rsidR="009201B1" w:rsidRPr="004C08C4">
        <w:rPr>
          <w:color w:val="000000" w:themeColor="text1"/>
          <w:sz w:val="28"/>
          <w:szCs w:val="28"/>
          <w:shd w:val="clear" w:color="auto" w:fill="FFFFFF"/>
        </w:rPr>
        <w:t xml:space="preserve"> que se </w:t>
      </w:r>
      <w:proofErr w:type="spellStart"/>
      <w:r w:rsidR="009201B1" w:rsidRPr="004C08C4">
        <w:rPr>
          <w:color w:val="000000" w:themeColor="text1"/>
          <w:sz w:val="28"/>
          <w:szCs w:val="28"/>
          <w:shd w:val="clear" w:color="auto" w:fill="FFFFFF"/>
        </w:rPr>
        <w:t>considera</w:t>
      </w:r>
      <w:proofErr w:type="spellEnd"/>
      <w:r w:rsidR="009201B1" w:rsidRPr="004C08C4">
        <w:rPr>
          <w:color w:val="000000" w:themeColor="text1"/>
          <w:sz w:val="28"/>
          <w:szCs w:val="28"/>
          <w:shd w:val="clear" w:color="auto" w:fill="FFFFFF"/>
        </w:rPr>
        <w:t xml:space="preserve"> </w:t>
      </w:r>
      <w:proofErr w:type="spellStart"/>
      <w:r w:rsidR="009201B1" w:rsidRPr="004C08C4">
        <w:rPr>
          <w:color w:val="000000" w:themeColor="text1"/>
          <w:sz w:val="28"/>
          <w:szCs w:val="28"/>
          <w:shd w:val="clear" w:color="auto" w:fill="FFFFFF"/>
        </w:rPr>
        <w:t>étnicamente</w:t>
      </w:r>
      <w:proofErr w:type="spellEnd"/>
      <w:r w:rsidR="009201B1" w:rsidRPr="004C08C4">
        <w:rPr>
          <w:color w:val="000000" w:themeColor="text1"/>
          <w:sz w:val="28"/>
          <w:szCs w:val="28"/>
          <w:shd w:val="clear" w:color="auto" w:fill="FFFFFF"/>
        </w:rPr>
        <w:t xml:space="preserve"> </w:t>
      </w:r>
      <w:proofErr w:type="spellStart"/>
      <w:r w:rsidR="009201B1" w:rsidRPr="004C08C4">
        <w:rPr>
          <w:color w:val="000000" w:themeColor="text1"/>
          <w:sz w:val="28"/>
          <w:szCs w:val="28"/>
          <w:shd w:val="clear" w:color="auto" w:fill="FFFFFF"/>
        </w:rPr>
        <w:t>serbia</w:t>
      </w:r>
      <w:proofErr w:type="spellEnd"/>
      <w:r w:rsidR="009201B1" w:rsidRPr="004C08C4">
        <w:rPr>
          <w:color w:val="000000" w:themeColor="text1"/>
          <w:sz w:val="28"/>
          <w:szCs w:val="28"/>
          <w:shd w:val="clear" w:color="auto" w:fill="FFFFFF"/>
        </w:rPr>
        <w:t xml:space="preserve">, </w:t>
      </w:r>
      <w:proofErr w:type="spellStart"/>
      <w:r w:rsidR="009201B1" w:rsidRPr="004C08C4">
        <w:rPr>
          <w:color w:val="000000" w:themeColor="text1"/>
          <w:sz w:val="28"/>
          <w:szCs w:val="28"/>
          <w:shd w:val="clear" w:color="auto" w:fill="FFFFFF"/>
        </w:rPr>
        <w:t>fue</w:t>
      </w:r>
      <w:proofErr w:type="spellEnd"/>
      <w:r w:rsidR="009201B1" w:rsidRPr="004C08C4">
        <w:rPr>
          <w:color w:val="000000" w:themeColor="text1"/>
          <w:sz w:val="28"/>
          <w:szCs w:val="28"/>
          <w:shd w:val="clear" w:color="auto" w:fill="FFFFFF"/>
        </w:rPr>
        <w:t xml:space="preserve"> </w:t>
      </w:r>
      <w:proofErr w:type="spellStart"/>
      <w:r w:rsidR="009201B1" w:rsidRPr="004C08C4">
        <w:rPr>
          <w:color w:val="000000" w:themeColor="text1"/>
          <w:sz w:val="28"/>
          <w:szCs w:val="28"/>
          <w:shd w:val="clear" w:color="auto" w:fill="FFFFFF"/>
        </w:rPr>
        <w:t>escogido</w:t>
      </w:r>
      <w:proofErr w:type="spellEnd"/>
      <w:r w:rsidR="009201B1" w:rsidRPr="004C08C4">
        <w:rPr>
          <w:color w:val="000000" w:themeColor="text1"/>
          <w:sz w:val="28"/>
          <w:szCs w:val="28"/>
          <w:shd w:val="clear" w:color="auto" w:fill="FFFFFF"/>
        </w:rPr>
        <w:t xml:space="preserve"> </w:t>
      </w:r>
      <w:proofErr w:type="spellStart"/>
      <w:r w:rsidR="009201B1" w:rsidRPr="004C08C4">
        <w:rPr>
          <w:color w:val="000000" w:themeColor="text1"/>
          <w:sz w:val="28"/>
          <w:szCs w:val="28"/>
          <w:shd w:val="clear" w:color="auto" w:fill="FFFFFF"/>
        </w:rPr>
        <w:t>como</w:t>
      </w:r>
      <w:proofErr w:type="spellEnd"/>
      <w:r w:rsidR="009201B1" w:rsidRPr="004C08C4">
        <w:rPr>
          <w:color w:val="000000" w:themeColor="text1"/>
          <w:sz w:val="28"/>
          <w:szCs w:val="28"/>
          <w:shd w:val="clear" w:color="auto" w:fill="FFFFFF"/>
        </w:rPr>
        <w:t xml:space="preserve"> el cabeza de </w:t>
      </w:r>
      <w:proofErr w:type="spellStart"/>
      <w:r w:rsidR="009201B1" w:rsidRPr="004C08C4">
        <w:rPr>
          <w:color w:val="000000" w:themeColor="text1"/>
          <w:sz w:val="28"/>
          <w:szCs w:val="28"/>
          <w:shd w:val="clear" w:color="auto" w:fill="FFFFFF"/>
        </w:rPr>
        <w:t>lista</w:t>
      </w:r>
      <w:proofErr w:type="spellEnd"/>
      <w:r w:rsidR="009201B1" w:rsidRPr="004C08C4">
        <w:rPr>
          <w:color w:val="000000" w:themeColor="text1"/>
          <w:sz w:val="28"/>
          <w:szCs w:val="28"/>
          <w:shd w:val="clear" w:color="auto" w:fill="FFFFFF"/>
        </w:rPr>
        <w:t xml:space="preserve"> de la </w:t>
      </w:r>
      <w:proofErr w:type="spellStart"/>
      <w:r w:rsidR="009201B1" w:rsidRPr="004C08C4">
        <w:rPr>
          <w:color w:val="000000" w:themeColor="text1"/>
          <w:sz w:val="28"/>
          <w:szCs w:val="28"/>
          <w:shd w:val="clear" w:color="auto" w:fill="FFFFFF"/>
        </w:rPr>
        <w:t>coalición</w:t>
      </w:r>
      <w:proofErr w:type="spellEnd"/>
      <w:r w:rsidR="009201B1" w:rsidRPr="004C08C4">
        <w:rPr>
          <w:color w:val="000000" w:themeColor="text1"/>
          <w:sz w:val="28"/>
          <w:szCs w:val="28"/>
          <w:shd w:val="clear" w:color="auto" w:fill="FFFFFF"/>
        </w:rPr>
        <w:t xml:space="preserve"> Por el </w:t>
      </w:r>
      <w:proofErr w:type="spellStart"/>
      <w:r w:rsidR="009201B1" w:rsidRPr="004C08C4">
        <w:rPr>
          <w:color w:val="000000" w:themeColor="text1"/>
          <w:sz w:val="28"/>
          <w:szCs w:val="28"/>
          <w:shd w:val="clear" w:color="auto" w:fill="FFFFFF"/>
        </w:rPr>
        <w:t>Futuro</w:t>
      </w:r>
      <w:proofErr w:type="spellEnd"/>
      <w:r w:rsidR="009201B1" w:rsidRPr="004C08C4">
        <w:rPr>
          <w:color w:val="000000" w:themeColor="text1"/>
          <w:sz w:val="28"/>
          <w:szCs w:val="28"/>
          <w:shd w:val="clear" w:color="auto" w:fill="FFFFFF"/>
        </w:rPr>
        <w:t xml:space="preserve"> de Montenegro (ZBNG), </w:t>
      </w:r>
      <w:proofErr w:type="spellStart"/>
      <w:r w:rsidR="009201B1" w:rsidRPr="004C08C4">
        <w:rPr>
          <w:color w:val="000000" w:themeColor="text1"/>
          <w:sz w:val="28"/>
          <w:szCs w:val="28"/>
          <w:shd w:val="clear" w:color="auto" w:fill="FFFFFF"/>
        </w:rPr>
        <w:t>integrada</w:t>
      </w:r>
      <w:proofErr w:type="spellEnd"/>
      <w:r w:rsidR="009201B1" w:rsidRPr="004C08C4">
        <w:rPr>
          <w:color w:val="000000" w:themeColor="text1"/>
          <w:sz w:val="28"/>
          <w:szCs w:val="28"/>
          <w:shd w:val="clear" w:color="auto" w:fill="FFFFFF"/>
        </w:rPr>
        <w:t xml:space="preserve"> por la </w:t>
      </w:r>
      <w:proofErr w:type="spellStart"/>
      <w:r w:rsidR="009201B1" w:rsidRPr="004C08C4">
        <w:rPr>
          <w:color w:val="000000" w:themeColor="text1"/>
          <w:sz w:val="28"/>
          <w:szCs w:val="28"/>
          <w:shd w:val="clear" w:color="auto" w:fill="FFFFFF"/>
        </w:rPr>
        <w:t>alianza</w:t>
      </w:r>
      <w:proofErr w:type="spellEnd"/>
      <w:r w:rsidR="009201B1" w:rsidRPr="004C08C4">
        <w:rPr>
          <w:color w:val="000000" w:themeColor="text1"/>
          <w:sz w:val="28"/>
          <w:szCs w:val="28"/>
          <w:shd w:val="clear" w:color="auto" w:fill="FFFFFF"/>
        </w:rPr>
        <w:t xml:space="preserve"> </w:t>
      </w:r>
      <w:proofErr w:type="spellStart"/>
      <w:r w:rsidR="009201B1" w:rsidRPr="004C08C4">
        <w:rPr>
          <w:color w:val="000000" w:themeColor="text1"/>
          <w:sz w:val="28"/>
          <w:szCs w:val="28"/>
          <w:shd w:val="clear" w:color="auto" w:fill="FFFFFF"/>
        </w:rPr>
        <w:t>Frente</w:t>
      </w:r>
      <w:proofErr w:type="spellEnd"/>
      <w:r w:rsidR="009201B1" w:rsidRPr="004C08C4">
        <w:rPr>
          <w:color w:val="000000" w:themeColor="text1"/>
          <w:sz w:val="28"/>
          <w:szCs w:val="28"/>
          <w:shd w:val="clear" w:color="auto" w:fill="FFFFFF"/>
        </w:rPr>
        <w:t xml:space="preserve"> </w:t>
      </w:r>
      <w:proofErr w:type="spellStart"/>
      <w:r w:rsidR="009201B1" w:rsidRPr="004C08C4">
        <w:rPr>
          <w:color w:val="000000" w:themeColor="text1"/>
          <w:sz w:val="28"/>
          <w:szCs w:val="28"/>
          <w:shd w:val="clear" w:color="auto" w:fill="FFFFFF"/>
        </w:rPr>
        <w:t>Democrático</w:t>
      </w:r>
      <w:proofErr w:type="spellEnd"/>
      <w:r w:rsidR="009201B1" w:rsidRPr="004C08C4">
        <w:rPr>
          <w:color w:val="000000" w:themeColor="text1"/>
          <w:sz w:val="28"/>
          <w:szCs w:val="28"/>
          <w:shd w:val="clear" w:color="auto" w:fill="FFFFFF"/>
        </w:rPr>
        <w:t xml:space="preserve"> (DF) y </w:t>
      </w:r>
      <w:proofErr w:type="spellStart"/>
      <w:r w:rsidR="009201B1" w:rsidRPr="004C08C4">
        <w:rPr>
          <w:color w:val="000000" w:themeColor="text1"/>
          <w:sz w:val="28"/>
          <w:szCs w:val="28"/>
          <w:shd w:val="clear" w:color="auto" w:fill="FFFFFF"/>
        </w:rPr>
        <w:t>otras</w:t>
      </w:r>
      <w:proofErr w:type="spellEnd"/>
      <w:r w:rsidR="009201B1" w:rsidRPr="004C08C4">
        <w:rPr>
          <w:color w:val="000000" w:themeColor="text1"/>
          <w:sz w:val="28"/>
          <w:szCs w:val="28"/>
          <w:shd w:val="clear" w:color="auto" w:fill="FFFFFF"/>
        </w:rPr>
        <w:t xml:space="preserve"> </w:t>
      </w:r>
      <w:proofErr w:type="spellStart"/>
      <w:r w:rsidR="009201B1" w:rsidRPr="004C08C4">
        <w:rPr>
          <w:color w:val="000000" w:themeColor="text1"/>
          <w:sz w:val="28"/>
          <w:szCs w:val="28"/>
          <w:shd w:val="clear" w:color="auto" w:fill="FFFFFF"/>
        </w:rPr>
        <w:t>fuerzas</w:t>
      </w:r>
      <w:proofErr w:type="spellEnd"/>
      <w:r w:rsidR="009201B1" w:rsidRPr="004C08C4">
        <w:rPr>
          <w:color w:val="000000" w:themeColor="text1"/>
          <w:sz w:val="28"/>
          <w:szCs w:val="28"/>
          <w:shd w:val="clear" w:color="auto" w:fill="FFFFFF"/>
        </w:rPr>
        <w:t xml:space="preserve"> de la </w:t>
      </w:r>
      <w:proofErr w:type="spellStart"/>
      <w:r w:rsidR="009201B1" w:rsidRPr="004C08C4">
        <w:rPr>
          <w:color w:val="000000" w:themeColor="text1"/>
          <w:sz w:val="28"/>
          <w:szCs w:val="28"/>
          <w:shd w:val="clear" w:color="auto" w:fill="FFFFFF"/>
        </w:rPr>
        <w:t>oposición</w:t>
      </w:r>
      <w:proofErr w:type="spellEnd"/>
      <w:r w:rsidR="009201B1" w:rsidRPr="004C08C4">
        <w:rPr>
          <w:color w:val="000000" w:themeColor="text1"/>
          <w:sz w:val="28"/>
          <w:szCs w:val="28"/>
          <w:shd w:val="clear" w:color="auto" w:fill="FFFFFF"/>
        </w:rPr>
        <w:t xml:space="preserve"> con </w:t>
      </w:r>
      <w:proofErr w:type="spellStart"/>
      <w:r w:rsidR="009201B1" w:rsidRPr="004C08C4">
        <w:rPr>
          <w:color w:val="000000" w:themeColor="text1"/>
          <w:sz w:val="28"/>
          <w:szCs w:val="28"/>
          <w:shd w:val="clear" w:color="auto" w:fill="FFFFFF"/>
        </w:rPr>
        <w:t>orientaciones</w:t>
      </w:r>
      <w:proofErr w:type="spellEnd"/>
      <w:r w:rsidR="009201B1" w:rsidRPr="004C08C4">
        <w:rPr>
          <w:color w:val="000000" w:themeColor="text1"/>
          <w:sz w:val="28"/>
          <w:szCs w:val="28"/>
          <w:shd w:val="clear" w:color="auto" w:fill="FFFFFF"/>
        </w:rPr>
        <w:t xml:space="preserve"> </w:t>
      </w:r>
      <w:proofErr w:type="spellStart"/>
      <w:r w:rsidR="009201B1" w:rsidRPr="004C08C4">
        <w:rPr>
          <w:color w:val="000000" w:themeColor="text1"/>
          <w:sz w:val="28"/>
          <w:szCs w:val="28"/>
          <w:shd w:val="clear" w:color="auto" w:fill="FFFFFF"/>
        </w:rPr>
        <w:t>dispares</w:t>
      </w:r>
      <w:proofErr w:type="spellEnd"/>
      <w:r w:rsidR="009201B1" w:rsidRPr="004C08C4">
        <w:rPr>
          <w:color w:val="000000" w:themeColor="text1"/>
          <w:sz w:val="28"/>
          <w:szCs w:val="28"/>
          <w:shd w:val="clear" w:color="auto" w:fill="FFFFFF"/>
        </w:rPr>
        <w:t>.</w:t>
      </w:r>
      <w:r w:rsidR="009201B1" w:rsidRPr="004C08C4">
        <w:rPr>
          <w:color w:val="000000" w:themeColor="text1"/>
          <w:sz w:val="28"/>
          <w:szCs w:val="28"/>
        </w:rPr>
        <w:t>”</w:t>
      </w:r>
      <w:r w:rsidR="00057929" w:rsidRPr="004C08C4">
        <w:rPr>
          <w:sz w:val="28"/>
          <w:szCs w:val="28"/>
        </w:rPr>
        <w:t xml:space="preserve"> In the Global Party Survey 2019, 8 experts identify the average left-right (0-10) score of the Democratic Front (DF) as 4.7</w:t>
      </w:r>
      <w:r w:rsidR="00FB419F" w:rsidRPr="004C08C4">
        <w:rPr>
          <w:sz w:val="28"/>
          <w:szCs w:val="28"/>
        </w:rPr>
        <w:t>, the left-right salience (0-10) score of 2.5, and a divided-united party (0-10) score of 4.8</w:t>
      </w:r>
      <w:r w:rsidR="00057929" w:rsidRPr="004C08C4">
        <w:rPr>
          <w:sz w:val="28"/>
          <w:szCs w:val="28"/>
        </w:rPr>
        <w:t>.</w:t>
      </w:r>
    </w:p>
    <w:p w14:paraId="52D3A30F" w14:textId="2B43CAAC" w:rsidR="00F51ABA" w:rsidRPr="004C08C4" w:rsidRDefault="00F51ABA" w:rsidP="00BD77C1">
      <w:pPr>
        <w:jc w:val="both"/>
        <w:rPr>
          <w:sz w:val="28"/>
          <w:szCs w:val="28"/>
        </w:rPr>
      </w:pPr>
    </w:p>
    <w:p w14:paraId="62C2E759" w14:textId="77777777" w:rsidR="00BD7927" w:rsidRPr="004C08C4" w:rsidRDefault="00BD7927" w:rsidP="00BD77C1">
      <w:pPr>
        <w:jc w:val="both"/>
        <w:rPr>
          <w:sz w:val="28"/>
          <w:szCs w:val="28"/>
        </w:rPr>
      </w:pPr>
    </w:p>
    <w:p w14:paraId="59CF5EDF" w14:textId="77777777" w:rsidR="000E1C21" w:rsidRPr="004C08C4" w:rsidRDefault="000E1C21" w:rsidP="00BD77C1">
      <w:pPr>
        <w:jc w:val="both"/>
        <w:rPr>
          <w:sz w:val="28"/>
          <w:szCs w:val="28"/>
        </w:rPr>
      </w:pPr>
      <w:r w:rsidRPr="004C08C4">
        <w:rPr>
          <w:sz w:val="28"/>
          <w:szCs w:val="28"/>
        </w:rPr>
        <w:t>References:</w:t>
      </w:r>
    </w:p>
    <w:p w14:paraId="7E91B919" w14:textId="77777777" w:rsidR="00FB7FAF" w:rsidRPr="004C08C4" w:rsidRDefault="00A65ABE" w:rsidP="00BD77C1">
      <w:pPr>
        <w:jc w:val="both"/>
        <w:rPr>
          <w:sz w:val="28"/>
          <w:szCs w:val="28"/>
        </w:rPr>
      </w:pPr>
      <w:proofErr w:type="spellStart"/>
      <w:r w:rsidRPr="004C08C4">
        <w:rPr>
          <w:sz w:val="28"/>
          <w:szCs w:val="28"/>
        </w:rPr>
        <w:t>Blagojevic</w:t>
      </w:r>
      <w:proofErr w:type="spellEnd"/>
      <w:r w:rsidRPr="004C08C4">
        <w:rPr>
          <w:sz w:val="28"/>
          <w:szCs w:val="28"/>
        </w:rPr>
        <w:t xml:space="preserve">, </w:t>
      </w:r>
      <w:proofErr w:type="spellStart"/>
      <w:r w:rsidRPr="004C08C4">
        <w:rPr>
          <w:sz w:val="28"/>
          <w:szCs w:val="28"/>
        </w:rPr>
        <w:t>Jelisaveta</w:t>
      </w:r>
      <w:proofErr w:type="spellEnd"/>
      <w:r w:rsidRPr="004C08C4">
        <w:rPr>
          <w:sz w:val="28"/>
          <w:szCs w:val="28"/>
        </w:rPr>
        <w:t xml:space="preserve"> and </w:t>
      </w:r>
      <w:proofErr w:type="spellStart"/>
      <w:r w:rsidRPr="004C08C4">
        <w:rPr>
          <w:sz w:val="28"/>
          <w:szCs w:val="28"/>
        </w:rPr>
        <w:t>Velina</w:t>
      </w:r>
      <w:proofErr w:type="spellEnd"/>
      <w:r w:rsidRPr="004C08C4">
        <w:rPr>
          <w:sz w:val="28"/>
          <w:szCs w:val="28"/>
        </w:rPr>
        <w:t xml:space="preserve"> </w:t>
      </w:r>
      <w:proofErr w:type="spellStart"/>
      <w:r w:rsidRPr="004C08C4">
        <w:rPr>
          <w:sz w:val="28"/>
          <w:szCs w:val="28"/>
        </w:rPr>
        <w:t>Lilyanova</w:t>
      </w:r>
      <w:proofErr w:type="spellEnd"/>
      <w:r w:rsidRPr="004C08C4">
        <w:rPr>
          <w:sz w:val="28"/>
          <w:szCs w:val="28"/>
        </w:rPr>
        <w:t xml:space="preserve">. 2016. “Montenegro ahead of the 2016 </w:t>
      </w:r>
    </w:p>
    <w:p w14:paraId="67EAFB9D" w14:textId="3776F6AF" w:rsidR="00A65ABE" w:rsidRPr="004C08C4" w:rsidRDefault="00A65ABE" w:rsidP="00BD77C1">
      <w:pPr>
        <w:ind w:firstLine="720"/>
        <w:jc w:val="both"/>
        <w:rPr>
          <w:sz w:val="28"/>
          <w:szCs w:val="28"/>
        </w:rPr>
      </w:pPr>
      <w:r w:rsidRPr="004C08C4">
        <w:rPr>
          <w:sz w:val="28"/>
          <w:szCs w:val="28"/>
        </w:rPr>
        <w:t xml:space="preserve">elections”. European Parliamentary Research Service. </w:t>
      </w:r>
    </w:p>
    <w:p w14:paraId="71F70354" w14:textId="77777777" w:rsidR="009201B1" w:rsidRPr="004C08C4" w:rsidRDefault="008F7994" w:rsidP="009201B1">
      <w:pPr>
        <w:ind w:left="720"/>
        <w:jc w:val="both"/>
        <w:rPr>
          <w:sz w:val="28"/>
          <w:szCs w:val="28"/>
        </w:rPr>
      </w:pPr>
      <w:hyperlink r:id="rId4" w:history="1">
        <w:r w:rsidR="00A65ABE" w:rsidRPr="004C08C4">
          <w:rPr>
            <w:rStyle w:val="Hyperlink"/>
            <w:sz w:val="28"/>
            <w:szCs w:val="28"/>
          </w:rPr>
          <w:t>http://www.europarl.europa.eu/RegData/etudes/ATAG/2016/589837/EPRS_ATA%282016%29589837_EN.pdf</w:t>
        </w:r>
      </w:hyperlink>
      <w:r w:rsidR="00A65ABE" w:rsidRPr="004C08C4">
        <w:rPr>
          <w:sz w:val="28"/>
          <w:szCs w:val="28"/>
        </w:rPr>
        <w:t xml:space="preserve"> </w:t>
      </w:r>
    </w:p>
    <w:p w14:paraId="3D6CE8BE" w14:textId="0AE79976" w:rsidR="009201B1" w:rsidRPr="004C08C4" w:rsidRDefault="009201B1" w:rsidP="009201B1">
      <w:pPr>
        <w:ind w:left="720" w:hanging="720"/>
        <w:jc w:val="both"/>
        <w:rPr>
          <w:sz w:val="28"/>
          <w:szCs w:val="28"/>
        </w:rPr>
      </w:pPr>
      <w:r w:rsidRPr="004C08C4">
        <w:rPr>
          <w:sz w:val="28"/>
          <w:szCs w:val="28"/>
        </w:rPr>
        <w:t xml:space="preserve">Ortiz de Zarate. 2020. “Zdravko </w:t>
      </w:r>
      <w:proofErr w:type="spellStart"/>
      <w:r w:rsidRPr="004C08C4">
        <w:rPr>
          <w:sz w:val="28"/>
          <w:szCs w:val="28"/>
        </w:rPr>
        <w:t>Krivokapic</w:t>
      </w:r>
      <w:proofErr w:type="spellEnd"/>
      <w:r w:rsidRPr="004C08C4">
        <w:rPr>
          <w:sz w:val="28"/>
          <w:szCs w:val="28"/>
        </w:rPr>
        <w:t xml:space="preserve">.” </w:t>
      </w:r>
      <w:r w:rsidRPr="004C08C4">
        <w:rPr>
          <w:i/>
          <w:iCs/>
          <w:sz w:val="28"/>
          <w:szCs w:val="28"/>
        </w:rPr>
        <w:t>Barcelona Centre for International Affairs. https://www.cidob.org/en/biografias_lideres_politicos_only_in_spanish/europa/montenegro/zdravko_krivokapic.</w:t>
      </w:r>
    </w:p>
    <w:p w14:paraId="36452C9B" w14:textId="137CFFC5" w:rsidR="00A65ABE" w:rsidRPr="004C08C4" w:rsidRDefault="00A65ABE" w:rsidP="00BD77C1">
      <w:pPr>
        <w:jc w:val="both"/>
        <w:rPr>
          <w:sz w:val="28"/>
          <w:szCs w:val="28"/>
        </w:rPr>
      </w:pPr>
      <w:r w:rsidRPr="004C08C4">
        <w:rPr>
          <w:sz w:val="28"/>
          <w:szCs w:val="28"/>
        </w:rPr>
        <w:t>Perspective Monde. 2019. “Montenegro”.</w:t>
      </w:r>
    </w:p>
    <w:p w14:paraId="58E816A6" w14:textId="77777777" w:rsidR="00BD77C1" w:rsidRPr="004C08C4" w:rsidRDefault="00BD77C1" w:rsidP="00BD77C1">
      <w:pPr>
        <w:jc w:val="both"/>
        <w:rPr>
          <w:sz w:val="28"/>
          <w:szCs w:val="28"/>
        </w:rPr>
      </w:pPr>
      <w:r w:rsidRPr="004C08C4">
        <w:rPr>
          <w:sz w:val="28"/>
          <w:szCs w:val="28"/>
        </w:rPr>
        <w:t xml:space="preserve">Norris, Pippa. 2020. Global Party Survey dataset. </w:t>
      </w:r>
    </w:p>
    <w:p w14:paraId="2C912FEB" w14:textId="2155FB10" w:rsidR="00BD77C1" w:rsidRPr="004C08C4" w:rsidRDefault="00BD77C1" w:rsidP="00BD77C1">
      <w:pPr>
        <w:ind w:firstLine="720"/>
        <w:jc w:val="both"/>
        <w:rPr>
          <w:rFonts w:eastAsia="Arial"/>
          <w:sz w:val="28"/>
          <w:szCs w:val="28"/>
        </w:rPr>
      </w:pPr>
      <w:r w:rsidRPr="004C08C4">
        <w:rPr>
          <w:color w:val="0B4CB4"/>
          <w:sz w:val="28"/>
          <w:szCs w:val="28"/>
        </w:rPr>
        <w:t>https://dataverse.harvard.edu/dataverse/GlobalPartySurvey</w:t>
      </w:r>
    </w:p>
    <w:p w14:paraId="17772DB9" w14:textId="266FF234" w:rsidR="00626348" w:rsidRPr="004C08C4" w:rsidRDefault="00626348" w:rsidP="00626348">
      <w:pPr>
        <w:ind w:left="720" w:hanging="720"/>
        <w:jc w:val="both"/>
        <w:rPr>
          <w:sz w:val="28"/>
          <w:szCs w:val="28"/>
        </w:rPr>
      </w:pPr>
      <w:proofErr w:type="spellStart"/>
      <w:r w:rsidRPr="004C08C4">
        <w:rPr>
          <w:sz w:val="28"/>
          <w:szCs w:val="28"/>
        </w:rPr>
        <w:t>Strmiska</w:t>
      </w:r>
      <w:proofErr w:type="spellEnd"/>
      <w:r w:rsidRPr="004C08C4">
        <w:rPr>
          <w:sz w:val="28"/>
          <w:szCs w:val="28"/>
        </w:rPr>
        <w:t xml:space="preserve">, Maximilian. 2000. “The Making of Party Pluralism in Montenegro.” </w:t>
      </w:r>
      <w:proofErr w:type="spellStart"/>
      <w:r w:rsidRPr="004C08C4">
        <w:rPr>
          <w:i/>
          <w:iCs/>
          <w:sz w:val="28"/>
          <w:szCs w:val="28"/>
        </w:rPr>
        <w:t>Stredoevropske</w:t>
      </w:r>
      <w:proofErr w:type="spellEnd"/>
      <w:r w:rsidRPr="004C08C4">
        <w:rPr>
          <w:i/>
          <w:iCs/>
          <w:sz w:val="28"/>
          <w:szCs w:val="28"/>
        </w:rPr>
        <w:t xml:space="preserve"> </w:t>
      </w:r>
      <w:proofErr w:type="spellStart"/>
      <w:r w:rsidRPr="004C08C4">
        <w:rPr>
          <w:i/>
          <w:iCs/>
          <w:sz w:val="28"/>
          <w:szCs w:val="28"/>
        </w:rPr>
        <w:t>politicke</w:t>
      </w:r>
      <w:proofErr w:type="spellEnd"/>
      <w:r w:rsidRPr="004C08C4">
        <w:rPr>
          <w:i/>
          <w:iCs/>
          <w:sz w:val="28"/>
          <w:szCs w:val="28"/>
        </w:rPr>
        <w:t xml:space="preserve"> </w:t>
      </w:r>
      <w:proofErr w:type="spellStart"/>
      <w:r w:rsidRPr="004C08C4">
        <w:rPr>
          <w:i/>
          <w:iCs/>
          <w:sz w:val="28"/>
          <w:szCs w:val="28"/>
        </w:rPr>
        <w:t>studie</w:t>
      </w:r>
      <w:proofErr w:type="spellEnd"/>
      <w:r w:rsidRPr="004C08C4">
        <w:rPr>
          <w:i/>
          <w:iCs/>
          <w:sz w:val="28"/>
          <w:szCs w:val="28"/>
        </w:rPr>
        <w:t>, 2</w:t>
      </w:r>
      <w:r w:rsidRPr="004C08C4">
        <w:rPr>
          <w:sz w:val="28"/>
          <w:szCs w:val="28"/>
        </w:rPr>
        <w:t>(3). https://journals.muni.cz/cepsr/article/view/3829/5451</w:t>
      </w:r>
    </w:p>
    <w:p w14:paraId="2CDB5B90" w14:textId="45638F24" w:rsidR="00FB7FAF" w:rsidRPr="004C08C4" w:rsidRDefault="00F46E9F" w:rsidP="00BD77C1">
      <w:pPr>
        <w:jc w:val="both"/>
        <w:rPr>
          <w:sz w:val="28"/>
          <w:szCs w:val="28"/>
        </w:rPr>
      </w:pPr>
      <w:proofErr w:type="spellStart"/>
      <w:r w:rsidRPr="004C08C4">
        <w:rPr>
          <w:sz w:val="28"/>
          <w:szCs w:val="28"/>
        </w:rPr>
        <w:t>Vujovic</w:t>
      </w:r>
      <w:proofErr w:type="spellEnd"/>
      <w:r w:rsidRPr="004C08C4">
        <w:rPr>
          <w:sz w:val="28"/>
          <w:szCs w:val="28"/>
        </w:rPr>
        <w:t>, Zlatko.</w:t>
      </w:r>
      <w:r w:rsidR="00DA46DA" w:rsidRPr="004C08C4">
        <w:rPr>
          <w:sz w:val="28"/>
          <w:szCs w:val="28"/>
        </w:rPr>
        <w:t xml:space="preserve"> 2018.</w:t>
      </w:r>
      <w:r w:rsidRPr="004C08C4">
        <w:rPr>
          <w:sz w:val="28"/>
          <w:szCs w:val="28"/>
        </w:rPr>
        <w:t xml:space="preserve"> “Oligarchic Party Structures and Membership in </w:t>
      </w:r>
    </w:p>
    <w:p w14:paraId="1DE9BCC3" w14:textId="21C2594F" w:rsidR="00F46E9F" w:rsidRPr="00046EFA" w:rsidRDefault="00F46E9F" w:rsidP="00BD77C1">
      <w:pPr>
        <w:ind w:left="720"/>
        <w:jc w:val="both"/>
        <w:rPr>
          <w:i/>
          <w:sz w:val="28"/>
          <w:szCs w:val="28"/>
        </w:rPr>
      </w:pPr>
      <w:r w:rsidRPr="004C08C4">
        <w:rPr>
          <w:sz w:val="28"/>
          <w:szCs w:val="28"/>
        </w:rPr>
        <w:t xml:space="preserve">Montenegro”. </w:t>
      </w:r>
      <w:r w:rsidRPr="004C08C4">
        <w:rPr>
          <w:i/>
          <w:sz w:val="28"/>
          <w:szCs w:val="28"/>
        </w:rPr>
        <w:t>Party Members and Their Importance in Non-EU Countries: A C</w:t>
      </w:r>
      <w:r w:rsidR="00DA46DA" w:rsidRPr="004C08C4">
        <w:rPr>
          <w:i/>
          <w:sz w:val="28"/>
          <w:szCs w:val="28"/>
        </w:rPr>
        <w:t>omparative Analysis</w:t>
      </w:r>
      <w:r w:rsidR="00DA46DA" w:rsidRPr="004C08C4">
        <w:rPr>
          <w:sz w:val="28"/>
          <w:szCs w:val="28"/>
        </w:rPr>
        <w:t>. Routledge Studies on Political Parties and Systems. Routledge.</w:t>
      </w:r>
    </w:p>
    <w:sectPr w:rsidR="00F46E9F" w:rsidRPr="00046EFA" w:rsidSect="00037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Н楀ᒗ翱"/>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C21"/>
    <w:rsid w:val="00037B05"/>
    <w:rsid w:val="00046EFA"/>
    <w:rsid w:val="00057929"/>
    <w:rsid w:val="00086D73"/>
    <w:rsid w:val="000E1C21"/>
    <w:rsid w:val="000E48B0"/>
    <w:rsid w:val="00117570"/>
    <w:rsid w:val="00124DC6"/>
    <w:rsid w:val="00126542"/>
    <w:rsid w:val="00152101"/>
    <w:rsid w:val="001666AD"/>
    <w:rsid w:val="001C4B1B"/>
    <w:rsid w:val="001F22FA"/>
    <w:rsid w:val="00236AC8"/>
    <w:rsid w:val="002E068A"/>
    <w:rsid w:val="00314F10"/>
    <w:rsid w:val="00334B26"/>
    <w:rsid w:val="0034085F"/>
    <w:rsid w:val="0038045D"/>
    <w:rsid w:val="00381F15"/>
    <w:rsid w:val="003C7401"/>
    <w:rsid w:val="00430EE1"/>
    <w:rsid w:val="0045227C"/>
    <w:rsid w:val="00471AB2"/>
    <w:rsid w:val="004A4EAC"/>
    <w:rsid w:val="004B53B6"/>
    <w:rsid w:val="004C08C4"/>
    <w:rsid w:val="004C271B"/>
    <w:rsid w:val="004D2407"/>
    <w:rsid w:val="0051137F"/>
    <w:rsid w:val="00513E73"/>
    <w:rsid w:val="0055100A"/>
    <w:rsid w:val="005648CF"/>
    <w:rsid w:val="005C7819"/>
    <w:rsid w:val="005D1582"/>
    <w:rsid w:val="00624835"/>
    <w:rsid w:val="00626348"/>
    <w:rsid w:val="00670FE3"/>
    <w:rsid w:val="006C2EE9"/>
    <w:rsid w:val="00725D0C"/>
    <w:rsid w:val="00741B3B"/>
    <w:rsid w:val="007A49CB"/>
    <w:rsid w:val="00811392"/>
    <w:rsid w:val="008F7994"/>
    <w:rsid w:val="0090761A"/>
    <w:rsid w:val="009201B1"/>
    <w:rsid w:val="009A38B7"/>
    <w:rsid w:val="009B5215"/>
    <w:rsid w:val="009F1820"/>
    <w:rsid w:val="00A65ABE"/>
    <w:rsid w:val="00AA08C3"/>
    <w:rsid w:val="00AD5A2C"/>
    <w:rsid w:val="00AD6A0D"/>
    <w:rsid w:val="00AD7AAA"/>
    <w:rsid w:val="00B0055E"/>
    <w:rsid w:val="00B40921"/>
    <w:rsid w:val="00B83750"/>
    <w:rsid w:val="00B92A96"/>
    <w:rsid w:val="00BD77C1"/>
    <w:rsid w:val="00BD7927"/>
    <w:rsid w:val="00BF3CB6"/>
    <w:rsid w:val="00CC4E5B"/>
    <w:rsid w:val="00D46506"/>
    <w:rsid w:val="00D617BF"/>
    <w:rsid w:val="00DA3F55"/>
    <w:rsid w:val="00DA46DA"/>
    <w:rsid w:val="00DD04DF"/>
    <w:rsid w:val="00DF750F"/>
    <w:rsid w:val="00E52180"/>
    <w:rsid w:val="00EC13E6"/>
    <w:rsid w:val="00F46E9F"/>
    <w:rsid w:val="00F51ABA"/>
    <w:rsid w:val="00F53585"/>
    <w:rsid w:val="00F67966"/>
    <w:rsid w:val="00F72EB6"/>
    <w:rsid w:val="00FB0109"/>
    <w:rsid w:val="00FB419F"/>
    <w:rsid w:val="00FB7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2DE7E"/>
  <w15:chartTrackingRefBased/>
  <w15:docId w15:val="{55C0E3FF-2B27-934F-B55E-60E645057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9B521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0109"/>
    <w:rPr>
      <w:color w:val="0563C1" w:themeColor="hyperlink"/>
      <w:u w:val="single"/>
    </w:rPr>
  </w:style>
  <w:style w:type="character" w:customStyle="1" w:styleId="UnresolvedMention1">
    <w:name w:val="Unresolved Mention1"/>
    <w:basedOn w:val="DefaultParagraphFont"/>
    <w:uiPriority w:val="99"/>
    <w:semiHidden/>
    <w:unhideWhenUsed/>
    <w:rsid w:val="00FB0109"/>
    <w:rPr>
      <w:color w:val="605E5C"/>
      <w:shd w:val="clear" w:color="auto" w:fill="E1DFDD"/>
    </w:rPr>
  </w:style>
  <w:style w:type="character" w:styleId="FollowedHyperlink">
    <w:name w:val="FollowedHyperlink"/>
    <w:basedOn w:val="DefaultParagraphFont"/>
    <w:uiPriority w:val="99"/>
    <w:semiHidden/>
    <w:unhideWhenUsed/>
    <w:rsid w:val="00FB0109"/>
    <w:rPr>
      <w:color w:val="954F72" w:themeColor="followedHyperlink"/>
      <w:u w:val="single"/>
    </w:rPr>
  </w:style>
  <w:style w:type="character" w:styleId="CommentReference">
    <w:name w:val="annotation reference"/>
    <w:basedOn w:val="DefaultParagraphFont"/>
    <w:uiPriority w:val="99"/>
    <w:semiHidden/>
    <w:unhideWhenUsed/>
    <w:rsid w:val="001C4B1B"/>
    <w:rPr>
      <w:sz w:val="16"/>
      <w:szCs w:val="16"/>
    </w:rPr>
  </w:style>
  <w:style w:type="paragraph" w:styleId="CommentText">
    <w:name w:val="annotation text"/>
    <w:basedOn w:val="Normal"/>
    <w:link w:val="CommentTextChar"/>
    <w:uiPriority w:val="99"/>
    <w:semiHidden/>
    <w:unhideWhenUsed/>
    <w:rsid w:val="001C4B1B"/>
    <w:rPr>
      <w:sz w:val="20"/>
      <w:szCs w:val="20"/>
    </w:rPr>
  </w:style>
  <w:style w:type="character" w:customStyle="1" w:styleId="CommentTextChar">
    <w:name w:val="Comment Text Char"/>
    <w:basedOn w:val="DefaultParagraphFont"/>
    <w:link w:val="CommentText"/>
    <w:uiPriority w:val="99"/>
    <w:semiHidden/>
    <w:rsid w:val="001C4B1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C4B1B"/>
    <w:rPr>
      <w:b/>
      <w:bCs/>
    </w:rPr>
  </w:style>
  <w:style w:type="character" w:customStyle="1" w:styleId="CommentSubjectChar">
    <w:name w:val="Comment Subject Char"/>
    <w:basedOn w:val="CommentTextChar"/>
    <w:link w:val="CommentSubject"/>
    <w:uiPriority w:val="99"/>
    <w:semiHidden/>
    <w:rsid w:val="001C4B1B"/>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1C4B1B"/>
    <w:rPr>
      <w:sz w:val="18"/>
      <w:szCs w:val="18"/>
    </w:rPr>
  </w:style>
  <w:style w:type="character" w:customStyle="1" w:styleId="BalloonTextChar">
    <w:name w:val="Balloon Text Char"/>
    <w:basedOn w:val="DefaultParagraphFont"/>
    <w:link w:val="BalloonText"/>
    <w:uiPriority w:val="99"/>
    <w:semiHidden/>
    <w:rsid w:val="001C4B1B"/>
    <w:rPr>
      <w:rFonts w:ascii="Times New Roman" w:eastAsia="Times New Roman" w:hAnsi="Times New Roman" w:cs="Times New Roman"/>
      <w:sz w:val="18"/>
      <w:szCs w:val="18"/>
    </w:rPr>
  </w:style>
  <w:style w:type="character" w:styleId="UnresolvedMention">
    <w:name w:val="Unresolved Mention"/>
    <w:basedOn w:val="DefaultParagraphFont"/>
    <w:uiPriority w:val="99"/>
    <w:rsid w:val="00D617BF"/>
    <w:rPr>
      <w:color w:val="605E5C"/>
      <w:shd w:val="clear" w:color="auto" w:fill="E1DFDD"/>
    </w:rPr>
  </w:style>
  <w:style w:type="character" w:styleId="Strong">
    <w:name w:val="Strong"/>
    <w:basedOn w:val="DefaultParagraphFont"/>
    <w:uiPriority w:val="22"/>
    <w:qFormat/>
    <w:rsid w:val="009201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1077">
      <w:bodyDiv w:val="1"/>
      <w:marLeft w:val="0"/>
      <w:marRight w:val="0"/>
      <w:marTop w:val="0"/>
      <w:marBottom w:val="0"/>
      <w:divBdr>
        <w:top w:val="none" w:sz="0" w:space="0" w:color="auto"/>
        <w:left w:val="none" w:sz="0" w:space="0" w:color="auto"/>
        <w:bottom w:val="none" w:sz="0" w:space="0" w:color="auto"/>
        <w:right w:val="none" w:sz="0" w:space="0" w:color="auto"/>
      </w:divBdr>
    </w:div>
    <w:div w:id="23791093">
      <w:bodyDiv w:val="1"/>
      <w:marLeft w:val="0"/>
      <w:marRight w:val="0"/>
      <w:marTop w:val="0"/>
      <w:marBottom w:val="0"/>
      <w:divBdr>
        <w:top w:val="none" w:sz="0" w:space="0" w:color="auto"/>
        <w:left w:val="none" w:sz="0" w:space="0" w:color="auto"/>
        <w:bottom w:val="none" w:sz="0" w:space="0" w:color="auto"/>
        <w:right w:val="none" w:sz="0" w:space="0" w:color="auto"/>
      </w:divBdr>
    </w:div>
    <w:div w:id="72431911">
      <w:bodyDiv w:val="1"/>
      <w:marLeft w:val="0"/>
      <w:marRight w:val="0"/>
      <w:marTop w:val="0"/>
      <w:marBottom w:val="0"/>
      <w:divBdr>
        <w:top w:val="none" w:sz="0" w:space="0" w:color="auto"/>
        <w:left w:val="none" w:sz="0" w:space="0" w:color="auto"/>
        <w:bottom w:val="none" w:sz="0" w:space="0" w:color="auto"/>
        <w:right w:val="none" w:sz="0" w:space="0" w:color="auto"/>
      </w:divBdr>
    </w:div>
    <w:div w:id="74206099">
      <w:bodyDiv w:val="1"/>
      <w:marLeft w:val="0"/>
      <w:marRight w:val="0"/>
      <w:marTop w:val="0"/>
      <w:marBottom w:val="0"/>
      <w:divBdr>
        <w:top w:val="none" w:sz="0" w:space="0" w:color="auto"/>
        <w:left w:val="none" w:sz="0" w:space="0" w:color="auto"/>
        <w:bottom w:val="none" w:sz="0" w:space="0" w:color="auto"/>
        <w:right w:val="none" w:sz="0" w:space="0" w:color="auto"/>
      </w:divBdr>
    </w:div>
    <w:div w:id="76248715">
      <w:bodyDiv w:val="1"/>
      <w:marLeft w:val="0"/>
      <w:marRight w:val="0"/>
      <w:marTop w:val="0"/>
      <w:marBottom w:val="0"/>
      <w:divBdr>
        <w:top w:val="none" w:sz="0" w:space="0" w:color="auto"/>
        <w:left w:val="none" w:sz="0" w:space="0" w:color="auto"/>
        <w:bottom w:val="none" w:sz="0" w:space="0" w:color="auto"/>
        <w:right w:val="none" w:sz="0" w:space="0" w:color="auto"/>
      </w:divBdr>
    </w:div>
    <w:div w:id="240942842">
      <w:bodyDiv w:val="1"/>
      <w:marLeft w:val="0"/>
      <w:marRight w:val="0"/>
      <w:marTop w:val="0"/>
      <w:marBottom w:val="0"/>
      <w:divBdr>
        <w:top w:val="none" w:sz="0" w:space="0" w:color="auto"/>
        <w:left w:val="none" w:sz="0" w:space="0" w:color="auto"/>
        <w:bottom w:val="none" w:sz="0" w:space="0" w:color="auto"/>
        <w:right w:val="none" w:sz="0" w:space="0" w:color="auto"/>
      </w:divBdr>
    </w:div>
    <w:div w:id="570701101">
      <w:bodyDiv w:val="1"/>
      <w:marLeft w:val="0"/>
      <w:marRight w:val="0"/>
      <w:marTop w:val="0"/>
      <w:marBottom w:val="0"/>
      <w:divBdr>
        <w:top w:val="none" w:sz="0" w:space="0" w:color="auto"/>
        <w:left w:val="none" w:sz="0" w:space="0" w:color="auto"/>
        <w:bottom w:val="none" w:sz="0" w:space="0" w:color="auto"/>
        <w:right w:val="none" w:sz="0" w:space="0" w:color="auto"/>
      </w:divBdr>
    </w:div>
    <w:div w:id="903832384">
      <w:bodyDiv w:val="1"/>
      <w:marLeft w:val="0"/>
      <w:marRight w:val="0"/>
      <w:marTop w:val="0"/>
      <w:marBottom w:val="0"/>
      <w:divBdr>
        <w:top w:val="none" w:sz="0" w:space="0" w:color="auto"/>
        <w:left w:val="none" w:sz="0" w:space="0" w:color="auto"/>
        <w:bottom w:val="none" w:sz="0" w:space="0" w:color="auto"/>
        <w:right w:val="none" w:sz="0" w:space="0" w:color="auto"/>
      </w:divBdr>
    </w:div>
    <w:div w:id="1239830938">
      <w:bodyDiv w:val="1"/>
      <w:marLeft w:val="0"/>
      <w:marRight w:val="0"/>
      <w:marTop w:val="0"/>
      <w:marBottom w:val="0"/>
      <w:divBdr>
        <w:top w:val="none" w:sz="0" w:space="0" w:color="auto"/>
        <w:left w:val="none" w:sz="0" w:space="0" w:color="auto"/>
        <w:bottom w:val="none" w:sz="0" w:space="0" w:color="auto"/>
        <w:right w:val="none" w:sz="0" w:space="0" w:color="auto"/>
      </w:divBdr>
    </w:div>
    <w:div w:id="1660231749">
      <w:bodyDiv w:val="1"/>
      <w:marLeft w:val="0"/>
      <w:marRight w:val="0"/>
      <w:marTop w:val="0"/>
      <w:marBottom w:val="0"/>
      <w:divBdr>
        <w:top w:val="none" w:sz="0" w:space="0" w:color="auto"/>
        <w:left w:val="none" w:sz="0" w:space="0" w:color="auto"/>
        <w:bottom w:val="none" w:sz="0" w:space="0" w:color="auto"/>
        <w:right w:val="none" w:sz="0" w:space="0" w:color="auto"/>
      </w:divBdr>
    </w:div>
    <w:div w:id="1698971747">
      <w:bodyDiv w:val="1"/>
      <w:marLeft w:val="0"/>
      <w:marRight w:val="0"/>
      <w:marTop w:val="0"/>
      <w:marBottom w:val="0"/>
      <w:divBdr>
        <w:top w:val="none" w:sz="0" w:space="0" w:color="auto"/>
        <w:left w:val="none" w:sz="0" w:space="0" w:color="auto"/>
        <w:bottom w:val="none" w:sz="0" w:space="0" w:color="auto"/>
        <w:right w:val="none" w:sz="0" w:space="0" w:color="auto"/>
      </w:divBdr>
    </w:div>
    <w:div w:id="2001806418">
      <w:bodyDiv w:val="1"/>
      <w:marLeft w:val="0"/>
      <w:marRight w:val="0"/>
      <w:marTop w:val="0"/>
      <w:marBottom w:val="0"/>
      <w:divBdr>
        <w:top w:val="none" w:sz="0" w:space="0" w:color="auto"/>
        <w:left w:val="none" w:sz="0" w:space="0" w:color="auto"/>
        <w:bottom w:val="none" w:sz="0" w:space="0" w:color="auto"/>
        <w:right w:val="none" w:sz="0" w:space="0" w:color="auto"/>
      </w:divBdr>
    </w:div>
    <w:div w:id="2072848200">
      <w:bodyDiv w:val="1"/>
      <w:marLeft w:val="0"/>
      <w:marRight w:val="0"/>
      <w:marTop w:val="0"/>
      <w:marBottom w:val="0"/>
      <w:divBdr>
        <w:top w:val="none" w:sz="0" w:space="0" w:color="auto"/>
        <w:left w:val="none" w:sz="0" w:space="0" w:color="auto"/>
        <w:bottom w:val="none" w:sz="0" w:space="0" w:color="auto"/>
        <w:right w:val="none" w:sz="0" w:space="0" w:color="auto"/>
      </w:divBdr>
    </w:div>
    <w:div w:id="2144498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europarl.europa.eu/RegData/etudes/ATAG/2016/589837/EPRS_ATA%282016%29589837_E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1487</Words>
  <Characters>8476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Bastian Herre</cp:lastModifiedBy>
  <cp:revision>65</cp:revision>
  <dcterms:created xsi:type="dcterms:W3CDTF">2018-10-08T03:12:00Z</dcterms:created>
  <dcterms:modified xsi:type="dcterms:W3CDTF">2021-11-18T16:06:00Z</dcterms:modified>
</cp:coreProperties>
</file>