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C3412C" w:rsidRPr="00B64E4C" w:rsidRDefault="005F2C26">
      <w:pPr>
        <w:jc w:val="both"/>
        <w:rPr>
          <w:rFonts w:ascii="Times New Roman" w:eastAsia="Times New Roman" w:hAnsi="Times New Roman" w:cs="Times New Roman"/>
          <w:b/>
          <w:sz w:val="32"/>
          <w:szCs w:val="32"/>
        </w:rPr>
      </w:pPr>
      <w:r w:rsidRPr="00B64E4C">
        <w:rPr>
          <w:rFonts w:ascii="Times New Roman" w:eastAsia="Times New Roman" w:hAnsi="Times New Roman" w:cs="Times New Roman"/>
          <w:sz w:val="32"/>
          <w:szCs w:val="32"/>
        </w:rPr>
        <w:t>Country: Russia</w:t>
      </w:r>
    </w:p>
    <w:p w14:paraId="00000002" w14:textId="77777777" w:rsidR="00C3412C" w:rsidRPr="00B64E4C" w:rsidRDefault="00C3412C">
      <w:pPr>
        <w:jc w:val="both"/>
        <w:rPr>
          <w:rFonts w:ascii="Times New Roman" w:eastAsia="Times New Roman" w:hAnsi="Times New Roman" w:cs="Times New Roman"/>
          <w:sz w:val="32"/>
          <w:szCs w:val="32"/>
        </w:rPr>
      </w:pPr>
    </w:p>
    <w:p w14:paraId="00000003" w14:textId="77777777" w:rsidR="00C3412C" w:rsidRPr="00B64E4C" w:rsidRDefault="005F2C26">
      <w:pPr>
        <w:jc w:val="both"/>
        <w:rPr>
          <w:rFonts w:ascii="Times New Roman" w:eastAsia="Times New Roman" w:hAnsi="Times New Roman" w:cs="Times New Roman"/>
          <w:sz w:val="28"/>
          <w:szCs w:val="28"/>
        </w:rPr>
      </w:pPr>
      <w:r w:rsidRPr="00B64E4C">
        <w:rPr>
          <w:rFonts w:ascii="Times New Roman" w:eastAsia="Times New Roman" w:hAnsi="Times New Roman" w:cs="Times New Roman"/>
          <w:sz w:val="28"/>
          <w:szCs w:val="28"/>
        </w:rPr>
        <w:t>Years: 1945-1952</w:t>
      </w:r>
    </w:p>
    <w:p w14:paraId="00000004" w14:textId="77777777" w:rsidR="00C3412C" w:rsidRPr="00B64E4C" w:rsidRDefault="005F2C26">
      <w:pPr>
        <w:jc w:val="both"/>
        <w:rPr>
          <w:rFonts w:ascii="Times New Roman" w:eastAsia="Times New Roman" w:hAnsi="Times New Roman" w:cs="Times New Roman"/>
          <w:sz w:val="28"/>
          <w:szCs w:val="28"/>
        </w:rPr>
      </w:pPr>
      <w:r w:rsidRPr="00B64E4C">
        <w:rPr>
          <w:rFonts w:ascii="Times New Roman" w:eastAsia="Times New Roman" w:hAnsi="Times New Roman" w:cs="Times New Roman"/>
          <w:sz w:val="28"/>
          <w:szCs w:val="28"/>
        </w:rPr>
        <w:t>Leader: Josef Vissarionovich Stalin</w:t>
      </w:r>
    </w:p>
    <w:p w14:paraId="00000005" w14:textId="77777777" w:rsidR="00C3412C" w:rsidRPr="00B64E4C" w:rsidRDefault="005F2C26">
      <w:pPr>
        <w:jc w:val="both"/>
        <w:rPr>
          <w:rFonts w:ascii="Times New Roman" w:eastAsia="Times New Roman" w:hAnsi="Times New Roman" w:cs="Times New Roman"/>
          <w:sz w:val="28"/>
          <w:szCs w:val="28"/>
        </w:rPr>
      </w:pPr>
      <w:r w:rsidRPr="00B64E4C">
        <w:rPr>
          <w:rFonts w:ascii="Times New Roman" w:eastAsia="Times New Roman" w:hAnsi="Times New Roman" w:cs="Times New Roman"/>
          <w:sz w:val="28"/>
          <w:szCs w:val="28"/>
        </w:rPr>
        <w:t>Ideology: left</w:t>
      </w:r>
    </w:p>
    <w:p w14:paraId="00000006" w14:textId="5BF231DF" w:rsidR="00C3412C" w:rsidRPr="00B64E4C" w:rsidRDefault="005F2C26">
      <w:pPr>
        <w:jc w:val="both"/>
        <w:rPr>
          <w:rFonts w:ascii="Times New Roman" w:eastAsia="Times New Roman" w:hAnsi="Times New Roman" w:cs="Times New Roman"/>
          <w:sz w:val="28"/>
          <w:szCs w:val="28"/>
        </w:rPr>
      </w:pPr>
      <w:r w:rsidRPr="00B64E4C">
        <w:rPr>
          <w:rFonts w:ascii="Times New Roman" w:eastAsia="Times New Roman" w:hAnsi="Times New Roman" w:cs="Times New Roman"/>
          <w:sz w:val="28"/>
          <w:szCs w:val="28"/>
        </w:rPr>
        <w:t>Description: HoG does not identify ideology. CHISOLS identifies party as AUCP, or Communist Party. Encyclopedia Britannica (2018) identifies the Communist Party’s ideology as leftist: “A few months after coming to power the new Russian regime initiated a series of unprecedented measures intended to destroy all vestiges of </w:t>
      </w:r>
      <w:hyperlink r:id="rId6">
        <w:r w:rsidRPr="00B64E4C">
          <w:rPr>
            <w:rFonts w:ascii="Times New Roman" w:eastAsia="Times New Roman" w:hAnsi="Times New Roman" w:cs="Times New Roman"/>
            <w:sz w:val="28"/>
            <w:szCs w:val="28"/>
          </w:rPr>
          <w:t>private property</w:t>
        </w:r>
      </w:hyperlink>
      <w:r w:rsidRPr="00B64E4C">
        <w:rPr>
          <w:rFonts w:ascii="Times New Roman" w:eastAsia="Times New Roman" w:hAnsi="Times New Roman" w:cs="Times New Roman"/>
          <w:sz w:val="28"/>
          <w:szCs w:val="28"/>
        </w:rPr>
        <w:t> and inaugurate a centralized communist economy.” Manzano (2017) identifies ideology as leftist. Perspective Monde (2019) identifies Stalin’s ideology as leftist. Lentz (1994: 781) identifies Stalin’s ideology as leftist, writing “Stalin subsequently supported Lenin and the Bolsheviks” and that he “was active in the October Revolution that resulted in the Communists taking over the government”.</w:t>
      </w:r>
      <w:r w:rsidR="00F456D8" w:rsidRPr="00B64E4C">
        <w:rPr>
          <w:rFonts w:ascii="Times" w:hAnsi="Times" w:cs="Times"/>
          <w:sz w:val="28"/>
          <w:szCs w:val="28"/>
        </w:rPr>
        <w:t xml:space="preserve"> In V-Party (2020), 6 experts identify leader party’s ideology as “Far-left” (-4.214) in 1970.</w:t>
      </w:r>
    </w:p>
    <w:p w14:paraId="00000007" w14:textId="77777777" w:rsidR="00C3412C" w:rsidRPr="00B64E4C" w:rsidRDefault="00C3412C">
      <w:pPr>
        <w:jc w:val="both"/>
        <w:rPr>
          <w:rFonts w:ascii="Times New Roman" w:eastAsia="Times New Roman" w:hAnsi="Times New Roman" w:cs="Times New Roman"/>
          <w:sz w:val="28"/>
          <w:szCs w:val="28"/>
        </w:rPr>
      </w:pPr>
    </w:p>
    <w:p w14:paraId="00000008" w14:textId="77777777" w:rsidR="00C3412C" w:rsidRPr="00B64E4C" w:rsidRDefault="005F2C26">
      <w:pPr>
        <w:jc w:val="both"/>
        <w:rPr>
          <w:rFonts w:ascii="Times New Roman" w:eastAsia="Times New Roman" w:hAnsi="Times New Roman" w:cs="Times New Roman"/>
          <w:sz w:val="28"/>
          <w:szCs w:val="28"/>
        </w:rPr>
      </w:pPr>
      <w:r w:rsidRPr="00B64E4C">
        <w:rPr>
          <w:rFonts w:ascii="Times New Roman" w:eastAsia="Times New Roman" w:hAnsi="Times New Roman" w:cs="Times New Roman"/>
          <w:sz w:val="28"/>
          <w:szCs w:val="28"/>
        </w:rPr>
        <w:t>Years: 1953-1963</w:t>
      </w:r>
    </w:p>
    <w:p w14:paraId="00000009" w14:textId="77777777" w:rsidR="00C3412C" w:rsidRPr="00B64E4C" w:rsidRDefault="005F2C26">
      <w:pPr>
        <w:jc w:val="both"/>
        <w:rPr>
          <w:rFonts w:ascii="Times New Roman" w:eastAsia="Times New Roman" w:hAnsi="Times New Roman" w:cs="Times New Roman"/>
          <w:sz w:val="28"/>
          <w:szCs w:val="28"/>
        </w:rPr>
      </w:pPr>
      <w:r w:rsidRPr="00B64E4C">
        <w:rPr>
          <w:rFonts w:ascii="Times New Roman" w:eastAsia="Times New Roman" w:hAnsi="Times New Roman" w:cs="Times New Roman"/>
          <w:sz w:val="28"/>
          <w:szCs w:val="28"/>
        </w:rPr>
        <w:t xml:space="preserve">Leader: Nikita Sergeyevich Khrushchev </w:t>
      </w:r>
    </w:p>
    <w:p w14:paraId="0000000A" w14:textId="77777777" w:rsidR="00C3412C" w:rsidRPr="00B64E4C" w:rsidRDefault="005F2C26">
      <w:pPr>
        <w:jc w:val="both"/>
        <w:rPr>
          <w:rFonts w:ascii="Times New Roman" w:eastAsia="Times New Roman" w:hAnsi="Times New Roman" w:cs="Times New Roman"/>
          <w:sz w:val="28"/>
          <w:szCs w:val="28"/>
        </w:rPr>
      </w:pPr>
      <w:r w:rsidRPr="00B64E4C">
        <w:rPr>
          <w:rFonts w:ascii="Times New Roman" w:eastAsia="Times New Roman" w:hAnsi="Times New Roman" w:cs="Times New Roman"/>
          <w:sz w:val="28"/>
          <w:szCs w:val="28"/>
        </w:rPr>
        <w:t>Ideology: left</w:t>
      </w:r>
    </w:p>
    <w:p w14:paraId="0000000B" w14:textId="5684378C" w:rsidR="00C3412C" w:rsidRPr="00B64E4C" w:rsidRDefault="005F2C26">
      <w:pPr>
        <w:jc w:val="both"/>
        <w:rPr>
          <w:rFonts w:ascii="Times New Roman" w:eastAsia="Times New Roman" w:hAnsi="Times New Roman" w:cs="Times New Roman"/>
          <w:sz w:val="28"/>
          <w:szCs w:val="28"/>
        </w:rPr>
      </w:pPr>
      <w:r w:rsidRPr="00B64E4C">
        <w:rPr>
          <w:rFonts w:ascii="Times New Roman" w:eastAsia="Times New Roman" w:hAnsi="Times New Roman" w:cs="Times New Roman"/>
          <w:sz w:val="28"/>
          <w:szCs w:val="28"/>
        </w:rPr>
        <w:t>Description: CHISOLS identifies Khrushchev’s party as CPSU. DPI identifies CPSU’s ideology as leftist. Political Handbook of the World does not provide any information on the CPSU’s ideology. Manzano (2017) identifies ideology as leftist. Perspective Monde (2019) identifies Khrushchev’s ideology as leftist. Lentz (1994: 782) identifies Khrushchev’s ideology as leftist, writing that “after the Bolshevik Revolution, Khrushchev joined the Communist party and fought in the Red Army”.</w:t>
      </w:r>
      <w:r w:rsidR="00F456D8" w:rsidRPr="00B64E4C">
        <w:rPr>
          <w:rFonts w:ascii="Times" w:hAnsi="Times" w:cs="Times"/>
          <w:sz w:val="28"/>
          <w:szCs w:val="28"/>
        </w:rPr>
        <w:t xml:space="preserve"> In V-Party (2020), 6 experts identify leader party’s ideology as “Far-left” (-4.214) in 1970.</w:t>
      </w:r>
    </w:p>
    <w:p w14:paraId="0000000C" w14:textId="77777777" w:rsidR="00C3412C" w:rsidRPr="00B64E4C" w:rsidRDefault="00C3412C">
      <w:pPr>
        <w:jc w:val="both"/>
        <w:rPr>
          <w:rFonts w:ascii="Times New Roman" w:eastAsia="Times New Roman" w:hAnsi="Times New Roman" w:cs="Times New Roman"/>
          <w:sz w:val="28"/>
          <w:szCs w:val="28"/>
        </w:rPr>
      </w:pPr>
    </w:p>
    <w:p w14:paraId="0000000D" w14:textId="77777777" w:rsidR="00C3412C" w:rsidRPr="00B64E4C" w:rsidRDefault="005F2C26">
      <w:pPr>
        <w:jc w:val="both"/>
        <w:rPr>
          <w:rFonts w:ascii="Times New Roman" w:eastAsia="Times New Roman" w:hAnsi="Times New Roman" w:cs="Times New Roman"/>
          <w:sz w:val="28"/>
          <w:szCs w:val="28"/>
        </w:rPr>
      </w:pPr>
      <w:r w:rsidRPr="00B64E4C">
        <w:rPr>
          <w:rFonts w:ascii="Times New Roman" w:eastAsia="Times New Roman" w:hAnsi="Times New Roman" w:cs="Times New Roman"/>
          <w:sz w:val="28"/>
          <w:szCs w:val="28"/>
        </w:rPr>
        <w:t>Years: 1964-1981</w:t>
      </w:r>
    </w:p>
    <w:p w14:paraId="0000000E" w14:textId="77777777" w:rsidR="00C3412C" w:rsidRPr="00B64E4C" w:rsidRDefault="005F2C26">
      <w:pPr>
        <w:jc w:val="both"/>
        <w:rPr>
          <w:rFonts w:ascii="Times New Roman" w:eastAsia="Times New Roman" w:hAnsi="Times New Roman" w:cs="Times New Roman"/>
          <w:sz w:val="28"/>
          <w:szCs w:val="28"/>
        </w:rPr>
      </w:pPr>
      <w:r w:rsidRPr="00B64E4C">
        <w:rPr>
          <w:rFonts w:ascii="Times New Roman" w:eastAsia="Times New Roman" w:hAnsi="Times New Roman" w:cs="Times New Roman"/>
          <w:sz w:val="28"/>
          <w:szCs w:val="28"/>
        </w:rPr>
        <w:t>Leader: Leonid Ilyich Brezhnev</w:t>
      </w:r>
    </w:p>
    <w:p w14:paraId="0000000F" w14:textId="77777777" w:rsidR="00C3412C" w:rsidRPr="00B64E4C" w:rsidRDefault="005F2C26">
      <w:pPr>
        <w:jc w:val="both"/>
        <w:rPr>
          <w:rFonts w:ascii="Times New Roman" w:eastAsia="Times New Roman" w:hAnsi="Times New Roman" w:cs="Times New Roman"/>
          <w:sz w:val="28"/>
          <w:szCs w:val="28"/>
        </w:rPr>
      </w:pPr>
      <w:r w:rsidRPr="00B64E4C">
        <w:rPr>
          <w:rFonts w:ascii="Times New Roman" w:eastAsia="Times New Roman" w:hAnsi="Times New Roman" w:cs="Times New Roman"/>
          <w:sz w:val="28"/>
          <w:szCs w:val="28"/>
        </w:rPr>
        <w:t>Ideology: left</w:t>
      </w:r>
    </w:p>
    <w:p w14:paraId="00000010" w14:textId="10BFE0FE" w:rsidR="00C3412C" w:rsidRPr="00B64E4C" w:rsidRDefault="005F2C26">
      <w:pPr>
        <w:jc w:val="both"/>
        <w:rPr>
          <w:rFonts w:ascii="Times New Roman" w:eastAsia="Times New Roman" w:hAnsi="Times New Roman" w:cs="Times New Roman"/>
          <w:sz w:val="28"/>
          <w:szCs w:val="28"/>
        </w:rPr>
      </w:pPr>
      <w:r w:rsidRPr="00B64E4C">
        <w:rPr>
          <w:rFonts w:ascii="Times New Roman" w:eastAsia="Times New Roman" w:hAnsi="Times New Roman" w:cs="Times New Roman"/>
          <w:sz w:val="28"/>
          <w:szCs w:val="28"/>
        </w:rPr>
        <w:t>Description: CHISOLS identifies Brezhnev’s party as CPSU. Manzano (2017) identifies ideology as leftist. Perspective Monde (2019) identifies Brezhnev’s ideology as leftist. Lentz (1994: 784) identifies Brezhnev’s ideology as leftist, writing that “he resigned as chairman on July 15, 1964, to become more active in the Communist party activities”.</w:t>
      </w:r>
      <w:r w:rsidR="00F456D8" w:rsidRPr="00B64E4C">
        <w:rPr>
          <w:rFonts w:ascii="Times" w:hAnsi="Times" w:cs="Times"/>
          <w:sz w:val="28"/>
          <w:szCs w:val="28"/>
        </w:rPr>
        <w:t xml:space="preserve"> In V-Party (2020), 6 experts identify leader party’s ideology as “Far-left” (-4.214) in 1970, “Far-left” (-4.214) in 1974, and “Far-left” (-4.214) in 1979.</w:t>
      </w:r>
    </w:p>
    <w:p w14:paraId="00000011" w14:textId="77777777" w:rsidR="00C3412C" w:rsidRPr="00B64E4C" w:rsidRDefault="00C3412C">
      <w:pPr>
        <w:jc w:val="both"/>
        <w:rPr>
          <w:rFonts w:ascii="Times New Roman" w:eastAsia="Times New Roman" w:hAnsi="Times New Roman" w:cs="Times New Roman"/>
          <w:sz w:val="28"/>
          <w:szCs w:val="28"/>
        </w:rPr>
      </w:pPr>
    </w:p>
    <w:p w14:paraId="00000012" w14:textId="77777777" w:rsidR="00C3412C" w:rsidRPr="00B64E4C" w:rsidRDefault="005F2C26">
      <w:pPr>
        <w:jc w:val="both"/>
        <w:rPr>
          <w:rFonts w:ascii="Times New Roman" w:eastAsia="Times New Roman" w:hAnsi="Times New Roman" w:cs="Times New Roman"/>
          <w:sz w:val="28"/>
          <w:szCs w:val="28"/>
        </w:rPr>
      </w:pPr>
      <w:r w:rsidRPr="00B64E4C">
        <w:rPr>
          <w:rFonts w:ascii="Times New Roman" w:eastAsia="Times New Roman" w:hAnsi="Times New Roman" w:cs="Times New Roman"/>
          <w:sz w:val="28"/>
          <w:szCs w:val="28"/>
        </w:rPr>
        <w:t>Years: 1982-1983</w:t>
      </w:r>
    </w:p>
    <w:p w14:paraId="00000013" w14:textId="77777777" w:rsidR="00C3412C" w:rsidRPr="00B64E4C" w:rsidRDefault="005F2C26">
      <w:pPr>
        <w:jc w:val="both"/>
        <w:rPr>
          <w:rFonts w:ascii="Times New Roman" w:eastAsia="Times New Roman" w:hAnsi="Times New Roman" w:cs="Times New Roman"/>
          <w:sz w:val="28"/>
          <w:szCs w:val="28"/>
        </w:rPr>
      </w:pPr>
      <w:r w:rsidRPr="00B64E4C">
        <w:rPr>
          <w:rFonts w:ascii="Times New Roman" w:eastAsia="Times New Roman" w:hAnsi="Times New Roman" w:cs="Times New Roman"/>
          <w:sz w:val="28"/>
          <w:szCs w:val="28"/>
        </w:rPr>
        <w:t>Leader: Yuriy Vladimirovich Andropov</w:t>
      </w:r>
    </w:p>
    <w:p w14:paraId="00000014" w14:textId="77777777" w:rsidR="00C3412C" w:rsidRPr="00B64E4C" w:rsidRDefault="005F2C26">
      <w:pPr>
        <w:jc w:val="both"/>
        <w:rPr>
          <w:rFonts w:ascii="Times New Roman" w:eastAsia="Times New Roman" w:hAnsi="Times New Roman" w:cs="Times New Roman"/>
          <w:sz w:val="28"/>
          <w:szCs w:val="28"/>
        </w:rPr>
      </w:pPr>
      <w:r w:rsidRPr="00B64E4C">
        <w:rPr>
          <w:rFonts w:ascii="Times New Roman" w:eastAsia="Times New Roman" w:hAnsi="Times New Roman" w:cs="Times New Roman"/>
          <w:sz w:val="28"/>
          <w:szCs w:val="28"/>
        </w:rPr>
        <w:t>Ideology: left</w:t>
      </w:r>
    </w:p>
    <w:p w14:paraId="00000015" w14:textId="3F342594" w:rsidR="00C3412C" w:rsidRPr="00B64E4C" w:rsidRDefault="005F2C26">
      <w:pPr>
        <w:jc w:val="both"/>
        <w:rPr>
          <w:rFonts w:ascii="Times New Roman" w:eastAsia="Times New Roman" w:hAnsi="Times New Roman" w:cs="Times New Roman"/>
          <w:sz w:val="28"/>
          <w:szCs w:val="28"/>
        </w:rPr>
      </w:pPr>
      <w:r w:rsidRPr="00B64E4C">
        <w:rPr>
          <w:rFonts w:ascii="Times New Roman" w:eastAsia="Times New Roman" w:hAnsi="Times New Roman" w:cs="Times New Roman"/>
          <w:sz w:val="28"/>
          <w:szCs w:val="28"/>
        </w:rPr>
        <w:t>Description: CHISOLS identifies Andropov’s party as CPSU. Manzano (2017) identifies ideology as leftist. Perspective Monde (2019) identifies Andropov’s ideology as leftist. Lentz (1994: 784) identifies Andropov’s ideology as leftist, writing that “he remained active in [communist] party organizations and was named party secretary in Karelia in 1947”.</w:t>
      </w:r>
      <w:r w:rsidR="00F456D8" w:rsidRPr="00B64E4C">
        <w:rPr>
          <w:rFonts w:ascii="Times" w:hAnsi="Times" w:cs="Times"/>
          <w:sz w:val="28"/>
          <w:szCs w:val="28"/>
        </w:rPr>
        <w:t xml:space="preserve"> In V-Party (2020), 6 experts identify leader party’s ideology as “Far-left” (-4.214) in 1979.</w:t>
      </w:r>
    </w:p>
    <w:p w14:paraId="00000016" w14:textId="77777777" w:rsidR="00C3412C" w:rsidRPr="00B64E4C" w:rsidRDefault="00C3412C">
      <w:pPr>
        <w:jc w:val="both"/>
        <w:rPr>
          <w:rFonts w:ascii="Times New Roman" w:eastAsia="Times New Roman" w:hAnsi="Times New Roman" w:cs="Times New Roman"/>
          <w:sz w:val="28"/>
          <w:szCs w:val="28"/>
        </w:rPr>
      </w:pPr>
    </w:p>
    <w:p w14:paraId="00000017" w14:textId="77777777" w:rsidR="00C3412C" w:rsidRPr="00B64E4C" w:rsidRDefault="005F2C26">
      <w:pPr>
        <w:jc w:val="both"/>
        <w:rPr>
          <w:rFonts w:ascii="Times New Roman" w:eastAsia="Times New Roman" w:hAnsi="Times New Roman" w:cs="Times New Roman"/>
          <w:sz w:val="28"/>
          <w:szCs w:val="28"/>
        </w:rPr>
      </w:pPr>
      <w:r w:rsidRPr="00B64E4C">
        <w:rPr>
          <w:rFonts w:ascii="Times New Roman" w:eastAsia="Times New Roman" w:hAnsi="Times New Roman" w:cs="Times New Roman"/>
          <w:sz w:val="28"/>
          <w:szCs w:val="28"/>
        </w:rPr>
        <w:t>Years: 1984</w:t>
      </w:r>
    </w:p>
    <w:p w14:paraId="00000018" w14:textId="77777777" w:rsidR="00C3412C" w:rsidRPr="00B64E4C" w:rsidRDefault="005F2C26">
      <w:pPr>
        <w:jc w:val="both"/>
        <w:rPr>
          <w:rFonts w:ascii="Times New Roman" w:eastAsia="Times New Roman" w:hAnsi="Times New Roman" w:cs="Times New Roman"/>
          <w:sz w:val="28"/>
          <w:szCs w:val="28"/>
        </w:rPr>
      </w:pPr>
      <w:r w:rsidRPr="00B64E4C">
        <w:rPr>
          <w:rFonts w:ascii="Times New Roman" w:eastAsia="Times New Roman" w:hAnsi="Times New Roman" w:cs="Times New Roman"/>
          <w:sz w:val="28"/>
          <w:szCs w:val="28"/>
        </w:rPr>
        <w:t>Leader: Konstantin Ustinovich Chernenko</w:t>
      </w:r>
    </w:p>
    <w:p w14:paraId="00000019" w14:textId="77777777" w:rsidR="00C3412C" w:rsidRPr="00B64E4C" w:rsidRDefault="005F2C26">
      <w:pPr>
        <w:jc w:val="both"/>
        <w:rPr>
          <w:rFonts w:ascii="Times New Roman" w:eastAsia="Times New Roman" w:hAnsi="Times New Roman" w:cs="Times New Roman"/>
          <w:sz w:val="28"/>
          <w:szCs w:val="28"/>
        </w:rPr>
      </w:pPr>
      <w:r w:rsidRPr="00B64E4C">
        <w:rPr>
          <w:rFonts w:ascii="Times New Roman" w:eastAsia="Times New Roman" w:hAnsi="Times New Roman" w:cs="Times New Roman"/>
          <w:sz w:val="28"/>
          <w:szCs w:val="28"/>
        </w:rPr>
        <w:t>Ideology: left</w:t>
      </w:r>
    </w:p>
    <w:p w14:paraId="0000001A" w14:textId="42D0CAA6" w:rsidR="00C3412C" w:rsidRPr="00B64E4C" w:rsidRDefault="005F2C26">
      <w:pPr>
        <w:jc w:val="both"/>
        <w:rPr>
          <w:rFonts w:ascii="Times New Roman" w:eastAsia="Times New Roman" w:hAnsi="Times New Roman" w:cs="Times New Roman"/>
          <w:sz w:val="28"/>
          <w:szCs w:val="28"/>
        </w:rPr>
      </w:pPr>
      <w:r w:rsidRPr="00B64E4C">
        <w:rPr>
          <w:rFonts w:ascii="Times New Roman" w:eastAsia="Times New Roman" w:hAnsi="Times New Roman" w:cs="Times New Roman"/>
          <w:sz w:val="28"/>
          <w:szCs w:val="28"/>
        </w:rPr>
        <w:t>Description: CHISOLS identifies Chernenko’s party as CPSU. Manzano (2017) identifies ideology as leftist. Perspective Monde (2019) identifies Chernenko’s ideology as leftist. Lentz (1994: 785) identifies Chernenko’s ideology as leftist, writing that “[Chernenko] was promoted to the position of chief ideologist for the Communist party in January of 1982”.</w:t>
      </w:r>
      <w:r w:rsidR="00F456D8" w:rsidRPr="00B64E4C">
        <w:rPr>
          <w:rFonts w:ascii="Times" w:hAnsi="Times" w:cs="Times"/>
          <w:sz w:val="28"/>
          <w:szCs w:val="28"/>
        </w:rPr>
        <w:t xml:space="preserve"> In V-Party (2020), 6 experts identify leader party’s ideology as “Far-left” (-4.214) in 1984.</w:t>
      </w:r>
    </w:p>
    <w:p w14:paraId="0000001B" w14:textId="77777777" w:rsidR="00C3412C" w:rsidRPr="00B64E4C" w:rsidRDefault="00C3412C">
      <w:pPr>
        <w:jc w:val="both"/>
        <w:rPr>
          <w:rFonts w:ascii="Times New Roman" w:eastAsia="Times New Roman" w:hAnsi="Times New Roman" w:cs="Times New Roman"/>
          <w:sz w:val="28"/>
          <w:szCs w:val="28"/>
        </w:rPr>
      </w:pPr>
    </w:p>
    <w:p w14:paraId="0000001C" w14:textId="77777777" w:rsidR="00C3412C" w:rsidRPr="00B64E4C" w:rsidRDefault="005F2C26">
      <w:pPr>
        <w:jc w:val="both"/>
        <w:rPr>
          <w:rFonts w:ascii="Times New Roman" w:eastAsia="Times New Roman" w:hAnsi="Times New Roman" w:cs="Times New Roman"/>
          <w:sz w:val="28"/>
          <w:szCs w:val="28"/>
        </w:rPr>
      </w:pPr>
      <w:r w:rsidRPr="00B64E4C">
        <w:rPr>
          <w:rFonts w:ascii="Times New Roman" w:eastAsia="Times New Roman" w:hAnsi="Times New Roman" w:cs="Times New Roman"/>
          <w:sz w:val="28"/>
          <w:szCs w:val="28"/>
        </w:rPr>
        <w:t>Years: 1985-1990</w:t>
      </w:r>
    </w:p>
    <w:p w14:paraId="0000001D" w14:textId="77777777" w:rsidR="00C3412C" w:rsidRPr="00B64E4C" w:rsidRDefault="005F2C26">
      <w:pPr>
        <w:jc w:val="both"/>
        <w:rPr>
          <w:rFonts w:ascii="Times New Roman" w:eastAsia="Times New Roman" w:hAnsi="Times New Roman" w:cs="Times New Roman"/>
          <w:sz w:val="28"/>
          <w:szCs w:val="28"/>
        </w:rPr>
      </w:pPr>
      <w:r w:rsidRPr="00B64E4C">
        <w:rPr>
          <w:rFonts w:ascii="Times New Roman" w:eastAsia="Times New Roman" w:hAnsi="Times New Roman" w:cs="Times New Roman"/>
          <w:sz w:val="28"/>
          <w:szCs w:val="28"/>
        </w:rPr>
        <w:t>Leader: Mikhail Sergeyevich Gorbachev</w:t>
      </w:r>
    </w:p>
    <w:p w14:paraId="0000001E" w14:textId="77777777" w:rsidR="00C3412C" w:rsidRPr="00B64E4C" w:rsidRDefault="005F2C26">
      <w:pPr>
        <w:jc w:val="both"/>
        <w:rPr>
          <w:rFonts w:ascii="Times New Roman" w:eastAsia="Times New Roman" w:hAnsi="Times New Roman" w:cs="Times New Roman"/>
          <w:sz w:val="28"/>
          <w:szCs w:val="28"/>
        </w:rPr>
      </w:pPr>
      <w:r w:rsidRPr="00B64E4C">
        <w:rPr>
          <w:rFonts w:ascii="Times New Roman" w:eastAsia="Times New Roman" w:hAnsi="Times New Roman" w:cs="Times New Roman"/>
          <w:sz w:val="28"/>
          <w:szCs w:val="28"/>
        </w:rPr>
        <w:t>Ideology: left</w:t>
      </w:r>
    </w:p>
    <w:p w14:paraId="0000001F" w14:textId="3EF9B02C" w:rsidR="00C3412C" w:rsidRPr="00B64E4C" w:rsidRDefault="005F2C26">
      <w:pPr>
        <w:rPr>
          <w:rFonts w:ascii="Times New Roman" w:eastAsia="Times New Roman" w:hAnsi="Times New Roman" w:cs="Times New Roman"/>
          <w:sz w:val="28"/>
          <w:szCs w:val="28"/>
        </w:rPr>
      </w:pPr>
      <w:r w:rsidRPr="00B64E4C">
        <w:rPr>
          <w:rFonts w:ascii="Times New Roman" w:eastAsia="Times New Roman" w:hAnsi="Times New Roman" w:cs="Times New Roman"/>
          <w:sz w:val="28"/>
          <w:szCs w:val="28"/>
        </w:rPr>
        <w:t xml:space="preserve">Description: CHISOLS identifies Gorbachev’s party as CPSU. Manzano (2017) identifies ideology as leftist. Perspective Monde (2019) identifies Gorbachev’s ideology as leftist. Lentz (1994: 786) writes that “[Gorbachev] was criticized by the left from moving too slowly with his reforms and was threatened by the right for moving too far away from Communist orthodoxy”. </w:t>
      </w:r>
      <w:r w:rsidR="00F456D8" w:rsidRPr="00B64E4C">
        <w:rPr>
          <w:rFonts w:ascii="Times" w:hAnsi="Times" w:cs="Times"/>
          <w:sz w:val="28"/>
          <w:szCs w:val="28"/>
        </w:rPr>
        <w:t>In V-Party (2020), 6 experts identify leader party’s ideology as “Far-left” (-4.214) in 1984 and “Far-left” (-4.214) in 1989.</w:t>
      </w:r>
    </w:p>
    <w:p w14:paraId="00000020" w14:textId="77777777" w:rsidR="00C3412C" w:rsidRPr="00B64E4C" w:rsidRDefault="00C3412C">
      <w:pPr>
        <w:jc w:val="both"/>
        <w:rPr>
          <w:rFonts w:ascii="Times New Roman" w:eastAsia="Times New Roman" w:hAnsi="Times New Roman" w:cs="Times New Roman"/>
          <w:sz w:val="28"/>
          <w:szCs w:val="28"/>
        </w:rPr>
      </w:pPr>
    </w:p>
    <w:p w14:paraId="00000021" w14:textId="77777777" w:rsidR="00C3412C" w:rsidRPr="00B64E4C" w:rsidRDefault="005F2C26">
      <w:pPr>
        <w:jc w:val="both"/>
        <w:rPr>
          <w:rFonts w:ascii="Times New Roman" w:eastAsia="Times New Roman" w:hAnsi="Times New Roman" w:cs="Times New Roman"/>
          <w:sz w:val="28"/>
          <w:szCs w:val="28"/>
        </w:rPr>
      </w:pPr>
      <w:r w:rsidRPr="00B64E4C">
        <w:rPr>
          <w:rFonts w:ascii="Times New Roman" w:eastAsia="Times New Roman" w:hAnsi="Times New Roman" w:cs="Times New Roman"/>
          <w:sz w:val="28"/>
          <w:szCs w:val="28"/>
        </w:rPr>
        <w:t>Years: 1991-1999</w:t>
      </w:r>
    </w:p>
    <w:p w14:paraId="00000022" w14:textId="77777777" w:rsidR="00C3412C" w:rsidRPr="00B64E4C" w:rsidRDefault="005F2C26">
      <w:pPr>
        <w:jc w:val="both"/>
        <w:rPr>
          <w:rFonts w:ascii="Times New Roman" w:eastAsia="Times New Roman" w:hAnsi="Times New Roman" w:cs="Times New Roman"/>
          <w:sz w:val="28"/>
          <w:szCs w:val="28"/>
        </w:rPr>
      </w:pPr>
      <w:r w:rsidRPr="00B64E4C">
        <w:rPr>
          <w:rFonts w:ascii="Times New Roman" w:eastAsia="Times New Roman" w:hAnsi="Times New Roman" w:cs="Times New Roman"/>
          <w:sz w:val="28"/>
          <w:szCs w:val="28"/>
        </w:rPr>
        <w:t>Leader: Boris Nikolayevich Yeltsin</w:t>
      </w:r>
    </w:p>
    <w:p w14:paraId="00000023" w14:textId="77777777" w:rsidR="00C3412C" w:rsidRPr="00B64E4C" w:rsidRDefault="005F2C26">
      <w:pPr>
        <w:jc w:val="both"/>
        <w:rPr>
          <w:rFonts w:ascii="Times New Roman" w:eastAsia="Times New Roman" w:hAnsi="Times New Roman" w:cs="Times New Roman"/>
          <w:sz w:val="28"/>
          <w:szCs w:val="28"/>
        </w:rPr>
      </w:pPr>
      <w:r w:rsidRPr="00B64E4C">
        <w:rPr>
          <w:rFonts w:ascii="Times New Roman" w:eastAsia="Times New Roman" w:hAnsi="Times New Roman" w:cs="Times New Roman"/>
          <w:sz w:val="28"/>
          <w:szCs w:val="28"/>
        </w:rPr>
        <w:t>Ideology: right</w:t>
      </w:r>
    </w:p>
    <w:p w14:paraId="00000024" w14:textId="77777777" w:rsidR="00C3412C" w:rsidRPr="00B64E4C" w:rsidRDefault="005F2C26">
      <w:pPr>
        <w:jc w:val="both"/>
        <w:rPr>
          <w:rFonts w:ascii="Times New Roman" w:eastAsia="Times New Roman" w:hAnsi="Times New Roman" w:cs="Times New Roman"/>
          <w:sz w:val="28"/>
          <w:szCs w:val="28"/>
        </w:rPr>
      </w:pPr>
      <w:r w:rsidRPr="00B64E4C">
        <w:rPr>
          <w:rFonts w:ascii="Times New Roman" w:eastAsia="Times New Roman" w:hAnsi="Times New Roman" w:cs="Times New Roman"/>
          <w:sz w:val="28"/>
          <w:szCs w:val="28"/>
        </w:rPr>
        <w:t>Description: CHISOLS identifies Yeltsin’s party as none. Manzano (2017) identifies ideology as rightist. Perspective Monde (2019) identifies Yeltsin’s ideology as centrist. Lentz (1994: 664) writes that “Yeltsin began acting independently of the Soviet government and banned the Communist party in Russia”.</w:t>
      </w:r>
    </w:p>
    <w:p w14:paraId="00000025" w14:textId="77777777" w:rsidR="00C3412C" w:rsidRPr="00B64E4C" w:rsidRDefault="00C3412C">
      <w:pPr>
        <w:jc w:val="both"/>
        <w:rPr>
          <w:rFonts w:ascii="Times New Roman" w:eastAsia="Times New Roman" w:hAnsi="Times New Roman" w:cs="Times New Roman"/>
          <w:sz w:val="28"/>
          <w:szCs w:val="28"/>
        </w:rPr>
      </w:pPr>
    </w:p>
    <w:p w14:paraId="00000026" w14:textId="247DC311" w:rsidR="00C3412C" w:rsidRPr="00B64E4C" w:rsidRDefault="005F2C26">
      <w:pPr>
        <w:jc w:val="both"/>
        <w:rPr>
          <w:rFonts w:ascii="Times New Roman" w:eastAsia="Times New Roman" w:hAnsi="Times New Roman" w:cs="Times New Roman"/>
          <w:sz w:val="28"/>
          <w:szCs w:val="28"/>
        </w:rPr>
      </w:pPr>
      <w:r w:rsidRPr="00B64E4C">
        <w:rPr>
          <w:rFonts w:ascii="Times New Roman" w:eastAsia="Times New Roman" w:hAnsi="Times New Roman" w:cs="Times New Roman"/>
          <w:sz w:val="28"/>
          <w:szCs w:val="28"/>
        </w:rPr>
        <w:lastRenderedPageBreak/>
        <w:t>Years: 2000-20</w:t>
      </w:r>
      <w:r w:rsidR="00956359" w:rsidRPr="00B64E4C">
        <w:rPr>
          <w:rFonts w:ascii="Times New Roman" w:eastAsia="Times New Roman" w:hAnsi="Times New Roman" w:cs="Times New Roman"/>
          <w:sz w:val="28"/>
          <w:szCs w:val="28"/>
        </w:rPr>
        <w:t>20</w:t>
      </w:r>
    </w:p>
    <w:p w14:paraId="00000027" w14:textId="77777777" w:rsidR="00C3412C" w:rsidRPr="00B64E4C" w:rsidRDefault="005F2C26">
      <w:pPr>
        <w:jc w:val="both"/>
        <w:rPr>
          <w:rFonts w:ascii="Times New Roman" w:eastAsia="Times New Roman" w:hAnsi="Times New Roman" w:cs="Times New Roman"/>
          <w:sz w:val="28"/>
          <w:szCs w:val="28"/>
        </w:rPr>
      </w:pPr>
      <w:r w:rsidRPr="00B64E4C">
        <w:rPr>
          <w:rFonts w:ascii="Times New Roman" w:eastAsia="Times New Roman" w:hAnsi="Times New Roman" w:cs="Times New Roman"/>
          <w:sz w:val="28"/>
          <w:szCs w:val="28"/>
        </w:rPr>
        <w:t>Leader: Vladimir Vladimirovich Putin</w:t>
      </w:r>
    </w:p>
    <w:p w14:paraId="5A63283F" w14:textId="77777777" w:rsidR="0083374D" w:rsidRPr="00B64E4C" w:rsidRDefault="005F2C26" w:rsidP="0083374D">
      <w:pPr>
        <w:jc w:val="both"/>
        <w:rPr>
          <w:rFonts w:ascii="Times New Roman" w:eastAsia="Times New Roman" w:hAnsi="Times New Roman" w:cs="Times New Roman"/>
          <w:sz w:val="28"/>
          <w:szCs w:val="28"/>
        </w:rPr>
      </w:pPr>
      <w:r w:rsidRPr="00B64E4C">
        <w:rPr>
          <w:rFonts w:ascii="Times New Roman" w:eastAsia="Times New Roman" w:hAnsi="Times New Roman" w:cs="Times New Roman"/>
          <w:sz w:val="28"/>
          <w:szCs w:val="28"/>
        </w:rPr>
        <w:t>Ideology: rightist</w:t>
      </w:r>
    </w:p>
    <w:p w14:paraId="117FDD05" w14:textId="75EAABC9" w:rsidR="00E8615E" w:rsidRPr="00B64E4C" w:rsidRDefault="005F2C26" w:rsidP="00E8615E">
      <w:pPr>
        <w:rPr>
          <w:rFonts w:eastAsia="Times New Roman"/>
          <w:color w:val="000000" w:themeColor="text1"/>
          <w:sz w:val="28"/>
          <w:szCs w:val="28"/>
        </w:rPr>
      </w:pPr>
      <w:r w:rsidRPr="00B64E4C">
        <w:rPr>
          <w:rFonts w:ascii="Times New Roman" w:eastAsia="Times New Roman" w:hAnsi="Times New Roman" w:cs="Times New Roman"/>
          <w:sz w:val="28"/>
          <w:szCs w:val="28"/>
        </w:rPr>
        <w:t xml:space="preserve">Description: HoG does not identify ideology. CHISOLS identifies Putin as non-party. World Statesmen (2019) identifies Putin as non-party until 2008, and as </w:t>
      </w:r>
      <w:r w:rsidR="007D3D48" w:rsidRPr="00B64E4C">
        <w:rPr>
          <w:rFonts w:ascii="Times New Roman" w:eastAsia="Times New Roman" w:hAnsi="Times New Roman" w:cs="Times New Roman"/>
          <w:sz w:val="28"/>
          <w:szCs w:val="28"/>
        </w:rPr>
        <w:t>Yedinaya Rossiya</w:t>
      </w:r>
      <w:r w:rsidRPr="00B64E4C">
        <w:rPr>
          <w:rFonts w:ascii="Times New Roman" w:eastAsia="Times New Roman" w:hAnsi="Times New Roman" w:cs="Times New Roman"/>
          <w:sz w:val="28"/>
          <w:szCs w:val="28"/>
        </w:rPr>
        <w:t xml:space="preserve"> (</w:t>
      </w:r>
      <w:r w:rsidR="007D3D48" w:rsidRPr="00B64E4C">
        <w:rPr>
          <w:rFonts w:ascii="Times New Roman" w:eastAsia="Times New Roman" w:hAnsi="Times New Roman" w:cs="Times New Roman"/>
          <w:sz w:val="28"/>
          <w:szCs w:val="28"/>
        </w:rPr>
        <w:t>United Russia/</w:t>
      </w:r>
      <w:r w:rsidRPr="00B64E4C">
        <w:rPr>
          <w:rFonts w:ascii="Times New Roman" w:eastAsia="Times New Roman" w:hAnsi="Times New Roman" w:cs="Times New Roman"/>
          <w:sz w:val="28"/>
          <w:szCs w:val="28"/>
        </w:rPr>
        <w:t>YR) afterwards. Manzano (2017) identifies Putin’s ideology as rightist. Perspective Monde (2019) identifies Putin’s ideology as rightist.</w:t>
      </w:r>
      <w:r w:rsidR="007D3D48" w:rsidRPr="00B64E4C">
        <w:rPr>
          <w:rFonts w:ascii="Times New Roman" w:eastAsia="Times New Roman" w:hAnsi="Times New Roman" w:cs="Times New Roman"/>
          <w:sz w:val="28"/>
          <w:szCs w:val="28"/>
        </w:rPr>
        <w:t xml:space="preserve"> </w:t>
      </w:r>
      <w:r w:rsidR="007D3D48" w:rsidRPr="00B64E4C">
        <w:rPr>
          <w:rFonts w:ascii="Times New Roman" w:hAnsi="Times New Roman" w:cs="Times New Roman"/>
          <w:sz w:val="28"/>
          <w:szCs w:val="28"/>
        </w:rPr>
        <w:t>In the Global Party Survey 2019, 16 experts identify the average left-right (0-10) score of United Russia (ER) as 3.5.</w:t>
      </w:r>
      <w:r w:rsidR="00316FEC" w:rsidRPr="00B64E4C">
        <w:rPr>
          <w:rFonts w:ascii="Times New Roman" w:hAnsi="Times New Roman" w:cs="Times New Roman"/>
          <w:sz w:val="28"/>
          <w:szCs w:val="28"/>
        </w:rPr>
        <w:t xml:space="preserve"> Rohrschneider and Whitefield (2009) identify United Russia’s oppose-support market score as 5 and its support-oppose welfare score as approximately 4.5</w:t>
      </w:r>
      <w:r w:rsidR="000A5935" w:rsidRPr="00B64E4C">
        <w:rPr>
          <w:rFonts w:ascii="Times New Roman" w:hAnsi="Times New Roman" w:cs="Times New Roman"/>
          <w:sz w:val="28"/>
          <w:szCs w:val="28"/>
        </w:rPr>
        <w:t xml:space="preserve"> on scales from 1-7.</w:t>
      </w:r>
      <w:r w:rsidR="00977295" w:rsidRPr="00B64E4C">
        <w:rPr>
          <w:rFonts w:ascii="Times New Roman" w:hAnsi="Times New Roman" w:cs="Times New Roman"/>
          <w:sz w:val="28"/>
          <w:szCs w:val="28"/>
        </w:rPr>
        <w:t xml:space="preserve"> Saunders and Strukov (2010: 603) identifies United Russia as centrist, writing that “the platform is centrist, conservative, and patriotic,” that “United Russia opposes radicalism on the right and left,” and that “it supports anti-corruption measures, increased military spending, improved social welfare, streamlining of government functions, and the elevation of Russia’s standing as a world power.”</w:t>
      </w:r>
      <w:r w:rsidR="009F7DD3" w:rsidRPr="00B64E4C">
        <w:rPr>
          <w:rFonts w:ascii="Times New Roman" w:hAnsi="Times New Roman" w:cs="Times New Roman"/>
          <w:sz w:val="28"/>
          <w:szCs w:val="28"/>
        </w:rPr>
        <w:t xml:space="preserve"> </w:t>
      </w:r>
      <w:r w:rsidR="009F7DD3" w:rsidRPr="00B64E4C">
        <w:rPr>
          <w:rFonts w:ascii="Times New Roman" w:eastAsia="Times New Roman" w:hAnsi="Times New Roman" w:cs="Times New Roman"/>
          <w:sz w:val="28"/>
          <w:szCs w:val="28"/>
        </w:rPr>
        <w:t>Hass (2003: 1138) writes that “with the emergence of Putin, the centrist juggernaut United Russia has come to dominate the political scene to the detriment of right-wing and left-wing par-ties. This move to the center is less a sign of emerging political moderation among the population—nationalist pride persists, as does some desire for welfare support—than it is a sign of the increasing power of the Kremlin and Putin’s technocratic, less ideological stance.”</w:t>
      </w:r>
      <w:r w:rsidR="00C1005F" w:rsidRPr="00B64E4C">
        <w:rPr>
          <w:rFonts w:ascii="Times New Roman" w:eastAsia="Times New Roman" w:hAnsi="Times New Roman" w:cs="Times New Roman"/>
          <w:sz w:val="28"/>
          <w:szCs w:val="28"/>
        </w:rPr>
        <w:t xml:space="preserve"> </w:t>
      </w:r>
      <w:r w:rsidR="00C1005F" w:rsidRPr="00B64E4C">
        <w:rPr>
          <w:rFonts w:ascii="Times New Roman" w:hAnsi="Times New Roman" w:cs="Times New Roman"/>
          <w:sz w:val="28"/>
          <w:szCs w:val="28"/>
        </w:rPr>
        <w:t>Sakwa (2013: 43) writes that “The genesis of the party of power also affected its lack of ideology … UR openly and deliberately manifested its loyalty to Russia’s political regime and Putin personally, while its position on major policy issues remained vague and indefinite.” They also write that “it is located near the zero point on the left-right continuum between pro-statist and pro-market parties”.</w:t>
      </w:r>
      <w:r w:rsidR="0083374D" w:rsidRPr="00B64E4C">
        <w:rPr>
          <w:rFonts w:ascii="Times New Roman" w:hAnsi="Times New Roman" w:cs="Times New Roman"/>
          <w:sz w:val="28"/>
          <w:szCs w:val="28"/>
        </w:rPr>
        <w:t xml:space="preserve"> Winning (2013) writes that “the ruling United Russia party has founded a “liberal” platform calling for a major overhaul of the party in light of heightened political competition. … The party published a manifesto late Monday positing that it alone could solve the country’s most pressing social and economic problems, arguing that the state should play a guiding role in the economy and calling on national media to focus on unifying the population. … Independent analysts said the manifesto’s overriding aim was to discredit Kremlin critics, and they described its vision for Russia’s future as broadly conservative.” Remington (2015: 176) writes that “United Russia considers itself to be centrist. … At the same time, it does have a programmatic tendency. Sometimes it calls itself ‘right-centrist,’ because it supports market-oriented and pro-business policies, such as cutting taxes and reducing regulation. Often it calls its philosophy ‘social conservatism.’ Voters see the party as positioned on the right side of the spectrum – three quarters of citizens believe that United Russia wants to ‘continue and </w:t>
      </w:r>
      <w:r w:rsidR="0083374D" w:rsidRPr="00B64E4C">
        <w:rPr>
          <w:rFonts w:ascii="Times New Roman" w:hAnsi="Times New Roman" w:cs="Times New Roman"/>
          <w:sz w:val="28"/>
          <w:szCs w:val="28"/>
        </w:rPr>
        <w:lastRenderedPageBreak/>
        <w:t xml:space="preserve">deepen market reforms.’” </w:t>
      </w:r>
      <w:r w:rsidR="005733BF" w:rsidRPr="00B64E4C">
        <w:rPr>
          <w:rFonts w:ascii="Times New Roman" w:hAnsi="Times New Roman" w:cs="Times New Roman"/>
          <w:sz w:val="28"/>
          <w:szCs w:val="28"/>
        </w:rPr>
        <w:t>Weir, (2000) writes, “President Vladimir Putin spelled out his vision for Russia’s future last weekend—and to the surprise of many, it combined the most liberal economic agenda to appear since the collapse of the Soviet Union. It was a frankly authoritarian blueprint for the revival of state power. ‘Putin expressed the new economic ideology that Russia will follow, and that is freedom,’ said Leonid Grigoriev, director of the Economic Analysis Bureau, a Kremlin-connected think-tank. . . The six economic guidelines Mr. Putin laid out were commitments to protect private property rights, slash subsidies to unprofitable industries, streamline the state bureaucracy, cut taxes and tariffs, reform the banking sector and end welfare assistance to all but the poorest Russians. Those principles are likely to trigger sharp political conflicts and widespread social discontent. . . ‘Only an effective and democratic state is capable of protecting civic, political and economic freedoms,’ [Putin] said. . . ‘Basically, Putin is talking about the old Russian model of undivided authority and autocracy,’ said Lilia Shevtsova, an expert with the Carnegie Endowment in Moscow. ‘In other words, in order for the state to operate effectively everyone needs to line up and carry out the orders coming from the top.’”</w:t>
      </w:r>
      <w:r w:rsidR="00922683" w:rsidRPr="00B64E4C">
        <w:rPr>
          <w:rFonts w:ascii="Times New Roman" w:hAnsi="Times New Roman" w:cs="Times New Roman"/>
          <w:sz w:val="28"/>
          <w:szCs w:val="28"/>
        </w:rPr>
        <w:t xml:space="preserve"> Eltchaninoff (2019) writes, </w:t>
      </w:r>
      <w:r w:rsidR="00922683" w:rsidRPr="00B64E4C">
        <w:rPr>
          <w:rFonts w:ascii="Times New Roman" w:hAnsi="Times New Roman" w:cs="Times New Roman"/>
          <w:color w:val="000000" w:themeColor="text1"/>
          <w:sz w:val="28"/>
          <w:szCs w:val="28"/>
        </w:rPr>
        <w:t>“</w:t>
      </w:r>
      <w:r w:rsidR="00922683" w:rsidRPr="00B64E4C">
        <w:rPr>
          <w:rFonts w:ascii="Times New Roman" w:eastAsia="Times New Roman" w:hAnsi="Times New Roman" w:cs="Times New Roman"/>
          <w:color w:val="000000" w:themeColor="text1"/>
          <w:sz w:val="28"/>
          <w:szCs w:val="28"/>
          <w:lang w:eastAsia="en-US"/>
        </w:rPr>
        <w:t>Vladimir Putin is first and foremost offering a brutal diagnosis of the world since the end of the Cold War: a world of Western domination, which he views as both hypocritical and unjust. In his interview with the Financial Times, the Russian president referred to this ideological, political and economic hegemony as "the liberal idea", declaring that it had become "obsolete". As such, he is not only targeting economic liberalism - an ideology which, after all, he himself pursues in Russia - but also political liberalism: a system based on the rights of individuals and civil society. . . To understand what Putin thinks and wants, it is essential to grasp what he means by "liberal": that is, individuals who have been "Westernised". In other words, they have been "zombified" by the idea of human rights, by an openmindedness to "the other", and by mass consumption. . . According to Putin, all the world's recent problems originate with the "liberal idea". . . the West's blind approval of globalised economic liberalism, a system that enriches only a minority of the population. . .  To Putin, the rise of populism is proof of the validity of his global analysis: he believes nationalist and authoritarian regimes, based on "tradition", will eventually</w:t>
      </w:r>
      <w:r w:rsidR="00922683" w:rsidRPr="00B64E4C">
        <w:rPr>
          <w:rFonts w:ascii="Times New Roman" w:eastAsia="Times New Roman" w:hAnsi="Times New Roman" w:cs="Times New Roman"/>
          <w:color w:val="000000" w:themeColor="text1"/>
          <w:sz w:val="28"/>
          <w:szCs w:val="28"/>
          <w:shd w:val="clear" w:color="auto" w:fill="FFFFFF"/>
          <w:lang w:eastAsia="en-US"/>
        </w:rPr>
        <w:t xml:space="preserve"> supplant democracies based on individual rights. For this reason, he encourages any actions or words that bring disruption to the liberal world.”</w:t>
      </w:r>
      <w:r w:rsidR="00F456D8" w:rsidRPr="00B64E4C">
        <w:rPr>
          <w:rFonts w:ascii="Times New Roman" w:eastAsia="Times New Roman" w:hAnsi="Times New Roman" w:cs="Times New Roman"/>
          <w:color w:val="000000" w:themeColor="text1"/>
          <w:sz w:val="28"/>
          <w:szCs w:val="28"/>
          <w:shd w:val="clear" w:color="auto" w:fill="FFFFFF"/>
          <w:lang w:eastAsia="en-US"/>
        </w:rPr>
        <w:t xml:space="preserve"> </w:t>
      </w:r>
      <w:r w:rsidR="00F456D8" w:rsidRPr="00B64E4C">
        <w:rPr>
          <w:rFonts w:ascii="Times" w:hAnsi="Times" w:cs="Times"/>
          <w:sz w:val="28"/>
          <w:szCs w:val="28"/>
        </w:rPr>
        <w:t>In V-Party (2020), 6 experts identify leader party’s ideology as “Center” (0.215) in 2007</w:t>
      </w:r>
      <w:r w:rsidR="0074069B" w:rsidRPr="00B64E4C">
        <w:rPr>
          <w:rFonts w:ascii="Times" w:hAnsi="Times" w:cs="Times"/>
          <w:sz w:val="28"/>
          <w:szCs w:val="28"/>
        </w:rPr>
        <w:t>,</w:t>
      </w:r>
      <w:r w:rsidR="00F456D8" w:rsidRPr="00B64E4C">
        <w:rPr>
          <w:rFonts w:ascii="Times" w:hAnsi="Times" w:cs="Times"/>
          <w:sz w:val="28"/>
          <w:szCs w:val="28"/>
        </w:rPr>
        <w:t xml:space="preserve"> “Center” (0.215) in 2011</w:t>
      </w:r>
      <w:r w:rsidR="0074069B" w:rsidRPr="00B64E4C">
        <w:rPr>
          <w:rFonts w:ascii="Times" w:hAnsi="Times" w:cs="Times"/>
          <w:sz w:val="28"/>
          <w:szCs w:val="28"/>
        </w:rPr>
        <w:t>, and “Center” (0.041) in 2016</w:t>
      </w:r>
      <w:r w:rsidR="00F456D8" w:rsidRPr="00B64E4C">
        <w:rPr>
          <w:rFonts w:ascii="Times" w:hAnsi="Times" w:cs="Times"/>
          <w:sz w:val="28"/>
          <w:szCs w:val="28"/>
        </w:rPr>
        <w:t>.</w:t>
      </w:r>
      <w:r w:rsidR="00E8615E" w:rsidRPr="00B64E4C">
        <w:rPr>
          <w:rFonts w:ascii="Times New Roman" w:hAnsi="Times New Roman" w:cs="Times New Roman"/>
          <w:noProof/>
          <w:sz w:val="28"/>
          <w:szCs w:val="28"/>
        </w:rPr>
        <w:t xml:space="preserve"> DPI identifies United Russia as centrist.</w:t>
      </w:r>
    </w:p>
    <w:p w14:paraId="00000029" w14:textId="3D077CD3" w:rsidR="00C3412C" w:rsidRPr="00B64E4C" w:rsidRDefault="00C3412C" w:rsidP="00922683">
      <w:pPr>
        <w:rPr>
          <w:rFonts w:ascii="Times New Roman" w:eastAsia="Times New Roman" w:hAnsi="Times New Roman" w:cs="Times New Roman"/>
          <w:lang w:eastAsia="en-US"/>
        </w:rPr>
      </w:pPr>
    </w:p>
    <w:p w14:paraId="6A5EABA5" w14:textId="7E1D311F" w:rsidR="0083374D" w:rsidRDefault="0083374D">
      <w:pPr>
        <w:jc w:val="both"/>
        <w:rPr>
          <w:rFonts w:ascii="Times New Roman" w:eastAsia="Times New Roman" w:hAnsi="Times New Roman" w:cs="Times New Roman"/>
          <w:sz w:val="28"/>
          <w:szCs w:val="28"/>
        </w:rPr>
      </w:pPr>
    </w:p>
    <w:p w14:paraId="40F27B28" w14:textId="77777777" w:rsidR="00AE7ABE" w:rsidRPr="00B64E4C" w:rsidRDefault="00AE7ABE">
      <w:pPr>
        <w:jc w:val="both"/>
        <w:rPr>
          <w:rFonts w:ascii="Times New Roman" w:eastAsia="Times New Roman" w:hAnsi="Times New Roman" w:cs="Times New Roman"/>
          <w:sz w:val="28"/>
          <w:szCs w:val="28"/>
        </w:rPr>
      </w:pPr>
    </w:p>
    <w:p w14:paraId="0000002E" w14:textId="49089C3D" w:rsidR="00C3412C" w:rsidRPr="00B64E4C" w:rsidRDefault="005F2C26">
      <w:pPr>
        <w:jc w:val="both"/>
        <w:rPr>
          <w:rFonts w:ascii="Times New Roman" w:eastAsia="Times New Roman" w:hAnsi="Times New Roman" w:cs="Times New Roman"/>
          <w:sz w:val="28"/>
          <w:szCs w:val="28"/>
        </w:rPr>
      </w:pPr>
      <w:r w:rsidRPr="00B64E4C">
        <w:rPr>
          <w:rFonts w:ascii="Times New Roman" w:eastAsia="Times New Roman" w:hAnsi="Times New Roman" w:cs="Times New Roman"/>
          <w:sz w:val="28"/>
          <w:szCs w:val="28"/>
        </w:rPr>
        <w:lastRenderedPageBreak/>
        <w:t>References:</w:t>
      </w:r>
    </w:p>
    <w:p w14:paraId="27D1C5F7" w14:textId="77777777" w:rsidR="00791411" w:rsidRPr="00B64E4C" w:rsidRDefault="00791411">
      <w:pPr>
        <w:jc w:val="both"/>
        <w:rPr>
          <w:rFonts w:ascii="Times New Roman" w:eastAsia="Times New Roman" w:hAnsi="Times New Roman" w:cs="Times New Roman"/>
          <w:sz w:val="28"/>
          <w:szCs w:val="28"/>
        </w:rPr>
      </w:pPr>
      <w:r w:rsidRPr="00B64E4C">
        <w:rPr>
          <w:rFonts w:ascii="Times New Roman" w:eastAsia="Times New Roman" w:hAnsi="Times New Roman" w:cs="Times New Roman"/>
          <w:sz w:val="28"/>
          <w:szCs w:val="28"/>
        </w:rPr>
        <w:t>Becker, Uwe, and Alexandra Vasileva. 2017. “Russia’s political economy re-</w:t>
      </w:r>
    </w:p>
    <w:p w14:paraId="7C809748" w14:textId="77777777" w:rsidR="00791411" w:rsidRPr="00B64E4C" w:rsidRDefault="00791411" w:rsidP="00791411">
      <w:pPr>
        <w:ind w:firstLine="720"/>
        <w:jc w:val="both"/>
        <w:rPr>
          <w:rFonts w:ascii="Times New Roman" w:eastAsia="Times New Roman" w:hAnsi="Times New Roman" w:cs="Times New Roman"/>
          <w:sz w:val="28"/>
          <w:szCs w:val="28"/>
        </w:rPr>
      </w:pPr>
      <w:r w:rsidRPr="00B64E4C">
        <w:rPr>
          <w:rFonts w:ascii="Times New Roman" w:eastAsia="Times New Roman" w:hAnsi="Times New Roman" w:cs="Times New Roman"/>
          <w:sz w:val="28"/>
          <w:szCs w:val="28"/>
        </w:rPr>
        <w:t xml:space="preserve">conceptualized: A changing hybrid of liberalism, statism, and </w:t>
      </w:r>
    </w:p>
    <w:p w14:paraId="7322B26A" w14:textId="35A455E9" w:rsidR="00791411" w:rsidRPr="00B64E4C" w:rsidRDefault="00791411" w:rsidP="00791411">
      <w:pPr>
        <w:ind w:firstLine="720"/>
        <w:jc w:val="both"/>
        <w:rPr>
          <w:rFonts w:ascii="Times New Roman" w:eastAsia="Times New Roman" w:hAnsi="Times New Roman" w:cs="Times New Roman"/>
          <w:sz w:val="28"/>
          <w:szCs w:val="28"/>
        </w:rPr>
      </w:pPr>
      <w:r w:rsidRPr="00B64E4C">
        <w:rPr>
          <w:rFonts w:ascii="Times New Roman" w:eastAsia="Times New Roman" w:hAnsi="Times New Roman" w:cs="Times New Roman"/>
          <w:sz w:val="28"/>
          <w:szCs w:val="28"/>
        </w:rPr>
        <w:t xml:space="preserve">patrimonialism.” </w:t>
      </w:r>
      <w:r w:rsidRPr="00B64E4C">
        <w:rPr>
          <w:rFonts w:ascii="Times New Roman" w:eastAsia="Times New Roman" w:hAnsi="Times New Roman" w:cs="Times New Roman"/>
          <w:i/>
          <w:sz w:val="28"/>
          <w:szCs w:val="28"/>
        </w:rPr>
        <w:t>Journal of Eurasian Studies</w:t>
      </w:r>
      <w:r w:rsidRPr="00B64E4C">
        <w:rPr>
          <w:rFonts w:ascii="Times New Roman" w:eastAsia="Times New Roman" w:hAnsi="Times New Roman" w:cs="Times New Roman"/>
          <w:sz w:val="28"/>
          <w:szCs w:val="28"/>
        </w:rPr>
        <w:t xml:space="preserve"> 8(1): 83-96.</w:t>
      </w:r>
    </w:p>
    <w:p w14:paraId="21FB6D15" w14:textId="02D3F444" w:rsidR="00922683" w:rsidRPr="00B64E4C" w:rsidRDefault="00922683" w:rsidP="00922683">
      <w:pPr>
        <w:rPr>
          <w:rFonts w:ascii="Times New Roman" w:eastAsia="Times New Roman" w:hAnsi="Times New Roman" w:cs="Times New Roman"/>
          <w:color w:val="000000" w:themeColor="text1"/>
          <w:sz w:val="28"/>
          <w:szCs w:val="28"/>
          <w:lang w:eastAsia="en-US"/>
        </w:rPr>
      </w:pPr>
      <w:r w:rsidRPr="00B64E4C">
        <w:rPr>
          <w:rFonts w:ascii="Times New Roman" w:eastAsia="Times New Roman" w:hAnsi="Times New Roman" w:cs="Times New Roman"/>
          <w:color w:val="000000" w:themeColor="text1"/>
          <w:sz w:val="28"/>
          <w:szCs w:val="28"/>
          <w:shd w:val="clear" w:color="auto" w:fill="FFFFFF"/>
          <w:lang w:eastAsia="en-US"/>
        </w:rPr>
        <w:t>Eltchaninoff, Michel. 2019. "Putin's War on the "Liberal Idea"." </w:t>
      </w:r>
      <w:r w:rsidRPr="00B64E4C">
        <w:rPr>
          <w:rFonts w:ascii="Times New Roman" w:eastAsia="Times New Roman" w:hAnsi="Times New Roman" w:cs="Times New Roman"/>
          <w:i/>
          <w:iCs/>
          <w:color w:val="000000" w:themeColor="text1"/>
          <w:sz w:val="28"/>
          <w:szCs w:val="28"/>
          <w:shd w:val="clear" w:color="auto" w:fill="FFFFFF"/>
          <w:lang w:eastAsia="en-US"/>
        </w:rPr>
        <w:t>New Statesman</w:t>
      </w:r>
      <w:r w:rsidRPr="00B64E4C">
        <w:rPr>
          <w:rFonts w:ascii="Times New Roman" w:eastAsia="Times New Roman" w:hAnsi="Times New Roman" w:cs="Times New Roman"/>
          <w:color w:val="000000" w:themeColor="text1"/>
          <w:sz w:val="28"/>
          <w:szCs w:val="28"/>
          <w:shd w:val="clear" w:color="auto" w:fill="FFFFFF"/>
          <w:lang w:eastAsia="en-US"/>
        </w:rPr>
        <w:t xml:space="preserve">, </w:t>
      </w:r>
      <w:proofErr w:type="gramStart"/>
      <w:r w:rsidRPr="00B64E4C">
        <w:rPr>
          <w:rFonts w:ascii="Times New Roman" w:eastAsia="Times New Roman" w:hAnsi="Times New Roman" w:cs="Times New Roman"/>
          <w:color w:val="000000" w:themeColor="text1"/>
          <w:sz w:val="28"/>
          <w:szCs w:val="28"/>
          <w:shd w:val="clear" w:color="auto" w:fill="FFFFFF"/>
          <w:lang w:eastAsia="en-US"/>
        </w:rPr>
        <w:t>Jul,</w:t>
      </w:r>
      <w:proofErr w:type="gramEnd"/>
      <w:r w:rsidRPr="00B64E4C">
        <w:rPr>
          <w:rFonts w:ascii="Times New Roman" w:eastAsia="Times New Roman" w:hAnsi="Times New Roman" w:cs="Times New Roman"/>
          <w:color w:val="000000" w:themeColor="text1"/>
          <w:sz w:val="28"/>
          <w:szCs w:val="28"/>
          <w:shd w:val="clear" w:color="auto" w:fill="FFFFFF"/>
          <w:lang w:eastAsia="en-US"/>
        </w:rPr>
        <w:t xml:space="preserve"> 13-14. https://search-proquest-com.proxy.uchicago.edu/docview/2253787168?accountid=14657.</w:t>
      </w:r>
    </w:p>
    <w:p w14:paraId="0000002F" w14:textId="3597F76A" w:rsidR="00C3412C" w:rsidRPr="00B64E4C" w:rsidRDefault="005F2C26">
      <w:pPr>
        <w:jc w:val="both"/>
        <w:rPr>
          <w:rFonts w:ascii="Times New Roman" w:eastAsia="Times New Roman" w:hAnsi="Times New Roman" w:cs="Times New Roman"/>
          <w:sz w:val="28"/>
          <w:szCs w:val="28"/>
        </w:rPr>
      </w:pPr>
      <w:r w:rsidRPr="00B64E4C">
        <w:rPr>
          <w:rFonts w:ascii="Times New Roman" w:eastAsia="Times New Roman" w:hAnsi="Times New Roman" w:cs="Times New Roman"/>
          <w:sz w:val="28"/>
          <w:szCs w:val="28"/>
        </w:rPr>
        <w:t>Encyclopedia Britannica. 2019. “The Soviet Union”.</w:t>
      </w:r>
    </w:p>
    <w:p w14:paraId="2CA67D81" w14:textId="77777777" w:rsidR="00931285" w:rsidRPr="00B64E4C" w:rsidRDefault="00931285" w:rsidP="00931285">
      <w:pPr>
        <w:rPr>
          <w:rFonts w:ascii="Times New Roman" w:eastAsia="Times New Roman" w:hAnsi="Times New Roman" w:cs="Times New Roman"/>
          <w:sz w:val="28"/>
          <w:szCs w:val="28"/>
          <w:lang w:val="de-DE"/>
        </w:rPr>
      </w:pPr>
      <w:r w:rsidRPr="00B64E4C">
        <w:rPr>
          <w:rFonts w:ascii="Times New Roman" w:eastAsia="Times New Roman" w:hAnsi="Times New Roman" w:cs="Times New Roman"/>
          <w:sz w:val="28"/>
          <w:szCs w:val="28"/>
        </w:rPr>
        <w:t xml:space="preserve">Hass, Jeffrey K. 2006. Russian Federation. </w:t>
      </w:r>
      <w:r w:rsidRPr="00B64E4C">
        <w:rPr>
          <w:rFonts w:ascii="Times New Roman" w:eastAsia="Times New Roman" w:hAnsi="Times New Roman" w:cs="Times New Roman"/>
          <w:sz w:val="28"/>
          <w:szCs w:val="28"/>
          <w:lang w:val="de-DE"/>
        </w:rPr>
        <w:t xml:space="preserve">In: Neil Schlager and Jayne Weisblatt. </w:t>
      </w:r>
    </w:p>
    <w:p w14:paraId="0A2990BD" w14:textId="77777777" w:rsidR="00931285" w:rsidRPr="00B64E4C" w:rsidRDefault="00931285" w:rsidP="00931285">
      <w:pPr>
        <w:ind w:firstLine="720"/>
        <w:rPr>
          <w:rFonts w:ascii="Times New Roman" w:eastAsia="Times New Roman" w:hAnsi="Times New Roman" w:cs="Times New Roman"/>
          <w:sz w:val="28"/>
          <w:szCs w:val="28"/>
        </w:rPr>
      </w:pPr>
      <w:r w:rsidRPr="00B64E4C">
        <w:rPr>
          <w:rFonts w:ascii="Times New Roman" w:eastAsia="Times New Roman" w:hAnsi="Times New Roman" w:cs="Times New Roman"/>
          <w:sz w:val="28"/>
          <w:szCs w:val="28"/>
        </w:rPr>
        <w:t>World Encyclopedia of Political Systems and Parties. Facts on File: 1127-</w:t>
      </w:r>
    </w:p>
    <w:p w14:paraId="235C72A2" w14:textId="2934155F" w:rsidR="00931285" w:rsidRPr="00B64E4C" w:rsidRDefault="00931285" w:rsidP="00931285">
      <w:pPr>
        <w:ind w:firstLine="720"/>
        <w:rPr>
          <w:rFonts w:ascii="Times New Roman" w:eastAsia="Times New Roman" w:hAnsi="Times New Roman" w:cs="Times New Roman"/>
          <w:sz w:val="28"/>
          <w:szCs w:val="28"/>
        </w:rPr>
      </w:pPr>
      <w:r w:rsidRPr="00B64E4C">
        <w:rPr>
          <w:rFonts w:ascii="Times New Roman" w:eastAsia="Times New Roman" w:hAnsi="Times New Roman" w:cs="Times New Roman"/>
          <w:sz w:val="28"/>
          <w:szCs w:val="28"/>
        </w:rPr>
        <w:t>1143.</w:t>
      </w:r>
    </w:p>
    <w:p w14:paraId="71001C00" w14:textId="77777777" w:rsidR="00496A1F" w:rsidRPr="00B64E4C" w:rsidRDefault="00496A1F">
      <w:pPr>
        <w:rPr>
          <w:rFonts w:ascii="Times New Roman" w:eastAsia="Times New Roman" w:hAnsi="Times New Roman" w:cs="Times New Roman"/>
          <w:i/>
          <w:sz w:val="28"/>
          <w:szCs w:val="28"/>
        </w:rPr>
      </w:pPr>
      <w:r w:rsidRPr="00B64E4C">
        <w:rPr>
          <w:rFonts w:ascii="Times New Roman" w:eastAsia="Times New Roman" w:hAnsi="Times New Roman" w:cs="Times New Roman"/>
          <w:sz w:val="28"/>
          <w:szCs w:val="28"/>
        </w:rPr>
        <w:t xml:space="preserve">Kesselman, Mark, Joel Krieger, and William Joseph. 2012. </w:t>
      </w:r>
      <w:r w:rsidRPr="00B64E4C">
        <w:rPr>
          <w:rFonts w:ascii="Times New Roman" w:eastAsia="Times New Roman" w:hAnsi="Times New Roman" w:cs="Times New Roman"/>
          <w:i/>
          <w:sz w:val="28"/>
          <w:szCs w:val="28"/>
        </w:rPr>
        <w:t xml:space="preserve">Introduction to </w:t>
      </w:r>
    </w:p>
    <w:p w14:paraId="630B3630" w14:textId="3C42FD67" w:rsidR="00496A1F" w:rsidRPr="00B64E4C" w:rsidRDefault="00496A1F" w:rsidP="00496A1F">
      <w:pPr>
        <w:ind w:firstLine="720"/>
        <w:rPr>
          <w:rFonts w:ascii="Times New Roman" w:eastAsia="Times New Roman" w:hAnsi="Times New Roman" w:cs="Times New Roman"/>
          <w:sz w:val="28"/>
          <w:szCs w:val="28"/>
        </w:rPr>
      </w:pPr>
      <w:r w:rsidRPr="00B64E4C">
        <w:rPr>
          <w:rFonts w:ascii="Times New Roman" w:eastAsia="Times New Roman" w:hAnsi="Times New Roman" w:cs="Times New Roman"/>
          <w:i/>
          <w:sz w:val="28"/>
          <w:szCs w:val="28"/>
        </w:rPr>
        <w:t>Comparative Politics, Brief Edition</w:t>
      </w:r>
      <w:r w:rsidRPr="00B64E4C">
        <w:rPr>
          <w:rFonts w:ascii="Times New Roman" w:eastAsia="Times New Roman" w:hAnsi="Times New Roman" w:cs="Times New Roman"/>
          <w:sz w:val="28"/>
          <w:szCs w:val="28"/>
        </w:rPr>
        <w:t xml:space="preserve">. Cengage Learning. </w:t>
      </w:r>
    </w:p>
    <w:p w14:paraId="00000030" w14:textId="10608CEE" w:rsidR="00C3412C" w:rsidRPr="00B64E4C" w:rsidRDefault="005F2C26">
      <w:pPr>
        <w:rPr>
          <w:rFonts w:ascii="Times New Roman" w:eastAsia="Times New Roman" w:hAnsi="Times New Roman" w:cs="Times New Roman"/>
          <w:sz w:val="28"/>
          <w:szCs w:val="28"/>
        </w:rPr>
      </w:pPr>
      <w:r w:rsidRPr="00B64E4C">
        <w:rPr>
          <w:rFonts w:ascii="Times New Roman" w:eastAsia="Times New Roman" w:hAnsi="Times New Roman" w:cs="Times New Roman"/>
          <w:sz w:val="28"/>
          <w:szCs w:val="28"/>
        </w:rPr>
        <w:t>Lentz, Harris. 1994. Heads of States and Governments Since 1945.</w:t>
      </w:r>
    </w:p>
    <w:p w14:paraId="00000031" w14:textId="77777777" w:rsidR="00C3412C" w:rsidRPr="00B64E4C" w:rsidRDefault="005F2C26">
      <w:pPr>
        <w:jc w:val="both"/>
        <w:rPr>
          <w:rFonts w:ascii="Times New Roman" w:eastAsia="Times New Roman" w:hAnsi="Times New Roman" w:cs="Times New Roman"/>
          <w:sz w:val="28"/>
          <w:szCs w:val="28"/>
        </w:rPr>
      </w:pPr>
      <w:r w:rsidRPr="00B64E4C">
        <w:rPr>
          <w:rFonts w:ascii="Times New Roman" w:eastAsia="Times New Roman" w:hAnsi="Times New Roman" w:cs="Times New Roman"/>
          <w:sz w:val="28"/>
          <w:szCs w:val="28"/>
        </w:rPr>
        <w:t xml:space="preserve">Manzano, Dulce. 2017. Bringing Down the Educational Wall: Political Regimes, </w:t>
      </w:r>
    </w:p>
    <w:p w14:paraId="00000032" w14:textId="77777777" w:rsidR="00C3412C" w:rsidRPr="00B64E4C" w:rsidRDefault="005F2C26">
      <w:pPr>
        <w:ind w:firstLine="720"/>
        <w:jc w:val="both"/>
        <w:rPr>
          <w:rFonts w:ascii="Times New Roman" w:eastAsia="Times New Roman" w:hAnsi="Times New Roman" w:cs="Times New Roman"/>
          <w:sz w:val="28"/>
          <w:szCs w:val="28"/>
        </w:rPr>
      </w:pPr>
      <w:r w:rsidRPr="00B64E4C">
        <w:rPr>
          <w:rFonts w:ascii="Times New Roman" w:eastAsia="Times New Roman" w:hAnsi="Times New Roman" w:cs="Times New Roman"/>
          <w:sz w:val="28"/>
          <w:szCs w:val="28"/>
        </w:rPr>
        <w:t>Ideology, and the Expansion of Education. Cambridge.</w:t>
      </w:r>
    </w:p>
    <w:p w14:paraId="00000033" w14:textId="77777777" w:rsidR="00C3412C" w:rsidRPr="00B64E4C" w:rsidRDefault="005F2C26">
      <w:pPr>
        <w:jc w:val="both"/>
        <w:rPr>
          <w:rFonts w:ascii="Times New Roman" w:eastAsia="Times New Roman" w:hAnsi="Times New Roman" w:cs="Times New Roman"/>
          <w:sz w:val="28"/>
          <w:szCs w:val="28"/>
        </w:rPr>
      </w:pPr>
      <w:r w:rsidRPr="00B64E4C">
        <w:rPr>
          <w:rFonts w:ascii="Times New Roman" w:eastAsia="Times New Roman" w:hAnsi="Times New Roman" w:cs="Times New Roman"/>
          <w:sz w:val="28"/>
          <w:szCs w:val="28"/>
        </w:rPr>
        <w:t xml:space="preserve">Mattes, Michaela, Leeds, Brett, and Naoko Matsumura. 2016. Measuring change in </w:t>
      </w:r>
    </w:p>
    <w:p w14:paraId="00000034" w14:textId="77777777" w:rsidR="00C3412C" w:rsidRPr="00B64E4C" w:rsidRDefault="005F2C26">
      <w:pPr>
        <w:ind w:firstLine="720"/>
        <w:jc w:val="both"/>
        <w:rPr>
          <w:rFonts w:ascii="Times New Roman" w:eastAsia="Times New Roman" w:hAnsi="Times New Roman" w:cs="Times New Roman"/>
          <w:sz w:val="28"/>
          <w:szCs w:val="28"/>
        </w:rPr>
      </w:pPr>
      <w:r w:rsidRPr="00B64E4C">
        <w:rPr>
          <w:rFonts w:ascii="Times New Roman" w:eastAsia="Times New Roman" w:hAnsi="Times New Roman" w:cs="Times New Roman"/>
          <w:sz w:val="28"/>
          <w:szCs w:val="28"/>
        </w:rPr>
        <w:t xml:space="preserve">source of leader support: The CHISOLS dataset. Journal of Peace Research </w:t>
      </w:r>
    </w:p>
    <w:p w14:paraId="00000035" w14:textId="77777777" w:rsidR="00C3412C" w:rsidRPr="00B64E4C" w:rsidRDefault="005F2C26">
      <w:pPr>
        <w:ind w:firstLine="720"/>
        <w:jc w:val="both"/>
        <w:rPr>
          <w:rFonts w:ascii="Times New Roman" w:eastAsia="Times New Roman" w:hAnsi="Times New Roman" w:cs="Times New Roman"/>
          <w:sz w:val="28"/>
          <w:szCs w:val="28"/>
        </w:rPr>
      </w:pPr>
      <w:r w:rsidRPr="00B64E4C">
        <w:rPr>
          <w:rFonts w:ascii="Times New Roman" w:eastAsia="Times New Roman" w:hAnsi="Times New Roman" w:cs="Times New Roman"/>
          <w:sz w:val="28"/>
          <w:szCs w:val="28"/>
        </w:rPr>
        <w:t>53(2): 259-267.</w:t>
      </w:r>
    </w:p>
    <w:p w14:paraId="7DE892A6" w14:textId="77777777" w:rsidR="007D3D48" w:rsidRPr="00B64E4C" w:rsidRDefault="007D3D48" w:rsidP="007D3D48">
      <w:pPr>
        <w:jc w:val="both"/>
        <w:rPr>
          <w:rFonts w:ascii="Times New Roman" w:hAnsi="Times New Roman" w:cs="Times New Roman"/>
          <w:sz w:val="28"/>
          <w:szCs w:val="28"/>
        </w:rPr>
      </w:pPr>
      <w:r w:rsidRPr="00B64E4C">
        <w:rPr>
          <w:rFonts w:ascii="Times New Roman" w:hAnsi="Times New Roman" w:cs="Times New Roman"/>
          <w:sz w:val="28"/>
          <w:szCs w:val="28"/>
        </w:rPr>
        <w:t xml:space="preserve">Norris, Pippa. 2020. Global Party Survey dataset. </w:t>
      </w:r>
    </w:p>
    <w:p w14:paraId="00B0137F" w14:textId="1517140D" w:rsidR="007D3D48" w:rsidRPr="00B64E4C" w:rsidRDefault="007D3D48" w:rsidP="007D3D48">
      <w:pPr>
        <w:ind w:firstLine="720"/>
        <w:jc w:val="both"/>
        <w:rPr>
          <w:rFonts w:ascii="Times New Roman" w:hAnsi="Times New Roman" w:cs="Times New Roman"/>
          <w:sz w:val="28"/>
          <w:szCs w:val="28"/>
        </w:rPr>
      </w:pPr>
      <w:r w:rsidRPr="00B64E4C">
        <w:rPr>
          <w:rFonts w:ascii="Times New Roman" w:hAnsi="Times New Roman" w:cs="Times New Roman"/>
          <w:color w:val="0B4CB4"/>
          <w:sz w:val="28"/>
          <w:szCs w:val="28"/>
        </w:rPr>
        <w:t>https://dataverse.harvard.edu/dataverse/GlobalPartySurvey</w:t>
      </w:r>
    </w:p>
    <w:p w14:paraId="00000036" w14:textId="77777777" w:rsidR="00C3412C" w:rsidRPr="00B64E4C" w:rsidRDefault="005F2C26">
      <w:pPr>
        <w:jc w:val="both"/>
        <w:rPr>
          <w:rFonts w:ascii="Times New Roman" w:eastAsia="Times New Roman" w:hAnsi="Times New Roman" w:cs="Times New Roman"/>
          <w:sz w:val="28"/>
          <w:szCs w:val="28"/>
        </w:rPr>
      </w:pPr>
      <w:r w:rsidRPr="00B64E4C">
        <w:rPr>
          <w:rFonts w:ascii="Times New Roman" w:eastAsia="Times New Roman" w:hAnsi="Times New Roman" w:cs="Times New Roman"/>
          <w:sz w:val="28"/>
          <w:szCs w:val="28"/>
        </w:rPr>
        <w:t>Perspective Monde. 2019. “Russia”.</w:t>
      </w:r>
    </w:p>
    <w:p w14:paraId="0C7BB79C" w14:textId="3CD963BB" w:rsidR="00CE4FCE" w:rsidRPr="00B64E4C" w:rsidRDefault="00CE4FCE" w:rsidP="00316FEC">
      <w:pPr>
        <w:rPr>
          <w:rFonts w:ascii="Times New Roman" w:hAnsi="Times New Roman" w:cs="Times New Roman"/>
          <w:color w:val="000000" w:themeColor="text1"/>
          <w:sz w:val="28"/>
          <w:szCs w:val="28"/>
        </w:rPr>
      </w:pPr>
      <w:r w:rsidRPr="00B64E4C">
        <w:rPr>
          <w:rFonts w:ascii="Times New Roman" w:hAnsi="Times New Roman" w:cs="Times New Roman"/>
          <w:color w:val="000000" w:themeColor="text1"/>
          <w:sz w:val="28"/>
          <w:szCs w:val="28"/>
        </w:rPr>
        <w:t xml:space="preserve">Remington, Thomas. 2015. </w:t>
      </w:r>
      <w:r w:rsidRPr="00B64E4C">
        <w:rPr>
          <w:rFonts w:ascii="Times New Roman" w:hAnsi="Times New Roman" w:cs="Times New Roman"/>
          <w:i/>
          <w:color w:val="000000" w:themeColor="text1"/>
          <w:sz w:val="28"/>
          <w:szCs w:val="28"/>
        </w:rPr>
        <w:t>Politics in Russia</w:t>
      </w:r>
      <w:r w:rsidRPr="00B64E4C">
        <w:rPr>
          <w:rFonts w:ascii="Times New Roman" w:hAnsi="Times New Roman" w:cs="Times New Roman"/>
          <w:color w:val="000000" w:themeColor="text1"/>
          <w:sz w:val="28"/>
          <w:szCs w:val="28"/>
        </w:rPr>
        <w:t>. Routledge.</w:t>
      </w:r>
    </w:p>
    <w:p w14:paraId="24091D9E" w14:textId="4E9A31F7" w:rsidR="00316FEC" w:rsidRPr="00B64E4C" w:rsidRDefault="00316FEC" w:rsidP="00316FEC">
      <w:pPr>
        <w:rPr>
          <w:rFonts w:ascii="Times New Roman" w:hAnsi="Times New Roman" w:cs="Times New Roman"/>
          <w:color w:val="000000" w:themeColor="text1"/>
          <w:sz w:val="28"/>
          <w:szCs w:val="28"/>
        </w:rPr>
      </w:pPr>
      <w:r w:rsidRPr="00B64E4C">
        <w:rPr>
          <w:rFonts w:ascii="Times New Roman" w:hAnsi="Times New Roman" w:cs="Times New Roman"/>
          <w:color w:val="000000" w:themeColor="text1"/>
          <w:sz w:val="28"/>
          <w:szCs w:val="28"/>
        </w:rPr>
        <w:t xml:space="preserve">Rohrschneider, Robert, and Stephen Whitefield. 2009. Understanding Cleavages </w:t>
      </w:r>
    </w:p>
    <w:p w14:paraId="0CC20407" w14:textId="77777777" w:rsidR="00316FEC" w:rsidRPr="00B64E4C" w:rsidRDefault="00316FEC" w:rsidP="00316FEC">
      <w:pPr>
        <w:ind w:firstLine="720"/>
        <w:rPr>
          <w:rFonts w:ascii="Times New Roman" w:hAnsi="Times New Roman" w:cs="Times New Roman"/>
          <w:color w:val="000000" w:themeColor="text1"/>
          <w:sz w:val="28"/>
          <w:szCs w:val="28"/>
        </w:rPr>
      </w:pPr>
      <w:r w:rsidRPr="00B64E4C">
        <w:rPr>
          <w:rFonts w:ascii="Times New Roman" w:hAnsi="Times New Roman" w:cs="Times New Roman"/>
          <w:color w:val="000000" w:themeColor="text1"/>
          <w:sz w:val="28"/>
          <w:szCs w:val="28"/>
        </w:rPr>
        <w:t xml:space="preserve">in Party Systems. Issue Position and Issue Salience in 13 Post-Communist </w:t>
      </w:r>
    </w:p>
    <w:p w14:paraId="0BFDD60B" w14:textId="0A213AEA" w:rsidR="00316FEC" w:rsidRPr="00B64E4C" w:rsidRDefault="00316FEC" w:rsidP="00316FEC">
      <w:pPr>
        <w:ind w:firstLine="720"/>
        <w:jc w:val="both"/>
        <w:rPr>
          <w:rFonts w:ascii="Times New Roman" w:eastAsia="Times New Roman" w:hAnsi="Times New Roman" w:cs="Times New Roman"/>
          <w:sz w:val="28"/>
          <w:szCs w:val="28"/>
        </w:rPr>
      </w:pPr>
      <w:r w:rsidRPr="00B64E4C">
        <w:rPr>
          <w:rFonts w:ascii="Times New Roman" w:hAnsi="Times New Roman" w:cs="Times New Roman"/>
          <w:color w:val="000000" w:themeColor="text1"/>
          <w:sz w:val="28"/>
          <w:szCs w:val="28"/>
        </w:rPr>
        <w:t xml:space="preserve">Democracies. </w:t>
      </w:r>
      <w:r w:rsidRPr="00B64E4C">
        <w:rPr>
          <w:rFonts w:ascii="Times New Roman" w:hAnsi="Times New Roman" w:cs="Times New Roman"/>
          <w:i/>
          <w:iCs/>
          <w:color w:val="000000" w:themeColor="text1"/>
          <w:sz w:val="28"/>
          <w:szCs w:val="28"/>
        </w:rPr>
        <w:t>Comparative Political Studies</w:t>
      </w:r>
      <w:r w:rsidRPr="00B64E4C">
        <w:rPr>
          <w:rFonts w:ascii="Times New Roman" w:hAnsi="Times New Roman" w:cs="Times New Roman"/>
          <w:color w:val="000000" w:themeColor="text1"/>
          <w:sz w:val="28"/>
          <w:szCs w:val="28"/>
        </w:rPr>
        <w:t xml:space="preserve"> 42(2): 280-313.</w:t>
      </w:r>
    </w:p>
    <w:p w14:paraId="5F61C59E" w14:textId="7093EE17" w:rsidR="00E173B4" w:rsidRPr="00B64E4C" w:rsidRDefault="00E173B4" w:rsidP="00977295">
      <w:pPr>
        <w:jc w:val="both"/>
        <w:rPr>
          <w:rFonts w:ascii="Times New Roman" w:hAnsi="Times New Roman" w:cs="Times New Roman"/>
          <w:sz w:val="28"/>
          <w:szCs w:val="28"/>
        </w:rPr>
      </w:pPr>
      <w:r w:rsidRPr="00B64E4C">
        <w:rPr>
          <w:rFonts w:ascii="Times New Roman" w:hAnsi="Times New Roman" w:cs="Times New Roman"/>
          <w:sz w:val="28"/>
          <w:szCs w:val="28"/>
        </w:rPr>
        <w:t xml:space="preserve">Sakwa, Richard. 2013. </w:t>
      </w:r>
      <w:r w:rsidRPr="00B64E4C">
        <w:rPr>
          <w:rFonts w:ascii="Times New Roman" w:hAnsi="Times New Roman" w:cs="Times New Roman"/>
          <w:i/>
          <w:sz w:val="28"/>
          <w:szCs w:val="28"/>
        </w:rPr>
        <w:t>Power and Policy in Putin’s Russia</w:t>
      </w:r>
      <w:r w:rsidRPr="00B64E4C">
        <w:rPr>
          <w:rFonts w:ascii="Times New Roman" w:hAnsi="Times New Roman" w:cs="Times New Roman"/>
          <w:sz w:val="28"/>
          <w:szCs w:val="28"/>
        </w:rPr>
        <w:t xml:space="preserve">. Routledge. </w:t>
      </w:r>
    </w:p>
    <w:p w14:paraId="7F64F1FB" w14:textId="77777777" w:rsidR="00977295" w:rsidRPr="00B64E4C" w:rsidRDefault="00977295" w:rsidP="00977295">
      <w:pPr>
        <w:jc w:val="both"/>
        <w:rPr>
          <w:rFonts w:ascii="Times New Roman" w:hAnsi="Times New Roman" w:cs="Times New Roman"/>
          <w:i/>
          <w:iCs/>
          <w:sz w:val="28"/>
          <w:szCs w:val="28"/>
        </w:rPr>
      </w:pPr>
      <w:r w:rsidRPr="00B64E4C">
        <w:rPr>
          <w:rFonts w:ascii="Times New Roman" w:hAnsi="Times New Roman" w:cs="Times New Roman"/>
          <w:sz w:val="28"/>
          <w:szCs w:val="28"/>
        </w:rPr>
        <w:t xml:space="preserve">Saunders, Robert A. and Vlad Strukov. 2010. </w:t>
      </w:r>
      <w:r w:rsidRPr="00B64E4C">
        <w:rPr>
          <w:rFonts w:ascii="Times New Roman" w:hAnsi="Times New Roman" w:cs="Times New Roman"/>
          <w:i/>
          <w:iCs/>
          <w:sz w:val="28"/>
          <w:szCs w:val="28"/>
        </w:rPr>
        <w:t xml:space="preserve">Historical dictionary of the Russian </w:t>
      </w:r>
    </w:p>
    <w:p w14:paraId="5EA43852" w14:textId="77777777" w:rsidR="00977295" w:rsidRPr="00B64E4C" w:rsidRDefault="00977295" w:rsidP="00977295">
      <w:pPr>
        <w:ind w:firstLine="720"/>
        <w:jc w:val="both"/>
        <w:rPr>
          <w:rFonts w:ascii="Times New Roman" w:hAnsi="Times New Roman" w:cs="Times New Roman"/>
          <w:sz w:val="28"/>
          <w:szCs w:val="28"/>
        </w:rPr>
      </w:pPr>
      <w:r w:rsidRPr="00B64E4C">
        <w:rPr>
          <w:rFonts w:ascii="Times New Roman" w:hAnsi="Times New Roman" w:cs="Times New Roman"/>
          <w:i/>
          <w:iCs/>
          <w:sz w:val="28"/>
          <w:szCs w:val="28"/>
        </w:rPr>
        <w:t>Federation</w:t>
      </w:r>
      <w:r w:rsidRPr="00B64E4C">
        <w:rPr>
          <w:rFonts w:ascii="Times New Roman" w:hAnsi="Times New Roman" w:cs="Times New Roman"/>
          <w:sz w:val="28"/>
          <w:szCs w:val="28"/>
        </w:rPr>
        <w:t xml:space="preserve">. Lanham, Md.: Scarecrow Press. </w:t>
      </w:r>
    </w:p>
    <w:p w14:paraId="7ADEF7AE" w14:textId="62B04D63" w:rsidR="005733BF" w:rsidRPr="00B64E4C" w:rsidRDefault="005733BF" w:rsidP="005733BF">
      <w:pPr>
        <w:rPr>
          <w:rFonts w:ascii="Times New Roman" w:eastAsia="Times New Roman" w:hAnsi="Times New Roman" w:cs="Times New Roman"/>
          <w:color w:val="000000" w:themeColor="text1"/>
          <w:sz w:val="28"/>
          <w:szCs w:val="28"/>
          <w:lang w:eastAsia="en-US"/>
        </w:rPr>
      </w:pPr>
      <w:r w:rsidRPr="00B64E4C">
        <w:rPr>
          <w:rFonts w:ascii="Times New Roman" w:eastAsia="Times New Roman" w:hAnsi="Times New Roman" w:cs="Times New Roman"/>
          <w:color w:val="000000" w:themeColor="text1"/>
          <w:sz w:val="28"/>
          <w:szCs w:val="28"/>
          <w:shd w:val="clear" w:color="auto" w:fill="FFFFFF"/>
          <w:lang w:eastAsia="en-US"/>
        </w:rPr>
        <w:t>Weir, Fred. 2000. "Putin Outlines Blueprint for Tough Economic Reform." </w:t>
      </w:r>
      <w:r w:rsidRPr="00B64E4C">
        <w:rPr>
          <w:rFonts w:ascii="Times New Roman" w:eastAsia="Times New Roman" w:hAnsi="Times New Roman" w:cs="Times New Roman"/>
          <w:i/>
          <w:iCs/>
          <w:color w:val="000000" w:themeColor="text1"/>
          <w:sz w:val="28"/>
          <w:szCs w:val="28"/>
          <w:shd w:val="clear" w:color="auto" w:fill="FFFFFF"/>
          <w:lang w:eastAsia="en-US"/>
        </w:rPr>
        <w:t>South China Morning Post</w:t>
      </w:r>
      <w:r w:rsidRPr="00B64E4C">
        <w:rPr>
          <w:rFonts w:ascii="Times New Roman" w:eastAsia="Times New Roman" w:hAnsi="Times New Roman" w:cs="Times New Roman"/>
          <w:color w:val="000000" w:themeColor="text1"/>
          <w:sz w:val="28"/>
          <w:szCs w:val="28"/>
          <w:shd w:val="clear" w:color="auto" w:fill="FFFFFF"/>
          <w:lang w:eastAsia="en-US"/>
        </w:rPr>
        <w:t>, Jul 13, 14. https://search-proquest-com.proxy.uchicago.edu/docview/265594005?accountid=14657.</w:t>
      </w:r>
    </w:p>
    <w:p w14:paraId="292E2AB4" w14:textId="77FB32F6" w:rsidR="00A45868" w:rsidRPr="00B64E4C" w:rsidRDefault="00A45868">
      <w:pPr>
        <w:jc w:val="both"/>
        <w:rPr>
          <w:rFonts w:ascii="Times New Roman" w:eastAsia="Times New Roman" w:hAnsi="Times New Roman" w:cs="Times New Roman"/>
          <w:sz w:val="28"/>
          <w:szCs w:val="28"/>
        </w:rPr>
      </w:pPr>
      <w:r w:rsidRPr="00B64E4C">
        <w:rPr>
          <w:rFonts w:ascii="Times New Roman" w:eastAsia="Times New Roman" w:hAnsi="Times New Roman" w:cs="Times New Roman"/>
          <w:sz w:val="28"/>
          <w:szCs w:val="28"/>
        </w:rPr>
        <w:t xml:space="preserve">Winning, Alexander. 2013. “United Russia’s Liberal Platform Seen as Ploy.” The </w:t>
      </w:r>
    </w:p>
    <w:p w14:paraId="3ADAD435" w14:textId="023B1A1C" w:rsidR="00A45868" w:rsidRPr="00B64E4C" w:rsidRDefault="00A45868" w:rsidP="00A45868">
      <w:pPr>
        <w:ind w:left="720"/>
        <w:jc w:val="both"/>
        <w:rPr>
          <w:rFonts w:ascii="Times New Roman" w:eastAsia="Times New Roman" w:hAnsi="Times New Roman" w:cs="Times New Roman"/>
          <w:sz w:val="28"/>
          <w:szCs w:val="28"/>
        </w:rPr>
      </w:pPr>
      <w:r w:rsidRPr="00B64E4C">
        <w:rPr>
          <w:rFonts w:ascii="Times New Roman" w:eastAsia="Times New Roman" w:hAnsi="Times New Roman" w:cs="Times New Roman"/>
          <w:sz w:val="28"/>
          <w:szCs w:val="28"/>
        </w:rPr>
        <w:t xml:space="preserve">Moscow Times. </w:t>
      </w:r>
      <w:hyperlink r:id="rId7" w:history="1">
        <w:r w:rsidRPr="00B64E4C">
          <w:rPr>
            <w:rStyle w:val="Hyperlink"/>
            <w:rFonts w:ascii="Times New Roman" w:eastAsia="Times New Roman" w:hAnsi="Times New Roman" w:cs="Times New Roman"/>
            <w:sz w:val="28"/>
            <w:szCs w:val="28"/>
          </w:rPr>
          <w:t>https://www.themoscowtimes.com/2013/02/04/united-russias-liberal-platform-seen-as-ploy-a21272</w:t>
        </w:r>
      </w:hyperlink>
      <w:r w:rsidRPr="00B64E4C">
        <w:rPr>
          <w:rFonts w:ascii="Times New Roman" w:eastAsia="Times New Roman" w:hAnsi="Times New Roman" w:cs="Times New Roman"/>
          <w:sz w:val="28"/>
          <w:szCs w:val="28"/>
        </w:rPr>
        <w:t xml:space="preserve"> </w:t>
      </w:r>
    </w:p>
    <w:p w14:paraId="00000039" w14:textId="0CB9C6AF" w:rsidR="00C3412C" w:rsidRPr="00931285" w:rsidRDefault="005F2C26" w:rsidP="000B0D14">
      <w:pPr>
        <w:jc w:val="both"/>
        <w:rPr>
          <w:rFonts w:ascii="Times New Roman" w:eastAsia="Times New Roman" w:hAnsi="Times New Roman" w:cs="Times New Roman"/>
          <w:sz w:val="28"/>
          <w:szCs w:val="28"/>
        </w:rPr>
      </w:pPr>
      <w:r w:rsidRPr="00B64E4C">
        <w:rPr>
          <w:rFonts w:ascii="Times New Roman" w:eastAsia="Times New Roman" w:hAnsi="Times New Roman" w:cs="Times New Roman"/>
          <w:sz w:val="28"/>
          <w:szCs w:val="28"/>
        </w:rPr>
        <w:t xml:space="preserve">World Statesmen. 2019. </w:t>
      </w:r>
      <w:hyperlink r:id="rId8">
        <w:r w:rsidRPr="00B64E4C">
          <w:rPr>
            <w:rFonts w:ascii="Times New Roman" w:eastAsia="Times New Roman" w:hAnsi="Times New Roman" w:cs="Times New Roman"/>
            <w:color w:val="1155CC"/>
            <w:sz w:val="28"/>
            <w:szCs w:val="28"/>
            <w:u w:val="single"/>
          </w:rPr>
          <w:t>https://www.worldstatesmen.org/Russia.htm</w:t>
        </w:r>
      </w:hyperlink>
    </w:p>
    <w:p w14:paraId="0000003A" w14:textId="77777777" w:rsidR="00C3412C" w:rsidRPr="00931285" w:rsidRDefault="00C3412C">
      <w:pPr>
        <w:jc w:val="both"/>
        <w:rPr>
          <w:rFonts w:ascii="Times New Roman" w:eastAsia="Times New Roman" w:hAnsi="Times New Roman" w:cs="Times New Roman"/>
          <w:sz w:val="28"/>
          <w:szCs w:val="28"/>
        </w:rPr>
      </w:pPr>
    </w:p>
    <w:sectPr w:rsidR="00C3412C" w:rsidRPr="0093128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altName w:val="﷽﷽﷽﷽﷽﷽﷽﷽Н楀ᒗ翱"/>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412C"/>
    <w:rsid w:val="00044801"/>
    <w:rsid w:val="000A5935"/>
    <w:rsid w:val="000B0D14"/>
    <w:rsid w:val="000F0195"/>
    <w:rsid w:val="002015E8"/>
    <w:rsid w:val="002903F9"/>
    <w:rsid w:val="00316FEC"/>
    <w:rsid w:val="003A38E7"/>
    <w:rsid w:val="003D3A70"/>
    <w:rsid w:val="00496A1F"/>
    <w:rsid w:val="004E2076"/>
    <w:rsid w:val="00521D71"/>
    <w:rsid w:val="005733BF"/>
    <w:rsid w:val="005F2C26"/>
    <w:rsid w:val="00615AF8"/>
    <w:rsid w:val="006B6087"/>
    <w:rsid w:val="007017D0"/>
    <w:rsid w:val="0074069B"/>
    <w:rsid w:val="00791411"/>
    <w:rsid w:val="007D3D48"/>
    <w:rsid w:val="00801AD1"/>
    <w:rsid w:val="0083374D"/>
    <w:rsid w:val="00922683"/>
    <w:rsid w:val="00931285"/>
    <w:rsid w:val="00956359"/>
    <w:rsid w:val="00977295"/>
    <w:rsid w:val="009F7DD3"/>
    <w:rsid w:val="00A45868"/>
    <w:rsid w:val="00A6097C"/>
    <w:rsid w:val="00A91507"/>
    <w:rsid w:val="00AA19BD"/>
    <w:rsid w:val="00AE7ABE"/>
    <w:rsid w:val="00B64E4C"/>
    <w:rsid w:val="00B928E1"/>
    <w:rsid w:val="00BB3575"/>
    <w:rsid w:val="00BF2ED1"/>
    <w:rsid w:val="00C1005F"/>
    <w:rsid w:val="00C3412C"/>
    <w:rsid w:val="00CE4FCE"/>
    <w:rsid w:val="00D31832"/>
    <w:rsid w:val="00D4484F"/>
    <w:rsid w:val="00E173B4"/>
    <w:rsid w:val="00E8615E"/>
    <w:rsid w:val="00EA71E6"/>
    <w:rsid w:val="00EC6FF9"/>
    <w:rsid w:val="00F456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A6F28EB"/>
  <w15:docId w15:val="{CEB2EC3C-B58F-4B44-BB80-A6FE50EA48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alloonText">
    <w:name w:val="Balloon Text"/>
    <w:basedOn w:val="Normal"/>
    <w:link w:val="BalloonTextChar"/>
    <w:uiPriority w:val="99"/>
    <w:semiHidden/>
    <w:unhideWhenUsed/>
    <w:rsid w:val="0041221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12213"/>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A7259C"/>
    <w:rPr>
      <w:sz w:val="16"/>
      <w:szCs w:val="16"/>
    </w:rPr>
  </w:style>
  <w:style w:type="paragraph" w:styleId="CommentText">
    <w:name w:val="annotation text"/>
    <w:basedOn w:val="Normal"/>
    <w:link w:val="CommentTextChar"/>
    <w:uiPriority w:val="99"/>
    <w:unhideWhenUsed/>
    <w:rsid w:val="00A7259C"/>
    <w:rPr>
      <w:sz w:val="20"/>
      <w:szCs w:val="20"/>
    </w:rPr>
  </w:style>
  <w:style w:type="character" w:customStyle="1" w:styleId="CommentTextChar">
    <w:name w:val="Comment Text Char"/>
    <w:basedOn w:val="DefaultParagraphFont"/>
    <w:link w:val="CommentText"/>
    <w:uiPriority w:val="99"/>
    <w:rsid w:val="00A7259C"/>
    <w:rPr>
      <w:sz w:val="20"/>
      <w:szCs w:val="20"/>
    </w:rPr>
  </w:style>
  <w:style w:type="paragraph" w:styleId="CommentSubject">
    <w:name w:val="annotation subject"/>
    <w:basedOn w:val="CommentText"/>
    <w:next w:val="CommentText"/>
    <w:link w:val="CommentSubjectChar"/>
    <w:uiPriority w:val="99"/>
    <w:semiHidden/>
    <w:unhideWhenUsed/>
    <w:rsid w:val="00A7259C"/>
    <w:rPr>
      <w:b/>
      <w:bCs/>
    </w:rPr>
  </w:style>
  <w:style w:type="character" w:customStyle="1" w:styleId="CommentSubjectChar">
    <w:name w:val="Comment Subject Char"/>
    <w:basedOn w:val="CommentTextChar"/>
    <w:link w:val="CommentSubject"/>
    <w:uiPriority w:val="99"/>
    <w:semiHidden/>
    <w:rsid w:val="00A7259C"/>
    <w:rPr>
      <w:b/>
      <w:bCs/>
      <w:sz w:val="20"/>
      <w:szCs w:val="20"/>
    </w:rPr>
  </w:style>
  <w:style w:type="paragraph" w:styleId="Header">
    <w:name w:val="header"/>
    <w:basedOn w:val="Normal"/>
    <w:link w:val="HeaderChar"/>
    <w:uiPriority w:val="99"/>
    <w:unhideWhenUsed/>
    <w:rsid w:val="009F0285"/>
    <w:pPr>
      <w:tabs>
        <w:tab w:val="center" w:pos="4680"/>
        <w:tab w:val="right" w:pos="9360"/>
      </w:tabs>
    </w:pPr>
  </w:style>
  <w:style w:type="character" w:customStyle="1" w:styleId="HeaderChar">
    <w:name w:val="Header Char"/>
    <w:basedOn w:val="DefaultParagraphFont"/>
    <w:link w:val="Header"/>
    <w:uiPriority w:val="99"/>
    <w:rsid w:val="009F0285"/>
  </w:style>
  <w:style w:type="paragraph" w:styleId="Footer">
    <w:name w:val="footer"/>
    <w:basedOn w:val="Normal"/>
    <w:link w:val="FooterChar"/>
    <w:uiPriority w:val="99"/>
    <w:unhideWhenUsed/>
    <w:rsid w:val="009F0285"/>
    <w:pPr>
      <w:tabs>
        <w:tab w:val="center" w:pos="4680"/>
        <w:tab w:val="right" w:pos="9360"/>
      </w:tabs>
    </w:pPr>
  </w:style>
  <w:style w:type="character" w:customStyle="1" w:styleId="FooterChar">
    <w:name w:val="Footer Char"/>
    <w:basedOn w:val="DefaultParagraphFont"/>
    <w:link w:val="Footer"/>
    <w:uiPriority w:val="99"/>
    <w:rsid w:val="009F0285"/>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customStyle="1" w:styleId="text-left">
    <w:name w:val="text-left"/>
    <w:basedOn w:val="Normal"/>
    <w:rsid w:val="00977295"/>
    <w:pPr>
      <w:spacing w:before="100" w:beforeAutospacing="1" w:after="100" w:afterAutospacing="1"/>
    </w:pPr>
    <w:rPr>
      <w:rFonts w:ascii="Times New Roman" w:hAnsi="Times New Roman" w:cs="Times New Roman"/>
      <w:lang w:eastAsia="en-US"/>
    </w:rPr>
  </w:style>
  <w:style w:type="paragraph" w:styleId="NormalWeb">
    <w:name w:val="Normal (Web)"/>
    <w:basedOn w:val="Normal"/>
    <w:uiPriority w:val="99"/>
    <w:unhideWhenUsed/>
    <w:rsid w:val="00A45868"/>
    <w:pPr>
      <w:spacing w:before="100" w:beforeAutospacing="1" w:after="100" w:afterAutospacing="1"/>
    </w:pPr>
    <w:rPr>
      <w:rFonts w:ascii="Times New Roman" w:eastAsia="Times New Roman" w:hAnsi="Times New Roman" w:cs="Times New Roman"/>
      <w:lang w:eastAsia="en-US"/>
    </w:rPr>
  </w:style>
  <w:style w:type="character" w:styleId="Hyperlink">
    <w:name w:val="Hyperlink"/>
    <w:basedOn w:val="DefaultParagraphFont"/>
    <w:uiPriority w:val="99"/>
    <w:unhideWhenUsed/>
    <w:rsid w:val="00A45868"/>
    <w:rPr>
      <w:color w:val="0563C1" w:themeColor="hyperlink"/>
      <w:u w:val="single"/>
    </w:rPr>
  </w:style>
  <w:style w:type="character" w:styleId="UnresolvedMention">
    <w:name w:val="Unresolved Mention"/>
    <w:basedOn w:val="DefaultParagraphFont"/>
    <w:uiPriority w:val="99"/>
    <w:rsid w:val="00A45868"/>
    <w:rPr>
      <w:color w:val="605E5C"/>
      <w:shd w:val="clear" w:color="auto" w:fill="E1DFDD"/>
    </w:rPr>
  </w:style>
  <w:style w:type="character" w:customStyle="1" w:styleId="hit">
    <w:name w:val="hit"/>
    <w:basedOn w:val="DefaultParagraphFont"/>
    <w:rsid w:val="009226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9288667">
      <w:bodyDiv w:val="1"/>
      <w:marLeft w:val="0"/>
      <w:marRight w:val="0"/>
      <w:marTop w:val="0"/>
      <w:marBottom w:val="0"/>
      <w:divBdr>
        <w:top w:val="none" w:sz="0" w:space="0" w:color="auto"/>
        <w:left w:val="none" w:sz="0" w:space="0" w:color="auto"/>
        <w:bottom w:val="none" w:sz="0" w:space="0" w:color="auto"/>
        <w:right w:val="none" w:sz="0" w:space="0" w:color="auto"/>
      </w:divBdr>
    </w:div>
    <w:div w:id="394623379">
      <w:bodyDiv w:val="1"/>
      <w:marLeft w:val="0"/>
      <w:marRight w:val="0"/>
      <w:marTop w:val="0"/>
      <w:marBottom w:val="0"/>
      <w:divBdr>
        <w:top w:val="none" w:sz="0" w:space="0" w:color="auto"/>
        <w:left w:val="none" w:sz="0" w:space="0" w:color="auto"/>
        <w:bottom w:val="none" w:sz="0" w:space="0" w:color="auto"/>
        <w:right w:val="none" w:sz="0" w:space="0" w:color="auto"/>
      </w:divBdr>
    </w:div>
    <w:div w:id="459424541">
      <w:bodyDiv w:val="1"/>
      <w:marLeft w:val="0"/>
      <w:marRight w:val="0"/>
      <w:marTop w:val="0"/>
      <w:marBottom w:val="0"/>
      <w:divBdr>
        <w:top w:val="none" w:sz="0" w:space="0" w:color="auto"/>
        <w:left w:val="none" w:sz="0" w:space="0" w:color="auto"/>
        <w:bottom w:val="none" w:sz="0" w:space="0" w:color="auto"/>
        <w:right w:val="none" w:sz="0" w:space="0" w:color="auto"/>
      </w:divBdr>
    </w:div>
    <w:div w:id="506557399">
      <w:bodyDiv w:val="1"/>
      <w:marLeft w:val="0"/>
      <w:marRight w:val="0"/>
      <w:marTop w:val="0"/>
      <w:marBottom w:val="0"/>
      <w:divBdr>
        <w:top w:val="none" w:sz="0" w:space="0" w:color="auto"/>
        <w:left w:val="none" w:sz="0" w:space="0" w:color="auto"/>
        <w:bottom w:val="none" w:sz="0" w:space="0" w:color="auto"/>
        <w:right w:val="none" w:sz="0" w:space="0" w:color="auto"/>
      </w:divBdr>
    </w:div>
    <w:div w:id="660431209">
      <w:bodyDiv w:val="1"/>
      <w:marLeft w:val="0"/>
      <w:marRight w:val="0"/>
      <w:marTop w:val="0"/>
      <w:marBottom w:val="0"/>
      <w:divBdr>
        <w:top w:val="none" w:sz="0" w:space="0" w:color="auto"/>
        <w:left w:val="none" w:sz="0" w:space="0" w:color="auto"/>
        <w:bottom w:val="none" w:sz="0" w:space="0" w:color="auto"/>
        <w:right w:val="none" w:sz="0" w:space="0" w:color="auto"/>
      </w:divBdr>
    </w:div>
    <w:div w:id="1003974450">
      <w:bodyDiv w:val="1"/>
      <w:marLeft w:val="0"/>
      <w:marRight w:val="0"/>
      <w:marTop w:val="0"/>
      <w:marBottom w:val="0"/>
      <w:divBdr>
        <w:top w:val="none" w:sz="0" w:space="0" w:color="auto"/>
        <w:left w:val="none" w:sz="0" w:space="0" w:color="auto"/>
        <w:bottom w:val="none" w:sz="0" w:space="0" w:color="auto"/>
        <w:right w:val="none" w:sz="0" w:space="0" w:color="auto"/>
      </w:divBdr>
    </w:div>
    <w:div w:id="1080639735">
      <w:bodyDiv w:val="1"/>
      <w:marLeft w:val="0"/>
      <w:marRight w:val="0"/>
      <w:marTop w:val="0"/>
      <w:marBottom w:val="0"/>
      <w:divBdr>
        <w:top w:val="none" w:sz="0" w:space="0" w:color="auto"/>
        <w:left w:val="none" w:sz="0" w:space="0" w:color="auto"/>
        <w:bottom w:val="none" w:sz="0" w:space="0" w:color="auto"/>
        <w:right w:val="none" w:sz="0" w:space="0" w:color="auto"/>
      </w:divBdr>
    </w:div>
    <w:div w:id="1121848342">
      <w:bodyDiv w:val="1"/>
      <w:marLeft w:val="0"/>
      <w:marRight w:val="0"/>
      <w:marTop w:val="0"/>
      <w:marBottom w:val="0"/>
      <w:divBdr>
        <w:top w:val="none" w:sz="0" w:space="0" w:color="auto"/>
        <w:left w:val="none" w:sz="0" w:space="0" w:color="auto"/>
        <w:bottom w:val="none" w:sz="0" w:space="0" w:color="auto"/>
        <w:right w:val="none" w:sz="0" w:space="0" w:color="auto"/>
      </w:divBdr>
    </w:div>
    <w:div w:id="1635789812">
      <w:bodyDiv w:val="1"/>
      <w:marLeft w:val="0"/>
      <w:marRight w:val="0"/>
      <w:marTop w:val="0"/>
      <w:marBottom w:val="0"/>
      <w:divBdr>
        <w:top w:val="none" w:sz="0" w:space="0" w:color="auto"/>
        <w:left w:val="none" w:sz="0" w:space="0" w:color="auto"/>
        <w:bottom w:val="none" w:sz="0" w:space="0" w:color="auto"/>
        <w:right w:val="none" w:sz="0" w:space="0" w:color="auto"/>
      </w:divBdr>
    </w:div>
    <w:div w:id="1641425728">
      <w:bodyDiv w:val="1"/>
      <w:marLeft w:val="0"/>
      <w:marRight w:val="0"/>
      <w:marTop w:val="0"/>
      <w:marBottom w:val="0"/>
      <w:divBdr>
        <w:top w:val="none" w:sz="0" w:space="0" w:color="auto"/>
        <w:left w:val="none" w:sz="0" w:space="0" w:color="auto"/>
        <w:bottom w:val="none" w:sz="0" w:space="0" w:color="auto"/>
        <w:right w:val="none" w:sz="0" w:space="0" w:color="auto"/>
      </w:divBdr>
    </w:div>
    <w:div w:id="18653595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worldstatesmen.org/Russia.htm" TargetMode="External"/><Relationship Id="rId3" Type="http://schemas.openxmlformats.org/officeDocument/2006/relationships/styles" Target="styles.xml"/><Relationship Id="rId7" Type="http://schemas.openxmlformats.org/officeDocument/2006/relationships/hyperlink" Target="https://www.themoscowtimes.com/2013/02/04/united-russias-liberal-platform-seen-as-ploy-a21272"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hyperlink" Target="https://www.britannica.com/topic/private-property"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go:gDocsCustomXmlDataStorage xmlns:go="http://customooxmlschemas.google.com/" xmlns:r="http://schemas.openxmlformats.org/officeDocument/2006/relationships">
  <go:docsCustomData xmlns:go="http://customooxmlschemas.google.com/" roundtripDataSignature="AMtx7miM8RkhojxcnwOoRXXor2ed4VM1Fg==">AMUW2mV5ffqxiUDLX72wuUu6v5M6rV1aEBqvgJUfoPzw8NfjsDb+m4sXoJyv/mf97xeryO85/Tc3GLeosXv4e3xeEXfUtw7PG8x35BF23kjii0ashiRyvlz4xtVP4Q4tcnYdJ1SA89/n</go:docsCustomData>
</go:gDocsCustomXmlDataStorage>
</file>

<file path=customXml/itemProps1.xml><?xml version="1.0" encoding="utf-8"?>
<ds:datastoreItem xmlns:ds="http://schemas.openxmlformats.org/officeDocument/2006/customXml" ds:itemID="{F6D1F7EB-CE0F-E74E-9D0E-60E1C96210F3}">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5</Pages>
  <Words>1871</Words>
  <Characters>10668</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Bastian Herre</cp:lastModifiedBy>
  <cp:revision>19</cp:revision>
  <dcterms:created xsi:type="dcterms:W3CDTF">2020-08-04T18:26:00Z</dcterms:created>
  <dcterms:modified xsi:type="dcterms:W3CDTF">2021-11-18T16:14:00Z</dcterms:modified>
</cp:coreProperties>
</file>