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32"/>
          <w:szCs w:val="32"/>
        </w:rPr>
      </w:pPr>
      <w:r w:rsidRPr="007254D1">
        <w:rPr>
          <w:rFonts w:ascii="Times New Roman" w:eastAsia="Times" w:hAnsi="Times New Roman" w:cs="Times New Roman"/>
          <w:sz w:val="32"/>
          <w:szCs w:val="32"/>
        </w:rPr>
        <w:t>Country: Thailand</w:t>
      </w:r>
    </w:p>
    <w:p w14:paraId="00000002" w14:textId="77777777" w:rsidR="001D4501" w:rsidRPr="007254D1" w:rsidRDefault="001D450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3" w14:textId="3FEE610A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Year: 1945</w:t>
      </w:r>
    </w:p>
    <w:p w14:paraId="00000004" w14:textId="5E24E5A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Pridi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Banomyong</w:t>
      </w:r>
      <w:proofErr w:type="spellEnd"/>
      <w:r w:rsidR="00790DCC" w:rsidRPr="007254D1">
        <w:rPr>
          <w:rFonts w:ascii="Times New Roman" w:eastAsia="Times" w:hAnsi="Times New Roman" w:cs="Times New Roman"/>
          <w:sz w:val="28"/>
          <w:szCs w:val="28"/>
        </w:rPr>
        <w:t xml:space="preserve"> (</w:t>
      </w:r>
      <w:proofErr w:type="spellStart"/>
      <w:r w:rsidR="00790DCC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Pridi</w:t>
      </w:r>
      <w:proofErr w:type="spellEnd"/>
      <w:r w:rsidR="00790DCC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0DCC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Phanomyong</w:t>
      </w:r>
      <w:proofErr w:type="spellEnd"/>
      <w:r w:rsidR="00790DCC" w:rsidRPr="007254D1">
        <w:rPr>
          <w:rFonts w:ascii="Times New Roman" w:eastAsia="Times" w:hAnsi="Times New Roman" w:cs="Times New Roman"/>
          <w:sz w:val="28"/>
          <w:szCs w:val="28"/>
        </w:rPr>
        <w:t>)</w:t>
      </w:r>
    </w:p>
    <w:p w14:paraId="00000005" w14:textId="2B178C7F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1F10D6" w:rsidRPr="007254D1">
        <w:rPr>
          <w:rFonts w:ascii="Times New Roman" w:eastAsia="Times" w:hAnsi="Times New Roman" w:cs="Times New Roman"/>
          <w:sz w:val="28"/>
          <w:szCs w:val="28"/>
        </w:rPr>
        <w:t>Left</w:t>
      </w:r>
    </w:p>
    <w:p w14:paraId="00000007" w14:textId="79F806CB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party affiliation as </w:t>
      </w:r>
      <w:proofErr w:type="spellStart"/>
      <w:r w:rsidR="001825EC" w:rsidRPr="007254D1">
        <w:rPr>
          <w:rFonts w:ascii="Times New Roman" w:eastAsia="Times" w:hAnsi="Times New Roman" w:cs="Times New Roman"/>
          <w:sz w:val="28"/>
          <w:szCs w:val="28"/>
        </w:rPr>
        <w:t>Khana-Rasadorn</w:t>
      </w:r>
      <w:proofErr w:type="spellEnd"/>
      <w:r w:rsidR="001825EC" w:rsidRPr="007254D1">
        <w:rPr>
          <w:rFonts w:ascii="Times New Roman" w:eastAsia="Times" w:hAnsi="Times New Roman" w:cs="Times New Roman"/>
          <w:sz w:val="28"/>
          <w:szCs w:val="28"/>
        </w:rPr>
        <w:t>/People’s Party (</w:t>
      </w:r>
      <w:r w:rsidRPr="007254D1">
        <w:rPr>
          <w:rFonts w:ascii="Times New Roman" w:eastAsia="Times" w:hAnsi="Times New Roman" w:cs="Times New Roman"/>
          <w:sz w:val="28"/>
          <w:szCs w:val="28"/>
        </w:rPr>
        <w:t>KR</w:t>
      </w:r>
      <w:r w:rsidR="001825EC" w:rsidRPr="007254D1">
        <w:rPr>
          <w:rFonts w:ascii="Times New Roman" w:eastAsia="Times" w:hAnsi="Times New Roman" w:cs="Times New Roman"/>
          <w:sz w:val="28"/>
          <w:szCs w:val="28"/>
        </w:rPr>
        <w:t>)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="00BE5116" w:rsidRPr="007254D1">
        <w:rPr>
          <w:rFonts w:ascii="Times New Roman" w:eastAsia="Times" w:hAnsi="Times New Roman" w:cs="Times New Roman"/>
          <w:sz w:val="28"/>
          <w:szCs w:val="28"/>
        </w:rPr>
        <w:t xml:space="preserve"> DPI does not identify KR’s ideolog</w:t>
      </w:r>
      <w:r w:rsidR="00E77D6E" w:rsidRPr="007254D1">
        <w:rPr>
          <w:rFonts w:ascii="Times New Roman" w:eastAsia="Times" w:hAnsi="Times New Roman" w:cs="Times New Roman"/>
          <w:sz w:val="28"/>
          <w:szCs w:val="28"/>
        </w:rPr>
        <w:t>y</w:t>
      </w:r>
      <w:r w:rsidR="00BE5116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="00F144D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bookmarkStart w:id="0" w:name="_Hlk66389985"/>
      <w:r w:rsidR="00F144DB" w:rsidRPr="007254D1">
        <w:rPr>
          <w:rFonts w:ascii="Times New Roman" w:eastAsia="Times" w:hAnsi="Times New Roman" w:cs="Times New Roman"/>
          <w:sz w:val="28"/>
          <w:szCs w:val="28"/>
        </w:rPr>
        <w:t>Britannica (2021) writes “</w:t>
      </w:r>
      <w:proofErr w:type="spellStart"/>
      <w:r w:rsidR="00F144DB" w:rsidRPr="007254D1">
        <w:rPr>
          <w:rFonts w:ascii="Times New Roman" w:eastAsia="Times" w:hAnsi="Times New Roman" w:cs="Times New Roman"/>
          <w:sz w:val="28"/>
          <w:szCs w:val="28"/>
        </w:rPr>
        <w:t>Pridi</w:t>
      </w:r>
      <w:proofErr w:type="spellEnd"/>
      <w:r w:rsidR="00F144DB" w:rsidRPr="007254D1">
        <w:rPr>
          <w:rFonts w:ascii="Times New Roman" w:eastAsia="Times" w:hAnsi="Times New Roman" w:cs="Times New Roman"/>
          <w:sz w:val="28"/>
          <w:szCs w:val="28"/>
        </w:rPr>
        <w:t xml:space="preserve"> won a government scholarship to study law in France; he earned a doctorate in law from Paris in 1927. While in Paris he was strongly influenced by French socialism, and, with other students, including </w:t>
      </w:r>
      <w:proofErr w:type="spellStart"/>
      <w:r w:rsidR="00F144DB" w:rsidRPr="007254D1">
        <w:rPr>
          <w:rFonts w:ascii="Times New Roman" w:eastAsia="Times" w:hAnsi="Times New Roman" w:cs="Times New Roman"/>
          <w:sz w:val="28"/>
          <w:szCs w:val="28"/>
        </w:rPr>
        <w:t>Luang</w:t>
      </w:r>
      <w:proofErr w:type="spellEnd"/>
      <w:r w:rsidR="00F144D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F144DB" w:rsidRPr="007254D1">
        <w:rPr>
          <w:rFonts w:ascii="Times New Roman" w:eastAsia="Times" w:hAnsi="Times New Roman" w:cs="Times New Roman"/>
          <w:sz w:val="28"/>
          <w:szCs w:val="28"/>
        </w:rPr>
        <w:t>Phibunsongkhram</w:t>
      </w:r>
      <w:proofErr w:type="spellEnd"/>
      <w:r w:rsidR="00F144DB" w:rsidRPr="007254D1">
        <w:rPr>
          <w:rFonts w:ascii="Times New Roman" w:eastAsia="Times" w:hAnsi="Times New Roman" w:cs="Times New Roman"/>
          <w:sz w:val="28"/>
          <w:szCs w:val="28"/>
        </w:rPr>
        <w:t>, he began plotting the overthrow of the Thai absolute monarchy.”</w:t>
      </w:r>
      <w:bookmarkEnd w:id="0"/>
    </w:p>
    <w:p w14:paraId="00000008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09" w14:textId="4A5C67BE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Year: 1946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- 195</w:t>
      </w:r>
      <w:r w:rsidR="007A1612" w:rsidRPr="007254D1">
        <w:rPr>
          <w:rFonts w:ascii="Times New Roman" w:eastAsia="Times" w:hAnsi="Times New Roman" w:cs="Times New Roman"/>
          <w:sz w:val="28"/>
          <w:szCs w:val="28"/>
        </w:rPr>
        <w:t>6</w:t>
      </w:r>
    </w:p>
    <w:p w14:paraId="0000000A" w14:textId="0E42C5D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Pibulsongkram</w:t>
      </w:r>
      <w:proofErr w:type="spellEnd"/>
      <w:r w:rsidR="00790DCC" w:rsidRPr="007254D1">
        <w:rPr>
          <w:rFonts w:ascii="Times New Roman" w:eastAsia="Times" w:hAnsi="Times New Roman" w:cs="Times New Roman"/>
          <w:sz w:val="28"/>
          <w:szCs w:val="28"/>
        </w:rPr>
        <w:t xml:space="preserve"> (</w:t>
      </w:r>
      <w:proofErr w:type="spellStart"/>
      <w:r w:rsidR="00790DCC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Plaek</w:t>
      </w:r>
      <w:proofErr w:type="spellEnd"/>
      <w:r w:rsidR="00790DCC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0DCC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Phibunsongkhram</w:t>
      </w:r>
      <w:proofErr w:type="spellEnd"/>
      <w:r w:rsidR="00790DCC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) (</w:t>
      </w:r>
      <w:proofErr w:type="spellStart"/>
      <w:r w:rsidR="00790DCC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Pibul</w:t>
      </w:r>
      <w:proofErr w:type="spellEnd"/>
      <w:r w:rsidR="00790DCC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0DCC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Sonngram</w:t>
      </w:r>
      <w:proofErr w:type="spellEnd"/>
      <w:r w:rsidR="00790DCC" w:rsidRPr="007254D1">
        <w:rPr>
          <w:rFonts w:ascii="Times New Roman" w:eastAsia="Times" w:hAnsi="Times New Roman" w:cs="Times New Roman"/>
          <w:sz w:val="28"/>
          <w:szCs w:val="28"/>
        </w:rPr>
        <w:t>)</w:t>
      </w:r>
    </w:p>
    <w:p w14:paraId="0000000B" w14:textId="479DAA44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3D69B0" w:rsidRPr="007254D1">
        <w:rPr>
          <w:rFonts w:ascii="Times New Roman" w:eastAsia="Times" w:hAnsi="Times New Roman" w:cs="Times New Roman"/>
          <w:sz w:val="28"/>
          <w:szCs w:val="28"/>
        </w:rPr>
        <w:t>rightist</w:t>
      </w:r>
    </w:p>
    <w:p w14:paraId="0000000D" w14:textId="400930C1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r w:rsidR="007A1612" w:rsidRPr="007254D1">
        <w:rPr>
          <w:rFonts w:ascii="Times New Roman" w:eastAsia="Times" w:hAnsi="Times New Roman" w:cs="Times New Roman"/>
          <w:sz w:val="28"/>
          <w:szCs w:val="28"/>
        </w:rPr>
        <w:t xml:space="preserve">World Statesmen (2020) and Rulers (2020) identify Pote Sarasin instead of </w:t>
      </w:r>
      <w:proofErr w:type="spellStart"/>
      <w:r w:rsidR="007A1612" w:rsidRPr="007254D1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="007A161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A1612" w:rsidRPr="007254D1">
        <w:rPr>
          <w:rFonts w:ascii="Times New Roman" w:eastAsia="Times" w:hAnsi="Times New Roman" w:cs="Times New Roman"/>
          <w:sz w:val="28"/>
          <w:szCs w:val="28"/>
        </w:rPr>
        <w:t>Pibulsongkram</w:t>
      </w:r>
      <w:proofErr w:type="spellEnd"/>
      <w:r w:rsidR="007A1612" w:rsidRPr="007254D1">
        <w:rPr>
          <w:rFonts w:ascii="Times New Roman" w:eastAsia="Times" w:hAnsi="Times New Roman" w:cs="Times New Roman"/>
          <w:sz w:val="28"/>
          <w:szCs w:val="28"/>
        </w:rPr>
        <w:t xml:space="preserve"> as head of government on December 31, 1957.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>does not identify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party affiliation 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>until 1947 and identifies party affiliation as</w:t>
      </w:r>
      <w:r w:rsidR="00A533A0" w:rsidRPr="007254D1">
        <w:rPr>
          <w:rFonts w:ascii="Times New Roman" w:eastAsia="Times" w:hAnsi="Times New Roman" w:cs="Times New Roman"/>
          <w:sz w:val="28"/>
          <w:szCs w:val="28"/>
        </w:rPr>
        <w:t xml:space="preserve"> Seri </w:t>
      </w:r>
      <w:proofErr w:type="spellStart"/>
      <w:r w:rsidR="00A533A0" w:rsidRPr="007254D1">
        <w:rPr>
          <w:rFonts w:ascii="Times New Roman" w:eastAsia="Times" w:hAnsi="Times New Roman" w:cs="Times New Roman"/>
          <w:sz w:val="28"/>
          <w:szCs w:val="28"/>
        </w:rPr>
        <w:t>Manangkhasil</w:t>
      </w:r>
      <w:r w:rsidR="00B87DD1" w:rsidRPr="007254D1">
        <w:rPr>
          <w:rFonts w:ascii="Times New Roman" w:eastAsia="Times" w:hAnsi="Times New Roman" w:cs="Times New Roman"/>
          <w:sz w:val="28"/>
          <w:szCs w:val="28"/>
        </w:rPr>
        <w:t>a</w:t>
      </w:r>
      <w:proofErr w:type="spellEnd"/>
      <w:r w:rsidR="00752A97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A533A0" w:rsidRPr="007254D1">
        <w:rPr>
          <w:rFonts w:ascii="Times New Roman" w:eastAsia="Times" w:hAnsi="Times New Roman" w:cs="Times New Roman"/>
          <w:sz w:val="28"/>
          <w:szCs w:val="28"/>
        </w:rPr>
        <w:t>Party (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>SM</w:t>
      </w:r>
      <w:r w:rsidR="00A533A0" w:rsidRPr="007254D1">
        <w:rPr>
          <w:rFonts w:ascii="Times New Roman" w:eastAsia="Times" w:hAnsi="Times New Roman" w:cs="Times New Roman"/>
          <w:sz w:val="28"/>
          <w:szCs w:val="28"/>
        </w:rPr>
        <w:t>)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 xml:space="preserve"> afterwards</w:t>
      </w:r>
      <w:r w:rsidR="00A3325B" w:rsidRPr="007254D1">
        <w:rPr>
          <w:rFonts w:ascii="Times New Roman" w:eastAsia="Times" w:hAnsi="Times New Roman" w:cs="Times New Roman"/>
          <w:sz w:val="28"/>
          <w:szCs w:val="28"/>
        </w:rPr>
        <w:t>, but its country profiles do not provide any information.</w:t>
      </w:r>
      <w:r w:rsidR="005C4C32" w:rsidRPr="007254D1">
        <w:rPr>
          <w:rFonts w:ascii="Times New Roman" w:eastAsia="Times" w:hAnsi="Times New Roman" w:cs="Times New Roman"/>
          <w:sz w:val="28"/>
          <w:szCs w:val="28"/>
        </w:rPr>
        <w:t xml:space="preserve"> DPI does not identify SM’s ideology.</w:t>
      </w:r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CE7F0D" w:rsidRPr="007254D1">
        <w:rPr>
          <w:rFonts w:ascii="Times New Roman" w:eastAsia="Times" w:hAnsi="Times New Roman" w:cs="Times New Roman"/>
          <w:sz w:val="28"/>
          <w:szCs w:val="28"/>
        </w:rPr>
        <w:t>Manzano (2017) identifies ideology as right</w:t>
      </w:r>
      <w:r w:rsidR="003D69B0" w:rsidRPr="007254D1">
        <w:rPr>
          <w:rFonts w:ascii="Times New Roman" w:eastAsia="Times" w:hAnsi="Times New Roman" w:cs="Times New Roman"/>
          <w:sz w:val="28"/>
          <w:szCs w:val="28"/>
        </w:rPr>
        <w:t>ist</w:t>
      </w:r>
      <w:r w:rsidR="00CE7F0D" w:rsidRPr="007254D1">
        <w:rPr>
          <w:rFonts w:ascii="Times New Roman" w:eastAsia="Times" w:hAnsi="Times New Roman" w:cs="Times New Roman"/>
          <w:sz w:val="28"/>
          <w:szCs w:val="28"/>
        </w:rPr>
        <w:t xml:space="preserve">. </w:t>
      </w:r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</w:t>
      </w:r>
      <w:proofErr w:type="spellStart"/>
      <w:r w:rsidR="00E754B2" w:rsidRPr="007254D1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 as non-party: “</w:t>
      </w:r>
      <w:proofErr w:type="spellStart"/>
      <w:r w:rsidR="00E754B2" w:rsidRPr="007254D1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E754B2" w:rsidRPr="007254D1">
        <w:rPr>
          <w:rFonts w:ascii="Times New Roman" w:eastAsia="Times" w:hAnsi="Times New Roman" w:cs="Times New Roman"/>
          <w:sz w:val="28"/>
          <w:szCs w:val="28"/>
        </w:rPr>
        <w:t>Pibulsongkram</w:t>
      </w:r>
      <w:proofErr w:type="spellEnd"/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 | 1948 (8 </w:t>
      </w:r>
      <w:proofErr w:type="spellStart"/>
      <w:r w:rsidR="00E754B2" w:rsidRPr="007254D1">
        <w:rPr>
          <w:rFonts w:ascii="Times New Roman" w:eastAsia="Times" w:hAnsi="Times New Roman" w:cs="Times New Roman"/>
          <w:sz w:val="28"/>
          <w:szCs w:val="28"/>
        </w:rPr>
        <w:t>avril</w:t>
      </w:r>
      <w:proofErr w:type="spellEnd"/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) | 1957 (16 </w:t>
      </w:r>
      <w:proofErr w:type="spellStart"/>
      <w:r w:rsidR="00E754B2" w:rsidRPr="007254D1">
        <w:rPr>
          <w:rFonts w:ascii="Times New Roman" w:eastAsia="Times" w:hAnsi="Times New Roman" w:cs="Times New Roman"/>
          <w:sz w:val="28"/>
          <w:szCs w:val="28"/>
        </w:rPr>
        <w:t>septembre</w:t>
      </w:r>
      <w:proofErr w:type="spellEnd"/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="00E754B2" w:rsidRPr="007254D1">
        <w:rPr>
          <w:rFonts w:ascii="Times New Roman" w:eastAsia="Times" w:hAnsi="Times New Roman" w:cs="Times New Roman"/>
          <w:sz w:val="28"/>
          <w:szCs w:val="28"/>
        </w:rPr>
        <w:t>militaire</w:t>
      </w:r>
      <w:proofErr w:type="spellEnd"/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.” </w:t>
      </w:r>
      <w:r w:rsidR="00E315CB" w:rsidRPr="007254D1">
        <w:rPr>
          <w:rFonts w:ascii="Times New Roman" w:eastAsia="Times" w:hAnsi="Times New Roman" w:cs="Times New Roman"/>
          <w:sz w:val="28"/>
          <w:szCs w:val="28"/>
        </w:rPr>
        <w:t>World Statesmen (20</w:t>
      </w:r>
      <w:r w:rsidR="009B33D4" w:rsidRPr="007254D1">
        <w:rPr>
          <w:rFonts w:ascii="Times New Roman" w:eastAsia="Times" w:hAnsi="Times New Roman" w:cs="Times New Roman"/>
          <w:sz w:val="28"/>
          <w:szCs w:val="28"/>
        </w:rPr>
        <w:t>20</w:t>
      </w:r>
      <w:r w:rsidR="00E315CB" w:rsidRPr="007254D1">
        <w:rPr>
          <w:rFonts w:ascii="Times New Roman" w:eastAsia="Times" w:hAnsi="Times New Roman" w:cs="Times New Roman"/>
          <w:sz w:val="28"/>
          <w:szCs w:val="28"/>
        </w:rPr>
        <w:t xml:space="preserve">) identifies party affiliation of </w:t>
      </w:r>
      <w:proofErr w:type="spellStart"/>
      <w:r w:rsidR="00E315CB" w:rsidRPr="007254D1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="00E315C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E315CB" w:rsidRPr="007254D1">
        <w:rPr>
          <w:rFonts w:ascii="Times New Roman" w:eastAsia="Times" w:hAnsi="Times New Roman" w:cs="Times New Roman"/>
          <w:sz w:val="28"/>
          <w:szCs w:val="28"/>
        </w:rPr>
        <w:t>Pibulsongkram</w:t>
      </w:r>
      <w:proofErr w:type="spellEnd"/>
      <w:r w:rsidR="00E315CB" w:rsidRPr="007254D1">
        <w:rPr>
          <w:rFonts w:ascii="Times New Roman" w:eastAsia="Times" w:hAnsi="Times New Roman" w:cs="Times New Roman"/>
          <w:sz w:val="28"/>
          <w:szCs w:val="28"/>
        </w:rPr>
        <w:t xml:space="preserve"> as non-party before 1956 and SM from 1956 onwards: “8 Apr 1948 - 17 Sep 1957 </w:t>
      </w:r>
      <w:proofErr w:type="spellStart"/>
      <w:r w:rsidR="00E315CB" w:rsidRPr="007254D1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="00E315C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E315CB" w:rsidRPr="007254D1">
        <w:rPr>
          <w:rFonts w:ascii="Times New Roman" w:eastAsia="Times" w:hAnsi="Times New Roman" w:cs="Times New Roman"/>
          <w:sz w:val="28"/>
          <w:szCs w:val="28"/>
        </w:rPr>
        <w:t>Pibulsongkram</w:t>
      </w:r>
      <w:proofErr w:type="spellEnd"/>
      <w:r w:rsidR="00E315CB" w:rsidRPr="007254D1">
        <w:rPr>
          <w:rFonts w:ascii="Times New Roman" w:eastAsia="Times" w:hAnsi="Times New Roman" w:cs="Times New Roman"/>
          <w:sz w:val="28"/>
          <w:szCs w:val="28"/>
        </w:rPr>
        <w:t xml:space="preserve"> (2nd time) (</w:t>
      </w:r>
      <w:proofErr w:type="spellStart"/>
      <w:r w:rsidR="00E315CB" w:rsidRPr="007254D1">
        <w:rPr>
          <w:rFonts w:ascii="Times New Roman" w:eastAsia="Times" w:hAnsi="Times New Roman" w:cs="Times New Roman"/>
          <w:sz w:val="28"/>
          <w:szCs w:val="28"/>
        </w:rPr>
        <w:t>s.a.</w:t>
      </w:r>
      <w:proofErr w:type="spellEnd"/>
      <w:r w:rsidR="00E315CB" w:rsidRPr="007254D1">
        <w:rPr>
          <w:rFonts w:ascii="Times New Roman" w:eastAsia="Times" w:hAnsi="Times New Roman" w:cs="Times New Roman"/>
          <w:sz w:val="28"/>
          <w:szCs w:val="28"/>
        </w:rPr>
        <w:t>) Mil;1956 PSM</w:t>
      </w:r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 … PSM = </w:t>
      </w:r>
      <w:proofErr w:type="spellStart"/>
      <w:r w:rsidR="00E754B2" w:rsidRPr="007254D1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 Seri </w:t>
      </w:r>
      <w:proofErr w:type="spellStart"/>
      <w:r w:rsidR="00E754B2" w:rsidRPr="007254D1">
        <w:rPr>
          <w:rFonts w:ascii="Times New Roman" w:eastAsia="Times" w:hAnsi="Times New Roman" w:cs="Times New Roman"/>
          <w:sz w:val="28"/>
          <w:szCs w:val="28"/>
        </w:rPr>
        <w:t>Manangkhasila</w:t>
      </w:r>
      <w:proofErr w:type="spellEnd"/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 (Free </w:t>
      </w:r>
      <w:proofErr w:type="spellStart"/>
      <w:r w:rsidR="00E754B2" w:rsidRPr="007254D1">
        <w:rPr>
          <w:rFonts w:ascii="Times New Roman" w:eastAsia="Times" w:hAnsi="Times New Roman" w:cs="Times New Roman"/>
          <w:sz w:val="28"/>
          <w:szCs w:val="28"/>
        </w:rPr>
        <w:t>Manangkhasila</w:t>
      </w:r>
      <w:proofErr w:type="spellEnd"/>
      <w:r w:rsidR="00E754B2" w:rsidRPr="007254D1">
        <w:rPr>
          <w:rFonts w:ascii="Times New Roman" w:eastAsia="Times" w:hAnsi="Times New Roman" w:cs="Times New Roman"/>
          <w:sz w:val="28"/>
          <w:szCs w:val="28"/>
        </w:rPr>
        <w:t xml:space="preserve"> [Stone Throne] Party, 1955-1958, merged into NSP).</w:t>
      </w:r>
      <w:r w:rsidR="00E315CB" w:rsidRPr="007254D1">
        <w:rPr>
          <w:rFonts w:ascii="Times New Roman" w:eastAsia="Times" w:hAnsi="Times New Roman" w:cs="Times New Roman"/>
          <w:sz w:val="28"/>
          <w:szCs w:val="28"/>
        </w:rPr>
        <w:t xml:space="preserve">” </w:t>
      </w:r>
    </w:p>
    <w:p w14:paraId="22694820" w14:textId="00EEF86C" w:rsidR="007A1612" w:rsidRPr="007254D1" w:rsidRDefault="007A1612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6ABCF816" w14:textId="2B4341DF" w:rsidR="007A1612" w:rsidRPr="007254D1" w:rsidRDefault="007A1612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Year: 1957</w:t>
      </w:r>
    </w:p>
    <w:p w14:paraId="3709086A" w14:textId="06C73917" w:rsidR="007A1612" w:rsidRPr="007254D1" w:rsidRDefault="007A1612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Head of government: Pote Sarasin</w:t>
      </w:r>
    </w:p>
    <w:p w14:paraId="23E5E71F" w14:textId="1BFEA4A6" w:rsidR="00D6675D" w:rsidRPr="007254D1" w:rsidRDefault="00D6675D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Ideology:</w:t>
      </w:r>
    </w:p>
    <w:p w14:paraId="4E42C2D4" w14:textId="0B1EE5FF" w:rsidR="007A1612" w:rsidRPr="007254D1" w:rsidRDefault="007A1612" w:rsidP="006C00A8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World Statesmen (2020) and Rulers (2020) identify Pote Sarasin instead of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Pibulsongkram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as head of government on December 31, 1957.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does not identify party affiliation. World Statesmen (2020) identifies party affiliation as none.</w:t>
      </w:r>
      <w:r w:rsidR="006C00A8" w:rsidRPr="007254D1">
        <w:rPr>
          <w:rFonts w:ascii="Times New Roman" w:eastAsia="Times" w:hAnsi="Times New Roman" w:cs="Times New Roman"/>
          <w:sz w:val="28"/>
          <w:szCs w:val="28"/>
        </w:rPr>
        <w:t xml:space="preserve"> Perspective monde (2019) identifies Pote Sarasin’s party as none, “Pote Sarasin | 1957 (21 </w:t>
      </w:r>
      <w:proofErr w:type="spellStart"/>
      <w:r w:rsidR="006C00A8" w:rsidRPr="007254D1">
        <w:rPr>
          <w:rFonts w:ascii="Times New Roman" w:eastAsia="Times" w:hAnsi="Times New Roman" w:cs="Times New Roman"/>
          <w:sz w:val="28"/>
          <w:szCs w:val="28"/>
        </w:rPr>
        <w:t>septembre</w:t>
      </w:r>
      <w:proofErr w:type="spellEnd"/>
      <w:r w:rsidR="006C00A8" w:rsidRPr="007254D1">
        <w:rPr>
          <w:rFonts w:ascii="Times New Roman" w:eastAsia="Times" w:hAnsi="Times New Roman" w:cs="Times New Roman"/>
          <w:sz w:val="28"/>
          <w:szCs w:val="28"/>
        </w:rPr>
        <w:t xml:space="preserve">) | 1957 (26 </w:t>
      </w:r>
      <w:proofErr w:type="spellStart"/>
      <w:r w:rsidR="006C00A8" w:rsidRPr="007254D1">
        <w:rPr>
          <w:rFonts w:ascii="Times New Roman" w:eastAsia="Times" w:hAnsi="Times New Roman" w:cs="Times New Roman"/>
          <w:sz w:val="28"/>
          <w:szCs w:val="28"/>
        </w:rPr>
        <w:t>décembre</w:t>
      </w:r>
      <w:proofErr w:type="spellEnd"/>
      <w:r w:rsidR="006C00A8" w:rsidRPr="007254D1">
        <w:rPr>
          <w:rFonts w:ascii="Times New Roman" w:eastAsia="Times" w:hAnsi="Times New Roman" w:cs="Times New Roman"/>
          <w:sz w:val="28"/>
          <w:szCs w:val="28"/>
        </w:rPr>
        <w:t>) | sans parti.”</w:t>
      </w:r>
    </w:p>
    <w:p w14:paraId="0000000E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0F" w14:textId="4B04AF6C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1958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1962</w:t>
      </w:r>
    </w:p>
    <w:p w14:paraId="00000010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Sarit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Thanarat</w:t>
      </w:r>
      <w:proofErr w:type="spellEnd"/>
    </w:p>
    <w:p w14:paraId="00000011" w14:textId="4E36518D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EA2024" w:rsidRPr="007254D1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00000013" w14:textId="43421A8D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party affiliation 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 xml:space="preserve">as </w:t>
      </w:r>
      <w:r w:rsidR="00713229" w:rsidRPr="007254D1">
        <w:rPr>
          <w:rFonts w:ascii="Times New Roman" w:eastAsia="Times" w:hAnsi="Times New Roman" w:cs="Times New Roman"/>
          <w:sz w:val="28"/>
          <w:szCs w:val="28"/>
        </w:rPr>
        <w:t>Revolutionary Party (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>RP</w:t>
      </w:r>
      <w:r w:rsidR="00713229" w:rsidRPr="007254D1">
        <w:rPr>
          <w:rFonts w:ascii="Times New Roman" w:eastAsia="Times" w:hAnsi="Times New Roman" w:cs="Times New Roman"/>
          <w:sz w:val="28"/>
          <w:szCs w:val="28"/>
        </w:rPr>
        <w:t>)</w:t>
      </w:r>
      <w:r w:rsidR="00752A97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EA2024" w:rsidRPr="007254D1">
        <w:rPr>
          <w:rFonts w:ascii="Times New Roman" w:eastAsia="Times" w:hAnsi="Times New Roman" w:cs="Times New Roman"/>
          <w:sz w:val="28"/>
          <w:szCs w:val="28"/>
        </w:rPr>
        <w:t xml:space="preserve">Manzano (2017) identifies Sarit </w:t>
      </w:r>
      <w:proofErr w:type="spellStart"/>
      <w:r w:rsidR="00EA2024" w:rsidRPr="007254D1">
        <w:rPr>
          <w:rFonts w:ascii="Times New Roman" w:eastAsia="Times" w:hAnsi="Times New Roman" w:cs="Times New Roman"/>
          <w:sz w:val="28"/>
          <w:szCs w:val="28"/>
        </w:rPr>
        <w:t>Thanarat</w:t>
      </w:r>
      <w:proofErr w:type="spellEnd"/>
      <w:r w:rsidR="00EA2024" w:rsidRPr="007254D1">
        <w:rPr>
          <w:rFonts w:ascii="Times New Roman" w:eastAsia="Times" w:hAnsi="Times New Roman" w:cs="Times New Roman"/>
          <w:sz w:val="28"/>
          <w:szCs w:val="28"/>
        </w:rPr>
        <w:t xml:space="preserve"> as right.</w:t>
      </w:r>
    </w:p>
    <w:p w14:paraId="00000014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15" w14:textId="2F2329F9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1963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1972</w:t>
      </w:r>
    </w:p>
    <w:p w14:paraId="00000016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Thanom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Kittikachorn</w:t>
      </w:r>
      <w:proofErr w:type="spellEnd"/>
    </w:p>
    <w:p w14:paraId="00000017" w14:textId="5F5A3E30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EA2024" w:rsidRPr="007254D1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6D981357" w14:textId="370B1165" w:rsidR="007B6DA2" w:rsidRPr="007254D1" w:rsidRDefault="00BF4011" w:rsidP="007B6DA2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D52CA5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party affiliation as </w:t>
      </w:r>
      <w:r w:rsidR="00D52CA5" w:rsidRPr="007254D1">
        <w:rPr>
          <w:rFonts w:ascii="Times New Roman" w:eastAsia="Times" w:hAnsi="Times New Roman" w:cs="Times New Roman"/>
          <w:sz w:val="28"/>
          <w:szCs w:val="28"/>
        </w:rPr>
        <w:t>none.</w:t>
      </w:r>
      <w:r w:rsidR="007B6DA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Thanom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Kittikachorn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as non-party: “Thanom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Kittikachorn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|1963 (8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décembre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) | 1973 (14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octobre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militaire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, sans parti.” </w:t>
      </w:r>
      <w:r w:rsidR="007B6DA2" w:rsidRPr="007254D1">
        <w:rPr>
          <w:rFonts w:ascii="Times New Roman" w:eastAsia="Times" w:hAnsi="Times New Roman" w:cs="Times New Roman"/>
          <w:sz w:val="28"/>
          <w:szCs w:val="28"/>
        </w:rPr>
        <w:t>The DADM Project writes that “</w:t>
      </w:r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Field Marshall Thanom </w:t>
      </w:r>
      <w:proofErr w:type="spellStart"/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Kittikachorn</w:t>
      </w:r>
      <w:proofErr w:type="spellEnd"/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of the UTPP (United Thai People’s Party) formed a government as prime minister on March 11, 1969.”</w:t>
      </w:r>
      <w:r w:rsidR="00EA2024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World Statesmen (20</w:t>
      </w:r>
      <w:r w:rsidR="009B33D4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20</w:t>
      </w:r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) identifies party affiliation of Thanom </w:t>
      </w:r>
      <w:proofErr w:type="spellStart"/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Kittikachorn</w:t>
      </w:r>
      <w:proofErr w:type="spellEnd"/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as non-party before 1968, SRT from 1968 to 1971, and non-party from 1971 onwards: “8 Dec 1963 - 14 Oct 1973 Thanom </w:t>
      </w:r>
      <w:proofErr w:type="spellStart"/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Kittikachorn</w:t>
      </w:r>
      <w:proofErr w:type="spellEnd"/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(2nd time) (</w:t>
      </w:r>
      <w:proofErr w:type="spellStart"/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s.a.</w:t>
      </w:r>
      <w:proofErr w:type="spellEnd"/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) Mil;1968 </w:t>
      </w:r>
      <w:proofErr w:type="gramStart"/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S</w:t>
      </w:r>
      <w:r w:rsidR="00581919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R</w:t>
      </w:r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T</w:t>
      </w:r>
      <w:r w:rsidR="00A10014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r w:rsidR="00A10014" w:rsidRPr="007254D1">
        <w:rPr>
          <w:rFonts w:ascii="Times New Roman" w:eastAsia="Times" w:hAnsi="Times New Roman" w:cs="Times New Roman"/>
          <w:sz w:val="28"/>
          <w:szCs w:val="28"/>
        </w:rPr>
        <w:t xml:space="preserve"> [</w:t>
      </w:r>
      <w:proofErr w:type="gramEnd"/>
      <w:r w:rsidR="00A10014" w:rsidRPr="007254D1">
        <w:rPr>
          <w:rFonts w:ascii="Times New Roman" w:eastAsia="Times" w:hAnsi="Times New Roman" w:cs="Times New Roman"/>
          <w:sz w:val="28"/>
          <w:szCs w:val="28"/>
        </w:rPr>
        <w:t>sic; SPT]</w:t>
      </w:r>
      <w:r w:rsidR="008F447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; (acting to 9 Dec 1963; chairman National 1971 Non-party Executive Council 26 Nov 1971 - 18 Dec 1972).” </w:t>
      </w:r>
      <w:r w:rsidR="00EA2024" w:rsidRPr="007254D1">
        <w:rPr>
          <w:rFonts w:ascii="Times New Roman" w:eastAsia="Times" w:hAnsi="Times New Roman" w:cs="Times New Roman"/>
          <w:sz w:val="28"/>
          <w:szCs w:val="28"/>
        </w:rPr>
        <w:t xml:space="preserve">Manzano (2017) identifies Thanom </w:t>
      </w:r>
      <w:proofErr w:type="spellStart"/>
      <w:r w:rsidR="00EA2024" w:rsidRPr="007254D1">
        <w:rPr>
          <w:rFonts w:ascii="Times New Roman" w:eastAsia="Times" w:hAnsi="Times New Roman" w:cs="Times New Roman"/>
          <w:sz w:val="28"/>
          <w:szCs w:val="28"/>
        </w:rPr>
        <w:t>Kittikachorn</w:t>
      </w:r>
      <w:proofErr w:type="spellEnd"/>
      <w:r w:rsidR="00EA2024" w:rsidRPr="007254D1">
        <w:rPr>
          <w:rFonts w:ascii="Times New Roman" w:eastAsia="Times" w:hAnsi="Times New Roman" w:cs="Times New Roman"/>
          <w:sz w:val="28"/>
          <w:szCs w:val="28"/>
        </w:rPr>
        <w:t xml:space="preserve"> as right.</w:t>
      </w:r>
    </w:p>
    <w:p w14:paraId="0000001A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1B" w14:textId="7E03218E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1973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1974</w:t>
      </w:r>
    </w:p>
    <w:p w14:paraId="0000001C" w14:textId="2B90A44B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Thammasak</w:t>
      </w:r>
      <w:proofErr w:type="spellEnd"/>
      <w:r w:rsidR="007B6DA2" w:rsidRPr="007254D1">
        <w:rPr>
          <w:rFonts w:ascii="Times New Roman" w:eastAsia="Times" w:hAnsi="Times New Roman" w:cs="Times New Roman"/>
          <w:sz w:val="28"/>
          <w:szCs w:val="28"/>
        </w:rPr>
        <w:t xml:space="preserve"> (</w:t>
      </w:r>
      <w:proofErr w:type="spellStart"/>
      <w:r w:rsidR="007B6DA2" w:rsidRPr="007254D1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="007B6DA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Dharmasakti</w:t>
      </w:r>
      <w:proofErr w:type="spellEnd"/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)</w:t>
      </w:r>
    </w:p>
    <w:p w14:paraId="0000001D" w14:textId="77777777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0000001F" w14:textId="02035538" w:rsidR="001D4501" w:rsidRPr="007254D1" w:rsidRDefault="00BF4011" w:rsidP="00D943F2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D52CA5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affiliation as non-party</w:t>
      </w:r>
      <w:r w:rsidR="00D52CA5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="007B6DA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Thammasak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as non-party: “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Thammasak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| 1973 (15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octobre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) | 1975 (17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février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>) | sans parti.”</w:t>
      </w:r>
      <w:r w:rsidR="003D7017" w:rsidRPr="007254D1">
        <w:rPr>
          <w:rFonts w:ascii="Times New Roman" w:eastAsia="Times" w:hAnsi="Times New Roman" w:cs="Times New Roman"/>
          <w:sz w:val="28"/>
          <w:szCs w:val="28"/>
        </w:rPr>
        <w:t xml:space="preserve"> World Statesmen (20</w:t>
      </w:r>
      <w:r w:rsidR="009B33D4" w:rsidRPr="007254D1">
        <w:rPr>
          <w:rFonts w:ascii="Times New Roman" w:eastAsia="Times" w:hAnsi="Times New Roman" w:cs="Times New Roman"/>
          <w:sz w:val="28"/>
          <w:szCs w:val="28"/>
        </w:rPr>
        <w:t>20</w:t>
      </w:r>
      <w:r w:rsidR="003D7017" w:rsidRPr="007254D1">
        <w:rPr>
          <w:rFonts w:ascii="Times New Roman" w:eastAsia="Times" w:hAnsi="Times New Roman" w:cs="Times New Roman"/>
          <w:sz w:val="28"/>
          <w:szCs w:val="28"/>
        </w:rPr>
        <w:t xml:space="preserve">) identifies affiliation of </w:t>
      </w:r>
      <w:proofErr w:type="spellStart"/>
      <w:r w:rsidR="003D7017" w:rsidRPr="007254D1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="003D7017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3D7017" w:rsidRPr="007254D1">
        <w:rPr>
          <w:rFonts w:ascii="Times New Roman" w:eastAsia="Times" w:hAnsi="Times New Roman" w:cs="Times New Roman"/>
          <w:sz w:val="28"/>
          <w:szCs w:val="28"/>
        </w:rPr>
        <w:t>Thammasak</w:t>
      </w:r>
      <w:proofErr w:type="spellEnd"/>
      <w:r w:rsidR="003D7017" w:rsidRPr="007254D1">
        <w:rPr>
          <w:rFonts w:ascii="Times New Roman" w:eastAsia="Times" w:hAnsi="Times New Roman" w:cs="Times New Roman"/>
          <w:sz w:val="28"/>
          <w:szCs w:val="28"/>
        </w:rPr>
        <w:t xml:space="preserve"> as non-party: “14 Oct 1973 - 27 Feb 1975 </w:t>
      </w:r>
      <w:proofErr w:type="spellStart"/>
      <w:r w:rsidR="003D7017" w:rsidRPr="007254D1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="003D7017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3D7017" w:rsidRPr="007254D1">
        <w:rPr>
          <w:rFonts w:ascii="Times New Roman" w:eastAsia="Times" w:hAnsi="Times New Roman" w:cs="Times New Roman"/>
          <w:sz w:val="28"/>
          <w:szCs w:val="28"/>
        </w:rPr>
        <w:t>Thammasak</w:t>
      </w:r>
      <w:proofErr w:type="spellEnd"/>
      <w:r w:rsidR="003D7017" w:rsidRPr="007254D1">
        <w:rPr>
          <w:rFonts w:ascii="Times New Roman" w:eastAsia="Times" w:hAnsi="Times New Roman" w:cs="Times New Roman"/>
          <w:sz w:val="28"/>
          <w:szCs w:val="28"/>
        </w:rPr>
        <w:t xml:space="preserve"> (b. 1907 - d. 2002) Non-party.”</w:t>
      </w:r>
    </w:p>
    <w:p w14:paraId="00000020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21" w14:textId="6890F271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Year: 1975</w:t>
      </w:r>
    </w:p>
    <w:p w14:paraId="00000022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</w:p>
    <w:p w14:paraId="00000023" w14:textId="1C8EFD00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7B6DA2" w:rsidRPr="007254D1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00000025" w14:textId="450896F8" w:rsidR="001D4501" w:rsidRPr="007254D1" w:rsidRDefault="00BF4011" w:rsidP="00D943F2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461EEB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party affiliation as </w:t>
      </w:r>
      <w:proofErr w:type="spellStart"/>
      <w:r w:rsidR="00F45C3F" w:rsidRPr="007254D1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="00F45C3F" w:rsidRPr="007254D1">
        <w:rPr>
          <w:rFonts w:ascii="Times New Roman" w:eastAsia="Times" w:hAnsi="Times New Roman" w:cs="Times New Roman"/>
          <w:sz w:val="28"/>
          <w:szCs w:val="28"/>
        </w:rPr>
        <w:t xml:space="preserve"> Kit </w:t>
      </w:r>
      <w:proofErr w:type="spellStart"/>
      <w:r w:rsidR="00F45C3F" w:rsidRPr="007254D1">
        <w:rPr>
          <w:rFonts w:ascii="Times New Roman" w:eastAsia="Times" w:hAnsi="Times New Roman" w:cs="Times New Roman"/>
          <w:sz w:val="28"/>
          <w:szCs w:val="28"/>
        </w:rPr>
        <w:t>Sangkhom</w:t>
      </w:r>
      <w:proofErr w:type="spellEnd"/>
      <w:r w:rsidR="00F45C3F" w:rsidRPr="007254D1">
        <w:rPr>
          <w:rFonts w:ascii="Times New Roman" w:eastAsia="Times" w:hAnsi="Times New Roman" w:cs="Times New Roman"/>
          <w:sz w:val="28"/>
          <w:szCs w:val="28"/>
        </w:rPr>
        <w:t xml:space="preserve">/Social Action Party </w:t>
      </w:r>
      <w:r w:rsidR="00461EEB" w:rsidRPr="007254D1">
        <w:rPr>
          <w:rFonts w:ascii="Times New Roman" w:eastAsia="Times" w:hAnsi="Times New Roman" w:cs="Times New Roman"/>
          <w:sz w:val="28"/>
          <w:szCs w:val="28"/>
        </w:rPr>
        <w:t>(</w:t>
      </w:r>
      <w:r w:rsidRPr="007254D1">
        <w:rPr>
          <w:rFonts w:ascii="Times New Roman" w:eastAsia="Times" w:hAnsi="Times New Roman" w:cs="Times New Roman"/>
          <w:sz w:val="28"/>
          <w:szCs w:val="28"/>
        </w:rPr>
        <w:t>PKS</w:t>
      </w:r>
      <w:r w:rsidR="00BE5116" w:rsidRPr="007254D1">
        <w:rPr>
          <w:rFonts w:ascii="Times New Roman" w:eastAsia="Times" w:hAnsi="Times New Roman" w:cs="Times New Roman"/>
          <w:sz w:val="28"/>
          <w:szCs w:val="28"/>
        </w:rPr>
        <w:t>/SAP</w:t>
      </w:r>
      <w:r w:rsidR="00461EEB" w:rsidRPr="007254D1">
        <w:rPr>
          <w:rFonts w:ascii="Times New Roman" w:eastAsia="Times" w:hAnsi="Times New Roman" w:cs="Times New Roman"/>
          <w:sz w:val="28"/>
          <w:szCs w:val="28"/>
        </w:rPr>
        <w:t>).</w:t>
      </w:r>
      <w:r w:rsidR="00BE5116" w:rsidRPr="007254D1">
        <w:rPr>
          <w:rFonts w:ascii="Times New Roman" w:eastAsia="Times" w:hAnsi="Times New Roman" w:cs="Times New Roman"/>
          <w:sz w:val="28"/>
          <w:szCs w:val="28"/>
        </w:rPr>
        <w:t xml:space="preserve"> DPI identifies SAP’s ideology as right.</w:t>
      </w:r>
      <w:r w:rsidR="00E453E8" w:rsidRPr="007254D1">
        <w:rPr>
          <w:rFonts w:ascii="Times New Roman" w:eastAsia="Times" w:hAnsi="Times New Roman" w:cs="Times New Roman"/>
          <w:sz w:val="28"/>
          <w:szCs w:val="28"/>
        </w:rPr>
        <w:t xml:space="preserve"> The Political Handbook of the World (2015) e</w:t>
      </w:r>
      <w:r w:rsidR="00E453E8" w:rsidRPr="007254D1">
        <w:rPr>
          <w:rFonts w:ascii="Times New Roman" w:hAnsi="Times New Roman" w:cs="Times New Roman"/>
          <w:sz w:val="28"/>
          <w:szCs w:val="28"/>
        </w:rPr>
        <w:t>laborates, “A 1974 offshoot of the DP, the SAP is somewhat more conservative and free enterprise oriented than the parent group</w:t>
      </w:r>
      <w:r w:rsidR="00E453E8" w:rsidRPr="007254D1">
        <w:rPr>
          <w:sz w:val="28"/>
          <w:szCs w:val="28"/>
        </w:rPr>
        <w:t>”.</w:t>
      </w:r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Perspective monde (2019) identifies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as PKS and ideology of PKS as left: “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| 1975 (17 mars) | 1976 (21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lastRenderedPageBreak/>
        <w:t>avril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action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sociale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gram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|  [</w:t>
      </w:r>
      <w:proofErr w:type="spellStart"/>
      <w:proofErr w:type="gram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>Limité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] |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En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fonction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d'une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décision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du chef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d'État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ou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du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parlement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] | [Gauche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modérée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>].”</w:t>
      </w:r>
      <w:r w:rsidR="003F624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581919" w:rsidRPr="007254D1">
        <w:rPr>
          <w:rFonts w:ascii="Times New Roman" w:eastAsia="Times" w:hAnsi="Times New Roman" w:cs="Times New Roman"/>
          <w:sz w:val="28"/>
          <w:szCs w:val="28"/>
        </w:rPr>
        <w:t xml:space="preserve">Yet, </w:t>
      </w:r>
      <w:r w:rsidR="003F6240" w:rsidRPr="007254D1">
        <w:rPr>
          <w:rFonts w:ascii="Times New Roman" w:eastAsia="Times" w:hAnsi="Times New Roman" w:cs="Times New Roman"/>
          <w:sz w:val="28"/>
          <w:szCs w:val="28"/>
        </w:rPr>
        <w:t>World Statesmen (20</w:t>
      </w:r>
      <w:r w:rsidR="009B33D4" w:rsidRPr="007254D1">
        <w:rPr>
          <w:rFonts w:ascii="Times New Roman" w:eastAsia="Times" w:hAnsi="Times New Roman" w:cs="Times New Roman"/>
          <w:sz w:val="28"/>
          <w:szCs w:val="28"/>
        </w:rPr>
        <w:t>20</w:t>
      </w:r>
      <w:r w:rsidR="003F6240" w:rsidRPr="007254D1">
        <w:rPr>
          <w:rFonts w:ascii="Times New Roman" w:eastAsia="Times" w:hAnsi="Times New Roman" w:cs="Times New Roman"/>
          <w:sz w:val="28"/>
          <w:szCs w:val="28"/>
        </w:rPr>
        <w:t xml:space="preserve">) identifies affiliation of </w:t>
      </w:r>
      <w:proofErr w:type="spellStart"/>
      <w:r w:rsidR="003F6240" w:rsidRPr="007254D1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="003F624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3F6240" w:rsidRPr="007254D1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  <w:r w:rsidR="003F6240" w:rsidRPr="007254D1">
        <w:rPr>
          <w:rFonts w:ascii="Times New Roman" w:eastAsia="Times" w:hAnsi="Times New Roman" w:cs="Times New Roman"/>
          <w:sz w:val="28"/>
          <w:szCs w:val="28"/>
        </w:rPr>
        <w:t xml:space="preserve"> as PKS</w:t>
      </w:r>
      <w:r w:rsidR="00581919" w:rsidRPr="007254D1">
        <w:rPr>
          <w:rFonts w:ascii="Times New Roman" w:eastAsia="Times" w:hAnsi="Times New Roman" w:cs="Times New Roman"/>
          <w:sz w:val="28"/>
          <w:szCs w:val="28"/>
        </w:rPr>
        <w:t xml:space="preserve"> and PKS as right, thus corroborating DPI</w:t>
      </w:r>
      <w:r w:rsidR="003F6240" w:rsidRPr="007254D1">
        <w:rPr>
          <w:rFonts w:ascii="Times New Roman" w:eastAsia="Times" w:hAnsi="Times New Roman" w:cs="Times New Roman"/>
          <w:sz w:val="28"/>
          <w:szCs w:val="28"/>
        </w:rPr>
        <w:t xml:space="preserve">: “17 Mar 1975 - 20 Apr 1976 </w:t>
      </w:r>
      <w:proofErr w:type="spellStart"/>
      <w:r w:rsidR="003F6240" w:rsidRPr="007254D1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="003F624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3F6240" w:rsidRPr="007254D1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  <w:r w:rsidR="003F6240" w:rsidRPr="007254D1">
        <w:rPr>
          <w:rFonts w:ascii="Times New Roman" w:eastAsia="Times" w:hAnsi="Times New Roman" w:cs="Times New Roman"/>
          <w:sz w:val="28"/>
          <w:szCs w:val="28"/>
        </w:rPr>
        <w:t xml:space="preserve"> (b. 1911 - d. 1995) PKS … PKS = </w:t>
      </w:r>
      <w:proofErr w:type="spellStart"/>
      <w:r w:rsidR="003F6240" w:rsidRPr="007254D1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="003F6240" w:rsidRPr="007254D1">
        <w:rPr>
          <w:rFonts w:ascii="Times New Roman" w:eastAsia="Times" w:hAnsi="Times New Roman" w:cs="Times New Roman"/>
          <w:sz w:val="28"/>
          <w:szCs w:val="28"/>
        </w:rPr>
        <w:t xml:space="preserve"> Kit </w:t>
      </w:r>
      <w:proofErr w:type="spellStart"/>
      <w:r w:rsidR="003F6240" w:rsidRPr="007254D1">
        <w:rPr>
          <w:rFonts w:ascii="Times New Roman" w:eastAsia="Times" w:hAnsi="Times New Roman" w:cs="Times New Roman"/>
          <w:sz w:val="28"/>
          <w:szCs w:val="28"/>
        </w:rPr>
        <w:t>Sangkhom</w:t>
      </w:r>
      <w:proofErr w:type="spellEnd"/>
      <w:r w:rsidR="003F6240" w:rsidRPr="007254D1">
        <w:rPr>
          <w:rFonts w:ascii="Times New Roman" w:eastAsia="Times" w:hAnsi="Times New Roman" w:cs="Times New Roman"/>
          <w:sz w:val="28"/>
          <w:szCs w:val="28"/>
        </w:rPr>
        <w:t xml:space="preserve"> (Social Action Party, liberal conservative, est.1974).”</w:t>
      </w:r>
      <w:r w:rsidR="00FC01EA" w:rsidRPr="007254D1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head of government party’s ideology as “Center-right” (1.43) in 1975.</w:t>
      </w:r>
    </w:p>
    <w:p w14:paraId="00000026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27" w14:textId="592B2E02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Year: 1976</w:t>
      </w:r>
    </w:p>
    <w:p w14:paraId="00000028" w14:textId="6F538C92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Thanin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Kraivichien</w:t>
      </w:r>
      <w:proofErr w:type="spellEnd"/>
    </w:p>
    <w:p w14:paraId="00000029" w14:textId="4EA340D3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7B6DA2" w:rsidRPr="007254D1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0000002B" w14:textId="7752B59B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461EEB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affiliation as non-party</w:t>
      </w:r>
      <w:r w:rsidR="00461EEB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="007B6DA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Thanin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Kraivichien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as non-party: “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Thanin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Kraivichien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 | 1976 (8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octobre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) | 1977 (12 </w:t>
      </w:r>
      <w:proofErr w:type="spellStart"/>
      <w:r w:rsidR="00D943F2" w:rsidRPr="007254D1">
        <w:rPr>
          <w:rFonts w:ascii="Times New Roman" w:eastAsia="Times" w:hAnsi="Times New Roman" w:cs="Times New Roman"/>
          <w:sz w:val="28"/>
          <w:szCs w:val="28"/>
        </w:rPr>
        <w:t>novembre</w:t>
      </w:r>
      <w:proofErr w:type="spellEnd"/>
      <w:r w:rsidR="00D943F2" w:rsidRPr="007254D1">
        <w:rPr>
          <w:rFonts w:ascii="Times New Roman" w:eastAsia="Times" w:hAnsi="Times New Roman" w:cs="Times New Roman"/>
          <w:sz w:val="28"/>
          <w:szCs w:val="28"/>
        </w:rPr>
        <w:t xml:space="preserve">) | sans parti.” </w:t>
      </w:r>
      <w:proofErr w:type="spellStart"/>
      <w:r w:rsidR="007B6DA2" w:rsidRPr="007254D1">
        <w:rPr>
          <w:rFonts w:ascii="Times New Roman" w:eastAsia="Times" w:hAnsi="Times New Roman" w:cs="Times New Roman"/>
          <w:sz w:val="28"/>
          <w:szCs w:val="28"/>
        </w:rPr>
        <w:t>Nohlen</w:t>
      </w:r>
      <w:proofErr w:type="spellEnd"/>
      <w:r w:rsidR="007B6DA2" w:rsidRPr="007254D1">
        <w:rPr>
          <w:rFonts w:ascii="Times New Roman" w:eastAsia="Times" w:hAnsi="Times New Roman" w:cs="Times New Roman"/>
          <w:sz w:val="28"/>
          <w:szCs w:val="28"/>
        </w:rPr>
        <w:t xml:space="preserve"> et al. </w:t>
      </w:r>
      <w:r w:rsidR="008E3DFD" w:rsidRPr="007254D1">
        <w:rPr>
          <w:rFonts w:ascii="Times New Roman" w:eastAsia="Times" w:hAnsi="Times New Roman" w:cs="Times New Roman"/>
          <w:sz w:val="28"/>
          <w:szCs w:val="28"/>
        </w:rPr>
        <w:t xml:space="preserve">(2001) </w:t>
      </w:r>
      <w:r w:rsidR="007B6DA2" w:rsidRPr="007254D1">
        <w:rPr>
          <w:rFonts w:ascii="Times New Roman" w:eastAsia="Times" w:hAnsi="Times New Roman" w:cs="Times New Roman"/>
          <w:sz w:val="28"/>
          <w:szCs w:val="28"/>
        </w:rPr>
        <w:t>write, “</w:t>
      </w:r>
      <w:r w:rsidR="00D943F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The </w:t>
      </w:r>
      <w:proofErr w:type="gramStart"/>
      <w:r w:rsidR="00D943F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right]</w:t>
      </w:r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wing</w:t>
      </w:r>
      <w:proofErr w:type="gramEnd"/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cabinet [</w:t>
      </w:r>
      <w:proofErr w:type="spellStart"/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Thanin</w:t>
      </w:r>
      <w:proofErr w:type="spellEnd"/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Kraivichien</w:t>
      </w:r>
      <w:proofErr w:type="spellEnd"/>
      <w:r w:rsidR="007B6DA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] headed turned out to be intolerable both for the public and the military”</w:t>
      </w:r>
      <w:r w:rsidR="00031A3E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.</w:t>
      </w:r>
      <w:r w:rsidR="00D943F2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</w:p>
    <w:p w14:paraId="0000002C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2D" w14:textId="0FE88FCC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1977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1979</w:t>
      </w:r>
    </w:p>
    <w:p w14:paraId="0000002E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Kriangsak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Chomanan</w:t>
      </w:r>
      <w:proofErr w:type="spellEnd"/>
    </w:p>
    <w:p w14:paraId="0000002F" w14:textId="579C3FED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645EA9" w:rsidRPr="007254D1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438EE60D" w14:textId="5F4ECFE6" w:rsidR="00461EEB" w:rsidRPr="007254D1" w:rsidRDefault="00461EEB" w:rsidP="00461EEB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none.</w:t>
      </w:r>
      <w:r w:rsidR="00645EA9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Kriangsak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Chomanan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as non-party: “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Kriangsak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Chomanan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| 1977 (12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novembre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) | 1980 (12 mars)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militaire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.” </w:t>
      </w:r>
      <w:r w:rsidR="00645EA9" w:rsidRPr="007254D1">
        <w:rPr>
          <w:rFonts w:ascii="Times New Roman" w:eastAsia="Times" w:hAnsi="Times New Roman" w:cs="Times New Roman"/>
          <w:sz w:val="28"/>
          <w:szCs w:val="28"/>
        </w:rPr>
        <w:t xml:space="preserve">Manzano (2017) identifies </w:t>
      </w:r>
      <w:proofErr w:type="spellStart"/>
      <w:r w:rsidR="00645EA9" w:rsidRPr="007254D1">
        <w:rPr>
          <w:rFonts w:ascii="Times New Roman" w:eastAsia="Times" w:hAnsi="Times New Roman" w:cs="Times New Roman"/>
          <w:sz w:val="28"/>
          <w:szCs w:val="28"/>
        </w:rPr>
        <w:t>Kriangsak</w:t>
      </w:r>
      <w:proofErr w:type="spellEnd"/>
      <w:r w:rsidR="00645EA9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645EA9" w:rsidRPr="007254D1">
        <w:rPr>
          <w:rFonts w:ascii="Times New Roman" w:eastAsia="Times" w:hAnsi="Times New Roman" w:cs="Times New Roman"/>
          <w:sz w:val="28"/>
          <w:szCs w:val="28"/>
        </w:rPr>
        <w:t>Chomanan</w:t>
      </w:r>
      <w:proofErr w:type="spellEnd"/>
      <w:r w:rsidR="00645EA9" w:rsidRPr="007254D1">
        <w:rPr>
          <w:rFonts w:ascii="Times New Roman" w:eastAsia="Times" w:hAnsi="Times New Roman" w:cs="Times New Roman"/>
          <w:sz w:val="28"/>
          <w:szCs w:val="28"/>
        </w:rPr>
        <w:t xml:space="preserve"> as right.</w:t>
      </w:r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</w:p>
    <w:p w14:paraId="00000032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33" w14:textId="496C5FD3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1980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1987</w:t>
      </w:r>
    </w:p>
    <w:p w14:paraId="00000034" w14:textId="5DA4F3EC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Prem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Tinsulanond</w:t>
      </w:r>
      <w:proofErr w:type="spellEnd"/>
    </w:p>
    <w:p w14:paraId="00000035" w14:textId="77777777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610979B4" w14:textId="42E54224" w:rsidR="00461EEB" w:rsidRPr="007254D1" w:rsidRDefault="00461EEB" w:rsidP="00461EEB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none.</w:t>
      </w:r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Perspective monde (2019) identifies Prem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Tinsulanond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as non-party: “Prem Tinsulanonda | 1980 (12 mars) | 1988 (4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août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)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militaire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>.”</w:t>
      </w:r>
      <w:r w:rsidR="00C52DEB" w:rsidRPr="007254D1">
        <w:rPr>
          <w:rFonts w:ascii="Times New Roman" w:eastAsia="Times" w:hAnsi="Times New Roman" w:cs="Times New Roman"/>
          <w:sz w:val="28"/>
          <w:szCs w:val="28"/>
        </w:rPr>
        <w:t xml:space="preserve"> World Statesmen (20</w:t>
      </w:r>
      <w:r w:rsidR="009B33D4" w:rsidRPr="007254D1">
        <w:rPr>
          <w:rFonts w:ascii="Times New Roman" w:eastAsia="Times" w:hAnsi="Times New Roman" w:cs="Times New Roman"/>
          <w:sz w:val="28"/>
          <w:szCs w:val="28"/>
        </w:rPr>
        <w:t>20</w:t>
      </w:r>
      <w:r w:rsidR="00C52DEB" w:rsidRPr="007254D1">
        <w:rPr>
          <w:rFonts w:ascii="Times New Roman" w:eastAsia="Times" w:hAnsi="Times New Roman" w:cs="Times New Roman"/>
          <w:sz w:val="28"/>
          <w:szCs w:val="28"/>
        </w:rPr>
        <w:t xml:space="preserve">) identifies Prem </w:t>
      </w:r>
      <w:proofErr w:type="spellStart"/>
      <w:r w:rsidR="00C52DEB" w:rsidRPr="007254D1">
        <w:rPr>
          <w:rFonts w:ascii="Times New Roman" w:eastAsia="Times" w:hAnsi="Times New Roman" w:cs="Times New Roman"/>
          <w:sz w:val="28"/>
          <w:szCs w:val="28"/>
        </w:rPr>
        <w:t>Tinsulanond</w:t>
      </w:r>
      <w:proofErr w:type="spellEnd"/>
      <w:r w:rsidR="00C52DEB" w:rsidRPr="007254D1">
        <w:rPr>
          <w:rFonts w:ascii="Times New Roman" w:eastAsia="Times" w:hAnsi="Times New Roman" w:cs="Times New Roman"/>
          <w:sz w:val="28"/>
          <w:szCs w:val="28"/>
        </w:rPr>
        <w:t xml:space="preserve"> as non-party: “3 Mar 1980 - 4 Aug 1988 Prem Tinsulanonda (</w:t>
      </w:r>
      <w:proofErr w:type="spellStart"/>
      <w:r w:rsidR="00C52DEB" w:rsidRPr="007254D1">
        <w:rPr>
          <w:rFonts w:ascii="Times New Roman" w:eastAsia="Times" w:hAnsi="Times New Roman" w:cs="Times New Roman"/>
          <w:sz w:val="28"/>
          <w:szCs w:val="28"/>
        </w:rPr>
        <w:t>s.a.</w:t>
      </w:r>
      <w:proofErr w:type="spellEnd"/>
      <w:r w:rsidR="00C52DEB" w:rsidRPr="007254D1">
        <w:rPr>
          <w:rFonts w:ascii="Times New Roman" w:eastAsia="Times" w:hAnsi="Times New Roman" w:cs="Times New Roman"/>
          <w:sz w:val="28"/>
          <w:szCs w:val="28"/>
        </w:rPr>
        <w:t>) Mil;1982 Ind.”</w:t>
      </w:r>
      <w:r w:rsidR="00204E7B" w:rsidRPr="007254D1">
        <w:rPr>
          <w:rFonts w:ascii="Times New Roman" w:eastAsia="Times" w:hAnsi="Times New Roman" w:cs="Times New Roman"/>
          <w:sz w:val="28"/>
          <w:szCs w:val="28"/>
        </w:rPr>
        <w:t xml:space="preserve"> Rulers.org identifies Prem </w:t>
      </w:r>
      <w:proofErr w:type="spellStart"/>
      <w:r w:rsidR="00204E7B" w:rsidRPr="007254D1">
        <w:rPr>
          <w:rFonts w:ascii="Times New Roman" w:eastAsia="Times" w:hAnsi="Times New Roman" w:cs="Times New Roman"/>
          <w:sz w:val="28"/>
          <w:szCs w:val="28"/>
        </w:rPr>
        <w:t>Tinsulanond</w:t>
      </w:r>
      <w:proofErr w:type="spellEnd"/>
      <w:r w:rsidR="00204E7B" w:rsidRPr="007254D1">
        <w:rPr>
          <w:rFonts w:ascii="Times New Roman" w:eastAsia="Times" w:hAnsi="Times New Roman" w:cs="Times New Roman"/>
          <w:sz w:val="28"/>
          <w:szCs w:val="28"/>
        </w:rPr>
        <w:t xml:space="preserve"> as non-party: “By 1980 [</w:t>
      </w:r>
      <w:proofErr w:type="spellStart"/>
      <w:r w:rsidR="00204E7B" w:rsidRPr="007254D1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="00204E7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204E7B" w:rsidRPr="007254D1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  <w:r w:rsidR="00204E7B" w:rsidRPr="007254D1">
        <w:rPr>
          <w:rFonts w:ascii="Times New Roman" w:eastAsia="Times" w:hAnsi="Times New Roman" w:cs="Times New Roman"/>
          <w:sz w:val="28"/>
          <w:szCs w:val="28"/>
        </w:rPr>
        <w:t>] was back as the leader of the largest party in a coalition government, but with politically neutral Gen. Prem Tinsulanonda as prime minister.”</w:t>
      </w:r>
    </w:p>
    <w:p w14:paraId="00000038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39" w14:textId="414441D9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1988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1990</w:t>
      </w:r>
    </w:p>
    <w:p w14:paraId="0000003A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Chatichai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Choonhavan</w:t>
      </w:r>
      <w:proofErr w:type="spellEnd"/>
    </w:p>
    <w:p w14:paraId="0000003B" w14:textId="4C874F5E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BE5116" w:rsidRPr="007254D1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0B98BED0" w14:textId="543344D2" w:rsidR="00175892" w:rsidRPr="007254D1" w:rsidRDefault="00175892" w:rsidP="00175892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Phak Chart Thai/Thai Nation Party (CT).</w:t>
      </w:r>
      <w:r w:rsidR="00BE5116" w:rsidRPr="007254D1">
        <w:rPr>
          <w:rFonts w:ascii="Times New Roman" w:eastAsia="Times" w:hAnsi="Times New Roman" w:cs="Times New Roman"/>
          <w:sz w:val="28"/>
          <w:szCs w:val="28"/>
        </w:rPr>
        <w:t xml:space="preserve"> DPI identifies CT’s ideology as right.</w:t>
      </w:r>
      <w:r w:rsidR="00F8080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F8080B" w:rsidRPr="007254D1">
        <w:rPr>
          <w:rFonts w:ascii="Times New Roman" w:hAnsi="Times New Roman" w:cs="Times New Roman"/>
          <w:sz w:val="28"/>
          <w:szCs w:val="28"/>
        </w:rPr>
        <w:t xml:space="preserve">Political Handbook of the World does not provide any information on CT’s ideology. </w:t>
      </w:r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Perspective monde (2019) identifies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Chatichai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Choonhavan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as CT and ideology of CT as right: “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Chatichai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Choonhavan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| 1988 (4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août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) | 1991 (23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février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de la nation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Thaï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Limité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] |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En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fonction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d'une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décision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du chef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d'État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ou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 du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parlement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 xml:space="preserve">] | [Droite </w:t>
      </w:r>
      <w:proofErr w:type="spellStart"/>
      <w:r w:rsidR="004612CE" w:rsidRPr="007254D1">
        <w:rPr>
          <w:rFonts w:ascii="Times New Roman" w:eastAsia="Times" w:hAnsi="Times New Roman" w:cs="Times New Roman"/>
          <w:sz w:val="28"/>
          <w:szCs w:val="28"/>
        </w:rPr>
        <w:t>modérée</w:t>
      </w:r>
      <w:proofErr w:type="spellEnd"/>
      <w:r w:rsidR="004612CE" w:rsidRPr="007254D1">
        <w:rPr>
          <w:rFonts w:ascii="Times New Roman" w:eastAsia="Times" w:hAnsi="Times New Roman" w:cs="Times New Roman"/>
          <w:sz w:val="28"/>
          <w:szCs w:val="28"/>
        </w:rPr>
        <w:t>].”</w:t>
      </w:r>
      <w:r w:rsidR="00FC01EA" w:rsidRPr="007254D1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head of government party’s ideology as “Right” (2.446) in 1988.</w:t>
      </w:r>
    </w:p>
    <w:p w14:paraId="0000003E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3F" w14:textId="729EF094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Year: 1991</w:t>
      </w:r>
    </w:p>
    <w:p w14:paraId="00000040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Head of government: Anand Panyarachun</w:t>
      </w:r>
    </w:p>
    <w:p w14:paraId="00000041" w14:textId="77777777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00000043" w14:textId="72547E32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175892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party affiliation as </w:t>
      </w:r>
      <w:r w:rsidR="00175892" w:rsidRPr="007254D1">
        <w:rPr>
          <w:rFonts w:ascii="Times New Roman" w:eastAsia="Times" w:hAnsi="Times New Roman" w:cs="Times New Roman"/>
          <w:sz w:val="28"/>
          <w:szCs w:val="28"/>
        </w:rPr>
        <w:t>none.</w:t>
      </w:r>
      <w:r w:rsidR="004E56A9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AF56C3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Anand Panyarachun as non-party: “Anand Panyarachun | 1991 (7 mars) | 1992 (7 </w:t>
      </w:r>
      <w:proofErr w:type="spellStart"/>
      <w:r w:rsidR="00AF56C3" w:rsidRPr="007254D1">
        <w:rPr>
          <w:rFonts w:ascii="Times New Roman" w:eastAsia="Times" w:hAnsi="Times New Roman" w:cs="Times New Roman"/>
          <w:sz w:val="28"/>
          <w:szCs w:val="28"/>
        </w:rPr>
        <w:t>avril</w:t>
      </w:r>
      <w:proofErr w:type="spellEnd"/>
      <w:r w:rsidR="00AF56C3" w:rsidRPr="007254D1">
        <w:rPr>
          <w:rFonts w:ascii="Times New Roman" w:eastAsia="Times" w:hAnsi="Times New Roman" w:cs="Times New Roman"/>
          <w:sz w:val="28"/>
          <w:szCs w:val="28"/>
        </w:rPr>
        <w:t>) sans parti.”</w:t>
      </w:r>
      <w:r w:rsidR="00D25C39" w:rsidRPr="007254D1">
        <w:rPr>
          <w:rFonts w:ascii="Times New Roman" w:eastAsia="Times" w:hAnsi="Times New Roman" w:cs="Times New Roman"/>
          <w:sz w:val="28"/>
          <w:szCs w:val="28"/>
        </w:rPr>
        <w:t xml:space="preserve"> World Statesmen (20</w:t>
      </w:r>
      <w:r w:rsidR="009B33D4" w:rsidRPr="007254D1">
        <w:rPr>
          <w:rFonts w:ascii="Times New Roman" w:eastAsia="Times" w:hAnsi="Times New Roman" w:cs="Times New Roman"/>
          <w:sz w:val="28"/>
          <w:szCs w:val="28"/>
        </w:rPr>
        <w:t>20</w:t>
      </w:r>
      <w:r w:rsidR="00D25C39" w:rsidRPr="007254D1">
        <w:rPr>
          <w:rFonts w:ascii="Times New Roman" w:eastAsia="Times" w:hAnsi="Times New Roman" w:cs="Times New Roman"/>
          <w:sz w:val="28"/>
          <w:szCs w:val="28"/>
        </w:rPr>
        <w:t>) identifies Anand Panyarachun as non-party: “7 Mar 1991 - 7 Apr 1992 Anand Panyarachun (1st time) (b. 1932) Non-party.”</w:t>
      </w:r>
    </w:p>
    <w:p w14:paraId="00000044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45" w14:textId="1514EB41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1992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6E658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1994</w:t>
      </w:r>
    </w:p>
    <w:p w14:paraId="00000046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Head of government: Chuan Leekpai</w:t>
      </w:r>
    </w:p>
    <w:p w14:paraId="00000047" w14:textId="53F93D81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BE5116" w:rsidRPr="007254D1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5572B7A0" w14:textId="7634F7EB" w:rsidR="00175892" w:rsidRPr="007254D1" w:rsidRDefault="00175892" w:rsidP="00175892">
      <w:pPr>
        <w:spacing w:line="240" w:lineRule="auto"/>
        <w:rPr>
          <w:rFonts w:ascii="Times New Roman" w:eastAsia="Times" w:hAnsi="Times New Roman" w:cs="Times New Roman"/>
          <w:b/>
          <w:bCs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Prachathipat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>/Democrat Party (PP</w:t>
      </w:r>
      <w:r w:rsidR="00540238" w:rsidRPr="007254D1">
        <w:rPr>
          <w:rFonts w:ascii="Times New Roman" w:eastAsia="Times" w:hAnsi="Times New Roman" w:cs="Times New Roman"/>
          <w:sz w:val="28"/>
          <w:szCs w:val="28"/>
        </w:rPr>
        <w:t>/DP</w:t>
      </w:r>
      <w:r w:rsidRPr="007254D1">
        <w:rPr>
          <w:rFonts w:ascii="Times New Roman" w:eastAsia="Times" w:hAnsi="Times New Roman" w:cs="Times New Roman"/>
          <w:sz w:val="28"/>
          <w:szCs w:val="28"/>
        </w:rPr>
        <w:t>).</w:t>
      </w:r>
      <w:r w:rsidR="00540238" w:rsidRPr="007254D1">
        <w:rPr>
          <w:rFonts w:ascii="Times New Roman" w:eastAsia="Times" w:hAnsi="Times New Roman" w:cs="Times New Roman"/>
          <w:sz w:val="28"/>
          <w:szCs w:val="28"/>
        </w:rPr>
        <w:t xml:space="preserve"> DPI identifies DP’s ideology as right.</w:t>
      </w:r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E453E8" w:rsidRPr="007254D1">
        <w:rPr>
          <w:rFonts w:ascii="Times New Roman" w:eastAsia="Times" w:hAnsi="Times New Roman" w:cs="Times New Roman"/>
          <w:sz w:val="28"/>
          <w:szCs w:val="28"/>
        </w:rPr>
        <w:t xml:space="preserve">The Political Handbook of the World (2015) </w:t>
      </w:r>
      <w:r w:rsidR="00E453E8" w:rsidRPr="007254D1">
        <w:rPr>
          <w:rFonts w:ascii="Times New Roman" w:hAnsi="Times New Roman" w:cs="Times New Roman"/>
          <w:sz w:val="28"/>
          <w:szCs w:val="28"/>
        </w:rPr>
        <w:t xml:space="preserve">writes </w:t>
      </w:r>
      <w:r w:rsidR="00A10014" w:rsidRPr="007254D1">
        <w:rPr>
          <w:rFonts w:ascii="Times New Roman" w:hAnsi="Times New Roman" w:cs="Times New Roman"/>
          <w:sz w:val="28"/>
          <w:szCs w:val="28"/>
        </w:rPr>
        <w:t xml:space="preserve">that </w:t>
      </w:r>
      <w:r w:rsidR="00E453E8" w:rsidRPr="007254D1">
        <w:rPr>
          <w:rFonts w:ascii="Times New Roman" w:hAnsi="Times New Roman" w:cs="Times New Roman"/>
          <w:sz w:val="28"/>
          <w:szCs w:val="28"/>
        </w:rPr>
        <w:t>“It considers itself a left-of-center party but emerged as a right-of-center party as the popularity of Thaksin and the </w:t>
      </w:r>
      <w:r w:rsidR="00E453E8" w:rsidRPr="007254D1">
        <w:rPr>
          <w:rFonts w:ascii="Times New Roman" w:hAnsi="Times New Roman" w:cs="Times New Roman"/>
          <w:i/>
          <w:iCs/>
          <w:sz w:val="28"/>
          <w:szCs w:val="28"/>
        </w:rPr>
        <w:t xml:space="preserve">Thai </w:t>
      </w:r>
      <w:proofErr w:type="spellStart"/>
      <w:r w:rsidR="00E453E8" w:rsidRPr="007254D1">
        <w:rPr>
          <w:rFonts w:ascii="Times New Roman" w:hAnsi="Times New Roman" w:cs="Times New Roman"/>
          <w:i/>
          <w:iCs/>
          <w:sz w:val="28"/>
          <w:szCs w:val="28"/>
        </w:rPr>
        <w:t>Rak</w:t>
      </w:r>
      <w:proofErr w:type="spellEnd"/>
      <w:r w:rsidR="00E453E8" w:rsidRPr="007254D1">
        <w:rPr>
          <w:rFonts w:ascii="Times New Roman" w:hAnsi="Times New Roman" w:cs="Times New Roman"/>
          <w:i/>
          <w:iCs/>
          <w:sz w:val="28"/>
          <w:szCs w:val="28"/>
        </w:rPr>
        <w:t xml:space="preserve"> Thai</w:t>
      </w:r>
      <w:r w:rsidR="00E453E8" w:rsidRPr="007254D1">
        <w:rPr>
          <w:rFonts w:ascii="Times New Roman" w:hAnsi="Times New Roman" w:cs="Times New Roman"/>
          <w:sz w:val="28"/>
          <w:szCs w:val="28"/>
        </w:rPr>
        <w:t xml:space="preserve"> shifted the political spectrum to the left.” </w:t>
      </w:r>
      <w:r w:rsidR="003A2566" w:rsidRPr="007254D1">
        <w:rPr>
          <w:rFonts w:ascii="Times New Roman" w:eastAsia="Times" w:hAnsi="Times New Roman" w:cs="Times New Roman"/>
          <w:sz w:val="28"/>
          <w:szCs w:val="28"/>
        </w:rPr>
        <w:t>Perspective monde (2019) identifies affiliation of Chuan Leekpai as PP and ideology of PP as</w:t>
      </w:r>
      <w:r w:rsidR="00721684" w:rsidRPr="007254D1">
        <w:rPr>
          <w:rFonts w:ascii="Times New Roman" w:eastAsia="Times" w:hAnsi="Times New Roman" w:cs="Times New Roman"/>
          <w:sz w:val="28"/>
          <w:szCs w:val="28"/>
        </w:rPr>
        <w:t xml:space="preserve"> right</w:t>
      </w:r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: “Chuan Leekpai |1992 (23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septembre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) | 1995 (13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juillet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démocrate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Elevé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] |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En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fonction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d'une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décision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 du chef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d'État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ou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 du </w:t>
      </w:r>
      <w:proofErr w:type="spellStart"/>
      <w:r w:rsidR="003A2566" w:rsidRPr="007254D1">
        <w:rPr>
          <w:rFonts w:ascii="Times New Roman" w:eastAsia="Times" w:hAnsi="Times New Roman" w:cs="Times New Roman"/>
          <w:sz w:val="28"/>
          <w:szCs w:val="28"/>
        </w:rPr>
        <w:t>parlement</w:t>
      </w:r>
      <w:proofErr w:type="spellEnd"/>
      <w:r w:rsidR="003A2566" w:rsidRPr="007254D1">
        <w:rPr>
          <w:rFonts w:ascii="Times New Roman" w:eastAsia="Times" w:hAnsi="Times New Roman" w:cs="Times New Roman"/>
          <w:sz w:val="28"/>
          <w:szCs w:val="28"/>
        </w:rPr>
        <w:t>] | [Centre droit].”</w:t>
      </w:r>
      <w:r w:rsidR="006A19EE" w:rsidRPr="007254D1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 w:rsidR="006A19EE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In the Global Party Survey 2019, 6 experts identify the average left-right (0-10) score of </w:t>
      </w:r>
      <w:r w:rsidR="00BE24AA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Democrat Party (PP) as</w:t>
      </w:r>
      <w:r w:rsidR="006A19EE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7.0.</w:t>
      </w:r>
      <w:r w:rsidR="00FC01EA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r w:rsidR="00FC01EA" w:rsidRPr="007254D1">
        <w:rPr>
          <w:rFonts w:ascii="Times New Roman" w:eastAsia="Times" w:hAnsi="Times New Roman" w:cs="Times New Roman"/>
          <w:sz w:val="28"/>
          <w:szCs w:val="28"/>
        </w:rPr>
        <w:t>In V-Party (2020), 2 experts identify head of government party’s ideology as “Center-right” (1.443) in 1992.</w:t>
      </w:r>
    </w:p>
    <w:p w14:paraId="0000004A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4B" w14:textId="31E71F12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Year: 1995</w:t>
      </w:r>
    </w:p>
    <w:p w14:paraId="0000004C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Banharn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Silpa-archa</w:t>
      </w:r>
      <w:proofErr w:type="spellEnd"/>
    </w:p>
    <w:p w14:paraId="0000004D" w14:textId="5D228BFE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E32747" w:rsidRPr="007254D1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0000004F" w14:textId="39C4469B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C04525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party affiliation as</w:t>
      </w:r>
      <w:r w:rsidR="00C04525" w:rsidRPr="007254D1">
        <w:rPr>
          <w:rFonts w:ascii="Times New Roman" w:eastAsia="Times" w:hAnsi="Times New Roman" w:cs="Times New Roman"/>
          <w:sz w:val="28"/>
          <w:szCs w:val="28"/>
        </w:rPr>
        <w:t xml:space="preserve"> Phak Chart Thai/Thai Nation Party (CT).</w:t>
      </w:r>
      <w:r w:rsidR="00FE74F2" w:rsidRPr="007254D1">
        <w:rPr>
          <w:rFonts w:ascii="Times New Roman" w:eastAsia="Times" w:hAnsi="Times New Roman" w:cs="Times New Roman"/>
          <w:sz w:val="28"/>
          <w:szCs w:val="28"/>
        </w:rPr>
        <w:t xml:space="preserve"> DPI identifies CT’s ideology as right.</w:t>
      </w:r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F8080B" w:rsidRPr="007254D1">
        <w:rPr>
          <w:rFonts w:ascii="Times New Roman" w:hAnsi="Times New Roman" w:cs="Times New Roman"/>
          <w:sz w:val="28"/>
          <w:szCs w:val="28"/>
        </w:rPr>
        <w:t xml:space="preserve">Political Handbook of the World does not provide any information on CT’s </w:t>
      </w:r>
      <w:r w:rsidR="00F8080B" w:rsidRPr="007254D1">
        <w:rPr>
          <w:rFonts w:ascii="Times New Roman" w:hAnsi="Times New Roman" w:cs="Times New Roman"/>
          <w:sz w:val="28"/>
          <w:szCs w:val="28"/>
        </w:rPr>
        <w:lastRenderedPageBreak/>
        <w:t xml:space="preserve">ideology. </w:t>
      </w:r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affiliation of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Banharn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Silpa-archa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as CT and ideology of CT as right: “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Banharn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Silpa-Archa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| 1995 (13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juillet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) | 1996 (1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décembre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de la nation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Thaï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Elevé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] |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En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fonction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d'une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décision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du chef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d'État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ou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 du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parlement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 xml:space="preserve">] | [Droite </w:t>
      </w:r>
      <w:proofErr w:type="spellStart"/>
      <w:r w:rsidR="007A1F02" w:rsidRPr="007254D1">
        <w:rPr>
          <w:rFonts w:ascii="Times New Roman" w:eastAsia="Times" w:hAnsi="Times New Roman" w:cs="Times New Roman"/>
          <w:sz w:val="28"/>
          <w:szCs w:val="28"/>
        </w:rPr>
        <w:t>modérée</w:t>
      </w:r>
      <w:proofErr w:type="spellEnd"/>
      <w:r w:rsidR="007A1F02" w:rsidRPr="007254D1">
        <w:rPr>
          <w:rFonts w:ascii="Times New Roman" w:eastAsia="Times" w:hAnsi="Times New Roman" w:cs="Times New Roman"/>
          <w:sz w:val="28"/>
          <w:szCs w:val="28"/>
        </w:rPr>
        <w:t>].”</w:t>
      </w:r>
      <w:r w:rsidR="00FC01EA" w:rsidRPr="007254D1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head of government party’s ideology as “Right” (2.446) in 1995.</w:t>
      </w:r>
    </w:p>
    <w:p w14:paraId="00000050" w14:textId="0A9FCD35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DA43E31" w14:textId="261B87C6" w:rsidR="006E658B" w:rsidRPr="007254D1" w:rsidRDefault="006E658B" w:rsidP="006E658B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1996</w:t>
      </w:r>
    </w:p>
    <w:p w14:paraId="70F299AA" w14:textId="581E23B3" w:rsidR="006E658B" w:rsidRPr="007254D1" w:rsidRDefault="006E658B" w:rsidP="006E658B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Chavalit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Yongchaiyudh</w:t>
      </w:r>
      <w:proofErr w:type="spellEnd"/>
    </w:p>
    <w:p w14:paraId="2F9031A9" w14:textId="1757BF4A" w:rsidR="006E658B" w:rsidRPr="007254D1" w:rsidRDefault="006E6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BB44AB">
        <w:rPr>
          <w:rFonts w:ascii="Times New Roman" w:eastAsia="Times" w:hAnsi="Times New Roman" w:cs="Times New Roman"/>
          <w:sz w:val="28"/>
          <w:szCs w:val="28"/>
        </w:rPr>
        <w:t>left</w:t>
      </w:r>
    </w:p>
    <w:p w14:paraId="7219E9E3" w14:textId="6F514F27" w:rsidR="002827DA" w:rsidRPr="007254D1" w:rsidRDefault="002827DA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Description</w:t>
      </w:r>
      <w:r w:rsidRPr="007254D1">
        <w:rPr>
          <w:rFonts w:ascii="Times New Roman" w:eastAsia="Times" w:hAnsi="Times New Roman" w:cs="Times New Roman"/>
          <w:sz w:val="28"/>
          <w:szCs w:val="28"/>
          <w:lang w:val="en-US"/>
        </w:rPr>
        <w:t>:</w:t>
      </w:r>
      <w:r w:rsidR="009A74D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9A74D0"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="009A74D0"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New Aspiration Party (NAP).</w:t>
      </w:r>
      <w:r w:rsidR="00825272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affiliation of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Chavalit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Yongchaiyudh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as NAP: “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Chavalit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Yongchaiyudh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| 1996 (1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décembre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) </w:t>
      </w:r>
      <w:proofErr w:type="gram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|  1997</w:t>
      </w:r>
      <w:proofErr w:type="gram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(9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novembre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nouvelle aspiration.” </w:t>
      </w:r>
      <w:r w:rsidR="00825272" w:rsidRPr="007254D1">
        <w:rPr>
          <w:rFonts w:ascii="Times New Roman" w:eastAsia="Times" w:hAnsi="Times New Roman" w:cs="Times New Roman"/>
          <w:sz w:val="28"/>
          <w:szCs w:val="28"/>
        </w:rPr>
        <w:t>DPI identifies NAP’s ideology as right.</w:t>
      </w:r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F8080B" w:rsidRPr="007254D1">
        <w:rPr>
          <w:rFonts w:ascii="Times New Roman" w:hAnsi="Times New Roman" w:cs="Times New Roman"/>
          <w:sz w:val="28"/>
          <w:szCs w:val="28"/>
        </w:rPr>
        <w:t>Political Handbook of the World does not provide any information on NAP’s ideology.</w:t>
      </w:r>
      <w:r w:rsidR="00FC01EA" w:rsidRPr="007254D1">
        <w:rPr>
          <w:rFonts w:ascii="Times New Roman" w:hAnsi="Times New Roman" w:cs="Times New Roman"/>
          <w:sz w:val="28"/>
          <w:szCs w:val="28"/>
        </w:rPr>
        <w:t xml:space="preserve"> </w:t>
      </w:r>
      <w:r w:rsidR="00FC01EA" w:rsidRPr="007254D1">
        <w:rPr>
          <w:rFonts w:ascii="Times New Roman" w:eastAsia="Times" w:hAnsi="Times New Roman" w:cs="Times New Roman"/>
          <w:sz w:val="28"/>
          <w:szCs w:val="28"/>
        </w:rPr>
        <w:t>In V-Party (2020), 2 experts identify head of government party’s ideology as “Center-left” (-1.194) in 1996.</w:t>
      </w:r>
    </w:p>
    <w:p w14:paraId="20EAF835" w14:textId="77777777" w:rsidR="002827DA" w:rsidRPr="007254D1" w:rsidRDefault="002827DA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</w:p>
    <w:p w14:paraId="00000051" w14:textId="37509325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1997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2000</w:t>
      </w:r>
    </w:p>
    <w:p w14:paraId="00000052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Head of government: Chuan Leekpai</w:t>
      </w:r>
    </w:p>
    <w:p w14:paraId="00000053" w14:textId="6340E789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825272" w:rsidRPr="007254D1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00000055" w14:textId="62F64B1B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E32B2B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party affiliation as</w:t>
      </w:r>
      <w:r w:rsidR="00E32B2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E32B2B" w:rsidRPr="007254D1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="00E32B2B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E32B2B" w:rsidRPr="007254D1">
        <w:rPr>
          <w:rFonts w:ascii="Times New Roman" w:eastAsia="Times" w:hAnsi="Times New Roman" w:cs="Times New Roman"/>
          <w:sz w:val="28"/>
          <w:szCs w:val="28"/>
        </w:rPr>
        <w:t>Prachathipat</w:t>
      </w:r>
      <w:proofErr w:type="spellEnd"/>
      <w:r w:rsidR="00E32B2B" w:rsidRPr="007254D1">
        <w:rPr>
          <w:rFonts w:ascii="Times New Roman" w:eastAsia="Times" w:hAnsi="Times New Roman" w:cs="Times New Roman"/>
          <w:sz w:val="28"/>
          <w:szCs w:val="28"/>
        </w:rPr>
        <w:t>/Democrat Party (PP</w:t>
      </w:r>
      <w:r w:rsidR="00F71EED" w:rsidRPr="007254D1">
        <w:rPr>
          <w:rFonts w:ascii="Times New Roman" w:eastAsia="Times" w:hAnsi="Times New Roman" w:cs="Times New Roman"/>
          <w:sz w:val="28"/>
          <w:szCs w:val="28"/>
        </w:rPr>
        <w:t>/DP</w:t>
      </w:r>
      <w:r w:rsidR="00E32B2B" w:rsidRPr="007254D1">
        <w:rPr>
          <w:rFonts w:ascii="Times New Roman" w:eastAsia="Times" w:hAnsi="Times New Roman" w:cs="Times New Roman"/>
          <w:sz w:val="28"/>
          <w:szCs w:val="28"/>
        </w:rPr>
        <w:t>).</w:t>
      </w:r>
      <w:r w:rsidR="00994E37" w:rsidRPr="007254D1">
        <w:rPr>
          <w:rFonts w:ascii="Times New Roman" w:eastAsia="Times" w:hAnsi="Times New Roman" w:cs="Times New Roman"/>
          <w:sz w:val="28"/>
          <w:szCs w:val="28"/>
        </w:rPr>
        <w:t xml:space="preserve"> DPI identifies DP’s ideology as right.</w:t>
      </w:r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E453E8" w:rsidRPr="007254D1">
        <w:rPr>
          <w:rFonts w:ascii="Times New Roman" w:eastAsia="Times" w:hAnsi="Times New Roman" w:cs="Times New Roman"/>
          <w:sz w:val="28"/>
          <w:szCs w:val="28"/>
        </w:rPr>
        <w:t xml:space="preserve">The Political Handbook of the World (2015) </w:t>
      </w:r>
      <w:r w:rsidR="00E453E8" w:rsidRPr="007254D1">
        <w:rPr>
          <w:rFonts w:ascii="Times New Roman" w:hAnsi="Times New Roman" w:cs="Times New Roman"/>
          <w:sz w:val="28"/>
          <w:szCs w:val="28"/>
        </w:rPr>
        <w:t>writes</w:t>
      </w:r>
      <w:r w:rsidR="00A10014" w:rsidRPr="007254D1">
        <w:rPr>
          <w:rFonts w:ascii="Times New Roman" w:hAnsi="Times New Roman" w:cs="Times New Roman"/>
          <w:sz w:val="28"/>
          <w:szCs w:val="28"/>
        </w:rPr>
        <w:t xml:space="preserve"> that</w:t>
      </w:r>
      <w:r w:rsidR="00E453E8" w:rsidRPr="007254D1">
        <w:rPr>
          <w:rFonts w:ascii="Times New Roman" w:hAnsi="Times New Roman" w:cs="Times New Roman"/>
          <w:sz w:val="28"/>
          <w:szCs w:val="28"/>
        </w:rPr>
        <w:t xml:space="preserve"> “It considers itself a left-of-center party but emerged as a right-of-center party as the popularity of Thaksin and the </w:t>
      </w:r>
      <w:r w:rsidR="00E453E8" w:rsidRPr="007254D1">
        <w:rPr>
          <w:rFonts w:ascii="Times New Roman" w:hAnsi="Times New Roman" w:cs="Times New Roman"/>
          <w:i/>
          <w:iCs/>
          <w:sz w:val="28"/>
          <w:szCs w:val="28"/>
        </w:rPr>
        <w:t xml:space="preserve">Thai </w:t>
      </w:r>
      <w:proofErr w:type="spellStart"/>
      <w:r w:rsidR="00E453E8" w:rsidRPr="007254D1">
        <w:rPr>
          <w:rFonts w:ascii="Times New Roman" w:hAnsi="Times New Roman" w:cs="Times New Roman"/>
          <w:i/>
          <w:iCs/>
          <w:sz w:val="28"/>
          <w:szCs w:val="28"/>
        </w:rPr>
        <w:t>Rak</w:t>
      </w:r>
      <w:proofErr w:type="spellEnd"/>
      <w:r w:rsidR="00E453E8" w:rsidRPr="007254D1">
        <w:rPr>
          <w:rFonts w:ascii="Times New Roman" w:hAnsi="Times New Roman" w:cs="Times New Roman"/>
          <w:i/>
          <w:iCs/>
          <w:sz w:val="28"/>
          <w:szCs w:val="28"/>
        </w:rPr>
        <w:t xml:space="preserve"> Thai</w:t>
      </w:r>
      <w:r w:rsidR="00E453E8" w:rsidRPr="007254D1">
        <w:rPr>
          <w:rFonts w:ascii="Times New Roman" w:hAnsi="Times New Roman" w:cs="Times New Roman"/>
          <w:sz w:val="28"/>
          <w:szCs w:val="28"/>
        </w:rPr>
        <w:t xml:space="preserve"> shifted the political spectrum to the left.” </w:t>
      </w:r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affiliation of Chuan Leekpai as PP and ideology of PP as </w:t>
      </w:r>
      <w:r w:rsidR="00721684" w:rsidRPr="007254D1">
        <w:rPr>
          <w:rFonts w:ascii="Times New Roman" w:eastAsia="Times" w:hAnsi="Times New Roman" w:cs="Times New Roman"/>
          <w:sz w:val="28"/>
          <w:szCs w:val="28"/>
        </w:rPr>
        <w:t>right</w:t>
      </w:r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: “Chuan Leekpai </w:t>
      </w:r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| </w:t>
      </w:r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1997 (8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novembre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) </w:t>
      </w:r>
      <w:r w:rsidR="003A2566" w:rsidRPr="007254D1">
        <w:rPr>
          <w:rFonts w:ascii="Times New Roman" w:eastAsia="Times" w:hAnsi="Times New Roman" w:cs="Times New Roman"/>
          <w:sz w:val="28"/>
          <w:szCs w:val="28"/>
        </w:rPr>
        <w:t xml:space="preserve">| </w:t>
      </w:r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2001 (9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février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)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démocrate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Elevé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] |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En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fonction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d'une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décision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du chef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d'État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ou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du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parlement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>] | [Centre droit].</w:t>
      </w:r>
      <w:proofErr w:type="gram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”</w:t>
      </w:r>
      <w:r w:rsidR="00233201" w:rsidRPr="007254D1">
        <w:rPr>
          <w:rFonts w:ascii="Times New Roman" w:eastAsia="Times" w:hAnsi="Times New Roman" w:cs="Times New Roman"/>
          <w:sz w:val="28"/>
          <w:szCs w:val="28"/>
        </w:rPr>
        <w:t xml:space="preserve"> ]</w:t>
      </w:r>
      <w:proofErr w:type="gramEnd"/>
      <w:r w:rsidR="00233201" w:rsidRPr="007254D1">
        <w:rPr>
          <w:rFonts w:ascii="Times New Roman" w:eastAsia="Times" w:hAnsi="Times New Roman" w:cs="Times New Roman"/>
          <w:sz w:val="28"/>
          <w:szCs w:val="28"/>
        </w:rPr>
        <w:t>.”</w:t>
      </w:r>
      <w:r w:rsidR="00233201" w:rsidRPr="007254D1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 w:rsidR="00233201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In the Global Party Survey 2019, 6 experts identify the average left-right (0-10) score of </w:t>
      </w:r>
      <w:r w:rsidR="00BE24AA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Democrat Party (PP) as</w:t>
      </w:r>
      <w:r w:rsidR="00233201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7.0.</w:t>
      </w:r>
      <w:r w:rsidR="00752B77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r w:rsidR="00752B77" w:rsidRPr="007254D1">
        <w:rPr>
          <w:rFonts w:ascii="Times New Roman" w:eastAsia="Times" w:hAnsi="Times New Roman" w:cs="Times New Roman"/>
          <w:sz w:val="28"/>
          <w:szCs w:val="28"/>
        </w:rPr>
        <w:t>In V-Party (2020), 2 experts identify head of government party’s ideology as “</w:t>
      </w:r>
      <w:r w:rsidR="00DA0200" w:rsidRPr="007254D1">
        <w:rPr>
          <w:rFonts w:ascii="Times New Roman" w:eastAsia="Times" w:hAnsi="Times New Roman" w:cs="Times New Roman"/>
          <w:sz w:val="28"/>
          <w:szCs w:val="28"/>
        </w:rPr>
        <w:t>Center-right</w:t>
      </w:r>
      <w:r w:rsidR="00752B77" w:rsidRPr="007254D1">
        <w:rPr>
          <w:rFonts w:ascii="Times New Roman" w:eastAsia="Times" w:hAnsi="Times New Roman" w:cs="Times New Roman"/>
          <w:sz w:val="28"/>
          <w:szCs w:val="28"/>
        </w:rPr>
        <w:t>” (</w:t>
      </w:r>
      <w:r w:rsidR="00DA0200" w:rsidRPr="007254D1">
        <w:rPr>
          <w:rFonts w:ascii="Times New Roman" w:eastAsia="Times" w:hAnsi="Times New Roman" w:cs="Times New Roman"/>
          <w:sz w:val="28"/>
          <w:szCs w:val="28"/>
        </w:rPr>
        <w:t>1.443</w:t>
      </w:r>
      <w:r w:rsidR="00752B77" w:rsidRPr="007254D1">
        <w:rPr>
          <w:rFonts w:ascii="Times New Roman" w:eastAsia="Times" w:hAnsi="Times New Roman" w:cs="Times New Roman"/>
          <w:sz w:val="28"/>
          <w:szCs w:val="28"/>
        </w:rPr>
        <w:t>) in 19</w:t>
      </w:r>
      <w:r w:rsidR="00DA0200" w:rsidRPr="007254D1">
        <w:rPr>
          <w:rFonts w:ascii="Times New Roman" w:eastAsia="Times" w:hAnsi="Times New Roman" w:cs="Times New Roman"/>
          <w:sz w:val="28"/>
          <w:szCs w:val="28"/>
        </w:rPr>
        <w:t>96</w:t>
      </w:r>
      <w:r w:rsidR="00752B77" w:rsidRPr="007254D1">
        <w:rPr>
          <w:rFonts w:ascii="Times New Roman" w:eastAsia="Times" w:hAnsi="Times New Roman" w:cs="Times New Roman"/>
          <w:sz w:val="28"/>
          <w:szCs w:val="28"/>
        </w:rPr>
        <w:t>.</w:t>
      </w:r>
    </w:p>
    <w:p w14:paraId="00000056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57" w14:textId="5BA942B3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2001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2005</w:t>
      </w:r>
    </w:p>
    <w:p w14:paraId="00000058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Head of government: Thaksin Shinawatra</w:t>
      </w:r>
    </w:p>
    <w:p w14:paraId="0000005A" w14:textId="22691D5A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8C0C09" w:rsidRPr="007254D1">
        <w:rPr>
          <w:rFonts w:ascii="Times New Roman" w:eastAsia="Times" w:hAnsi="Times New Roman" w:cs="Times New Roman"/>
          <w:sz w:val="28"/>
          <w:szCs w:val="28"/>
        </w:rPr>
        <w:t>Left</w:t>
      </w:r>
    </w:p>
    <w:p w14:paraId="0000005B" w14:textId="1B8C717B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885A63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party affiliation as </w:t>
      </w:r>
      <w:r w:rsidR="00885A63" w:rsidRPr="007254D1">
        <w:rPr>
          <w:rFonts w:ascii="Times New Roman" w:eastAsia="Times" w:hAnsi="Times New Roman" w:cs="Times New Roman"/>
          <w:sz w:val="28"/>
          <w:szCs w:val="28"/>
        </w:rPr>
        <w:t>Thais Love Thais Party/</w:t>
      </w:r>
      <w:proofErr w:type="spellStart"/>
      <w:r w:rsidR="00885A63" w:rsidRPr="007254D1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="00885A63" w:rsidRPr="007254D1">
        <w:rPr>
          <w:rFonts w:ascii="Times New Roman" w:eastAsia="Times" w:hAnsi="Times New Roman" w:cs="Times New Roman"/>
          <w:sz w:val="28"/>
          <w:szCs w:val="28"/>
        </w:rPr>
        <w:t xml:space="preserve"> Thai </w:t>
      </w:r>
      <w:proofErr w:type="spellStart"/>
      <w:r w:rsidR="00885A63" w:rsidRPr="007254D1">
        <w:rPr>
          <w:rFonts w:ascii="Times New Roman" w:eastAsia="Times" w:hAnsi="Times New Roman" w:cs="Times New Roman"/>
          <w:sz w:val="28"/>
          <w:szCs w:val="28"/>
        </w:rPr>
        <w:t>Rak</w:t>
      </w:r>
      <w:proofErr w:type="spellEnd"/>
      <w:r w:rsidR="00885A63" w:rsidRPr="007254D1">
        <w:rPr>
          <w:rFonts w:ascii="Times New Roman" w:eastAsia="Times" w:hAnsi="Times New Roman" w:cs="Times New Roman"/>
          <w:sz w:val="28"/>
          <w:szCs w:val="28"/>
        </w:rPr>
        <w:t xml:space="preserve"> Thai (</w:t>
      </w:r>
      <w:r w:rsidRPr="007254D1">
        <w:rPr>
          <w:rFonts w:ascii="Times New Roman" w:eastAsia="Times" w:hAnsi="Times New Roman" w:cs="Times New Roman"/>
          <w:sz w:val="28"/>
          <w:szCs w:val="28"/>
        </w:rPr>
        <w:t>TRT</w:t>
      </w:r>
      <w:r w:rsidR="00885A63" w:rsidRPr="007254D1">
        <w:rPr>
          <w:rFonts w:ascii="Times New Roman" w:eastAsia="Times" w:hAnsi="Times New Roman" w:cs="Times New Roman"/>
          <w:sz w:val="28"/>
          <w:szCs w:val="28"/>
        </w:rPr>
        <w:t>).</w:t>
      </w:r>
      <w:r w:rsidR="00B6059E" w:rsidRPr="007254D1">
        <w:rPr>
          <w:rFonts w:ascii="Times New Roman" w:eastAsia="Times" w:hAnsi="Times New Roman" w:cs="Times New Roman"/>
          <w:sz w:val="28"/>
          <w:szCs w:val="28"/>
        </w:rPr>
        <w:t xml:space="preserve"> DPO does not identify TRT’s ideology.</w:t>
      </w:r>
      <w:r w:rsidR="000C64A7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0C64A7" w:rsidRPr="007254D1">
        <w:rPr>
          <w:rFonts w:ascii="Times New Roman" w:eastAsia="Times" w:hAnsi="Times New Roman" w:cs="Times New Roman"/>
          <w:i/>
          <w:sz w:val="28"/>
          <w:szCs w:val="28"/>
        </w:rPr>
        <w:t>Political Handbook of the World</w:t>
      </w:r>
      <w:r w:rsidR="000C64A7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B87DD1" w:rsidRPr="007254D1">
        <w:rPr>
          <w:rFonts w:ascii="Times New Roman" w:eastAsia="Times" w:hAnsi="Times New Roman" w:cs="Times New Roman"/>
          <w:sz w:val="28"/>
          <w:szCs w:val="28"/>
        </w:rPr>
        <w:t xml:space="preserve">(2015: 1450) </w:t>
      </w:r>
      <w:r w:rsidR="000C64A7" w:rsidRPr="007254D1">
        <w:rPr>
          <w:rFonts w:ascii="Times New Roman" w:eastAsia="Times" w:hAnsi="Times New Roman" w:cs="Times New Roman"/>
          <w:sz w:val="28"/>
          <w:szCs w:val="28"/>
        </w:rPr>
        <w:t>writes that “</w:t>
      </w:r>
      <w:r w:rsidR="000C64A7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the popularity of Thaksin and the </w:t>
      </w:r>
      <w:r w:rsidR="000C64A7" w:rsidRPr="007254D1">
        <w:rPr>
          <w:rFonts w:ascii="Times New Roman" w:eastAsia="Times" w:hAnsi="Times New Roman" w:cs="Times New Roman"/>
          <w:i/>
          <w:iCs/>
          <w:sz w:val="28"/>
          <w:szCs w:val="28"/>
          <w:lang w:val="en-US"/>
        </w:rPr>
        <w:t xml:space="preserve">Thai </w:t>
      </w:r>
      <w:proofErr w:type="spellStart"/>
      <w:r w:rsidR="000C64A7" w:rsidRPr="007254D1">
        <w:rPr>
          <w:rFonts w:ascii="Times New Roman" w:eastAsia="Times" w:hAnsi="Times New Roman" w:cs="Times New Roman"/>
          <w:i/>
          <w:iCs/>
          <w:sz w:val="28"/>
          <w:szCs w:val="28"/>
          <w:lang w:val="en-US"/>
        </w:rPr>
        <w:t>Rak</w:t>
      </w:r>
      <w:proofErr w:type="spellEnd"/>
      <w:r w:rsidR="000C64A7" w:rsidRPr="007254D1">
        <w:rPr>
          <w:rFonts w:ascii="Times New Roman" w:eastAsia="Times" w:hAnsi="Times New Roman" w:cs="Times New Roman"/>
          <w:i/>
          <w:iCs/>
          <w:sz w:val="28"/>
          <w:szCs w:val="28"/>
          <w:lang w:val="en-US"/>
        </w:rPr>
        <w:t xml:space="preserve"> Thai</w:t>
      </w:r>
      <w:r w:rsidR="000C64A7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 shifted the political spectrum to the </w:t>
      </w:r>
      <w:r w:rsidR="000C64A7" w:rsidRPr="007254D1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left.”</w:t>
      </w:r>
      <w:r w:rsidR="004C29D0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Perspective monde (2019) identifies affiliation of Thaksin as TRT: “Thaksin Shinawatra | 2006 (23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mai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) | 2006 (19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septembre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) |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Parti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Thai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Rak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Thai.”</w:t>
      </w:r>
      <w:r w:rsidR="009A431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World Statesmen (20</w:t>
      </w:r>
      <w:r w:rsidR="009B33D4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20</w:t>
      </w:r>
      <w:r w:rsidR="009A431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) identifies affiliation of Thaksin as TRT: “9 Feb 2001 - 19 Sep 2006 Thaksin Shinawatra (b. 1949) TRT … TRT = </w:t>
      </w:r>
      <w:proofErr w:type="spellStart"/>
      <w:r w:rsidR="009A431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Phak</w:t>
      </w:r>
      <w:proofErr w:type="spellEnd"/>
      <w:r w:rsidR="009A431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Thai </w:t>
      </w:r>
      <w:proofErr w:type="spellStart"/>
      <w:r w:rsidR="009A431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Rak</w:t>
      </w:r>
      <w:proofErr w:type="spellEnd"/>
      <w:r w:rsidR="009A4318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Thai (Thais Love Thais Party, populist, T. Shinawatra personalist, 1998 - 30 May 2007, succeeded by PPP)”</w:t>
      </w:r>
      <w:r w:rsidR="00547AC4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r w:rsidR="00547AC4" w:rsidRPr="007254D1">
        <w:rPr>
          <w:rFonts w:ascii="Times New Roman" w:eastAsia="Times" w:hAnsi="Times New Roman" w:cs="Times New Roman"/>
          <w:sz w:val="28"/>
          <w:szCs w:val="28"/>
        </w:rPr>
        <w:t>In V-Party (2020), 2 experts identify head of government party’s ideology as “Center-left” (-1.154) in 2001 and 2005.</w:t>
      </w:r>
      <w:r w:rsidR="00CD01E2" w:rsidRPr="007254D1">
        <w:rPr>
          <w:rFonts w:ascii="Times New Roman" w:eastAsia="Times" w:hAnsi="Times New Roman" w:cs="Times New Roman"/>
          <w:sz w:val="28"/>
          <w:szCs w:val="28"/>
        </w:rPr>
        <w:t xml:space="preserve"> Moffitt (2015) writes “Thaksin married broadly neoliberal policies with his populist discourse… Thaksin more closely resembles the Latin American neo-populists of the 1980s and 1990s-Alberto Fujimori may well be the closest analogy… Thaksin embraces capitalism and has portrayed it as a way to bring wealth “to the people.”” Funke et al. (2020) identify Thaksin as a “right-wing populist”</w:t>
      </w:r>
      <w:r w:rsidR="00D13B78" w:rsidRPr="007254D1">
        <w:rPr>
          <w:rFonts w:ascii="Times New Roman" w:eastAsia="Times" w:hAnsi="Times New Roman" w:cs="Times New Roman"/>
          <w:sz w:val="28"/>
          <w:szCs w:val="28"/>
        </w:rPr>
        <w:t>, writing “[Shinawatra] is known for his “promotion of economic neoliberalism””</w:t>
      </w:r>
      <w:r w:rsidR="00CD01E2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="001C798E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1C798E" w:rsidRPr="007254D1">
        <w:rPr>
          <w:rFonts w:ascii="Times New Roman" w:eastAsia="Times" w:hAnsi="Times New Roman" w:cs="Times New Roman"/>
          <w:sz w:val="28"/>
          <w:szCs w:val="28"/>
        </w:rPr>
        <w:t>Hewison</w:t>
      </w:r>
      <w:proofErr w:type="spellEnd"/>
      <w:r w:rsidR="001C798E" w:rsidRPr="007254D1">
        <w:rPr>
          <w:rFonts w:ascii="Times New Roman" w:eastAsia="Times" w:hAnsi="Times New Roman" w:cs="Times New Roman"/>
          <w:sz w:val="28"/>
          <w:szCs w:val="28"/>
        </w:rPr>
        <w:t xml:space="preserve"> (2004) writes “TRT thus became the vehicle to oppose the neoliberal agenda, slow liberalization in some areas, and to give back a competitive ‘edge’ to domestic business. This was symbolized in the TRT's runaway 2001 election victory.”</w:t>
      </w:r>
    </w:p>
    <w:p w14:paraId="0000005C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</w:p>
    <w:p w14:paraId="0000005D" w14:textId="011626AE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2006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2007 </w:t>
      </w:r>
    </w:p>
    <w:p w14:paraId="0000005E" w14:textId="3074B2A3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Head of government: Surayud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Chulanont</w:t>
      </w:r>
      <w:proofErr w:type="spellEnd"/>
    </w:p>
    <w:p w14:paraId="0000005F" w14:textId="77777777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3FB51715" w14:textId="78D47A4D" w:rsidR="009B33D4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885A63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identifies affiliation as non-party</w:t>
      </w:r>
      <w:r w:rsidR="00885A63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="000C64A7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2457A0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Surayud </w:t>
      </w:r>
      <w:proofErr w:type="spellStart"/>
      <w:r w:rsidR="002457A0" w:rsidRPr="007254D1">
        <w:rPr>
          <w:rFonts w:ascii="Times New Roman" w:eastAsia="Times" w:hAnsi="Times New Roman" w:cs="Times New Roman"/>
          <w:sz w:val="28"/>
          <w:szCs w:val="28"/>
        </w:rPr>
        <w:t>Chulanont</w:t>
      </w:r>
      <w:proofErr w:type="spellEnd"/>
      <w:r w:rsidR="002457A0" w:rsidRPr="007254D1">
        <w:rPr>
          <w:rFonts w:ascii="Times New Roman" w:eastAsia="Times" w:hAnsi="Times New Roman" w:cs="Times New Roman"/>
          <w:sz w:val="28"/>
          <w:szCs w:val="28"/>
        </w:rPr>
        <w:t xml:space="preserve"> as </w:t>
      </w:r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non-party: “Surayud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Chulanont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 | 2006 (1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octobre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 xml:space="preserve">) | 2008 (29 </w:t>
      </w:r>
      <w:proofErr w:type="spellStart"/>
      <w:r w:rsidR="004C29D0" w:rsidRPr="007254D1">
        <w:rPr>
          <w:rFonts w:ascii="Times New Roman" w:eastAsia="Times" w:hAnsi="Times New Roman" w:cs="Times New Roman"/>
          <w:sz w:val="28"/>
          <w:szCs w:val="28"/>
        </w:rPr>
        <w:t>janvier</w:t>
      </w:r>
      <w:proofErr w:type="spellEnd"/>
      <w:r w:rsidR="004C29D0" w:rsidRPr="007254D1">
        <w:rPr>
          <w:rFonts w:ascii="Times New Roman" w:eastAsia="Times" w:hAnsi="Times New Roman" w:cs="Times New Roman"/>
          <w:sz w:val="28"/>
          <w:szCs w:val="28"/>
        </w:rPr>
        <w:t>) | sans parti.”</w:t>
      </w:r>
      <w:r w:rsidR="009B33D4" w:rsidRPr="007254D1">
        <w:rPr>
          <w:rFonts w:ascii="Times New Roman" w:eastAsia="Times" w:hAnsi="Times New Roman" w:cs="Times New Roman"/>
          <w:sz w:val="28"/>
          <w:szCs w:val="28"/>
        </w:rPr>
        <w:t xml:space="preserve"> World Statesmen (2020) identifies party affiliation as none.</w:t>
      </w:r>
    </w:p>
    <w:p w14:paraId="00000062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63" w14:textId="44D15B1D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2008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2010</w:t>
      </w:r>
    </w:p>
    <w:p w14:paraId="00000064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Head of government: Abhisit Vejjajiva</w:t>
      </w:r>
    </w:p>
    <w:p w14:paraId="00000065" w14:textId="62BCCD5D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Ideology:</w:t>
      </w:r>
      <w:r w:rsidR="00A340F8" w:rsidRPr="007254D1">
        <w:rPr>
          <w:rFonts w:ascii="Times New Roman" w:eastAsia="Times" w:hAnsi="Times New Roman" w:cs="Times New Roman"/>
          <w:sz w:val="28"/>
          <w:szCs w:val="28"/>
        </w:rPr>
        <w:t xml:space="preserve"> right</w:t>
      </w:r>
    </w:p>
    <w:p w14:paraId="154B518E" w14:textId="35AFA183" w:rsidR="002266BB" w:rsidRPr="007254D1" w:rsidRDefault="002266BB" w:rsidP="002266BB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</w:t>
      </w:r>
      <w:r w:rsidR="00A340F8" w:rsidRPr="007254D1">
        <w:rPr>
          <w:rFonts w:ascii="Times New Roman" w:eastAsia="Times" w:hAnsi="Times New Roman" w:cs="Times New Roman"/>
          <w:sz w:val="28"/>
          <w:szCs w:val="28"/>
        </w:rPr>
        <w:t xml:space="preserve">Democrat Party/Pak </w:t>
      </w:r>
      <w:proofErr w:type="spellStart"/>
      <w:r w:rsidR="00A340F8" w:rsidRPr="007254D1">
        <w:rPr>
          <w:rFonts w:ascii="Times New Roman" w:eastAsia="Times" w:hAnsi="Times New Roman" w:cs="Times New Roman"/>
          <w:sz w:val="28"/>
          <w:szCs w:val="28"/>
        </w:rPr>
        <w:t>Prachathipat</w:t>
      </w:r>
      <w:proofErr w:type="spellEnd"/>
      <w:r w:rsidR="00BF0F4C" w:rsidRPr="007254D1">
        <w:rPr>
          <w:rFonts w:ascii="Times New Roman" w:eastAsia="Times" w:hAnsi="Times New Roman" w:cs="Times New Roman"/>
          <w:sz w:val="28"/>
          <w:szCs w:val="28"/>
        </w:rPr>
        <w:t xml:space="preserve"> (</w:t>
      </w:r>
      <w:r w:rsidR="00A340F8" w:rsidRPr="007254D1">
        <w:rPr>
          <w:rFonts w:ascii="Times New Roman" w:eastAsia="Times" w:hAnsi="Times New Roman" w:cs="Times New Roman"/>
          <w:sz w:val="28"/>
          <w:szCs w:val="28"/>
        </w:rPr>
        <w:t>DP/</w:t>
      </w:r>
      <w:r w:rsidRPr="007254D1">
        <w:rPr>
          <w:rFonts w:ascii="Times New Roman" w:eastAsia="Times" w:hAnsi="Times New Roman" w:cs="Times New Roman"/>
          <w:sz w:val="28"/>
          <w:szCs w:val="28"/>
        </w:rPr>
        <w:t>PP</w:t>
      </w:r>
      <w:r w:rsidR="00BF0F4C" w:rsidRPr="007254D1">
        <w:rPr>
          <w:rFonts w:ascii="Times New Roman" w:eastAsia="Times" w:hAnsi="Times New Roman" w:cs="Times New Roman"/>
          <w:sz w:val="28"/>
          <w:szCs w:val="28"/>
        </w:rPr>
        <w:t>)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in 2008 and does not identify party affiliation afterwards.</w:t>
      </w:r>
      <w:r w:rsidR="00B34234" w:rsidRPr="007254D1">
        <w:rPr>
          <w:rFonts w:ascii="Times New Roman" w:eastAsia="Times" w:hAnsi="Times New Roman" w:cs="Times New Roman"/>
          <w:sz w:val="28"/>
          <w:szCs w:val="28"/>
        </w:rPr>
        <w:t xml:space="preserve"> DPI identif</w:t>
      </w:r>
      <w:r w:rsidR="00A340F8" w:rsidRPr="007254D1">
        <w:rPr>
          <w:rFonts w:ascii="Times New Roman" w:eastAsia="Times" w:hAnsi="Times New Roman" w:cs="Times New Roman"/>
          <w:sz w:val="28"/>
          <w:szCs w:val="28"/>
        </w:rPr>
        <w:t>ies</w:t>
      </w:r>
      <w:r w:rsidR="00B34234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A340F8" w:rsidRPr="007254D1">
        <w:rPr>
          <w:rFonts w:ascii="Times New Roman" w:eastAsia="Times" w:hAnsi="Times New Roman" w:cs="Times New Roman"/>
          <w:sz w:val="28"/>
          <w:szCs w:val="28"/>
        </w:rPr>
        <w:t>D</w:t>
      </w:r>
      <w:r w:rsidR="00B34234" w:rsidRPr="007254D1">
        <w:rPr>
          <w:rFonts w:ascii="Times New Roman" w:eastAsia="Times" w:hAnsi="Times New Roman" w:cs="Times New Roman"/>
          <w:sz w:val="28"/>
          <w:szCs w:val="28"/>
        </w:rPr>
        <w:t>P’s ideology</w:t>
      </w:r>
      <w:r w:rsidR="00A340F8" w:rsidRPr="007254D1">
        <w:rPr>
          <w:rFonts w:ascii="Times New Roman" w:eastAsia="Times" w:hAnsi="Times New Roman" w:cs="Times New Roman"/>
          <w:sz w:val="28"/>
          <w:szCs w:val="28"/>
        </w:rPr>
        <w:t xml:space="preserve"> as right</w:t>
      </w:r>
      <w:r w:rsidR="00B34234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="002457A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E453E8" w:rsidRPr="007254D1">
        <w:rPr>
          <w:rFonts w:ascii="Times New Roman" w:eastAsia="Times" w:hAnsi="Times New Roman" w:cs="Times New Roman"/>
          <w:sz w:val="28"/>
          <w:szCs w:val="28"/>
        </w:rPr>
        <w:t xml:space="preserve">The Political Handbook of the World (2015) </w:t>
      </w:r>
      <w:r w:rsidR="00E453E8" w:rsidRPr="007254D1">
        <w:rPr>
          <w:rFonts w:ascii="Times New Roman" w:hAnsi="Times New Roman" w:cs="Times New Roman"/>
          <w:sz w:val="28"/>
          <w:szCs w:val="28"/>
        </w:rPr>
        <w:t>writes</w:t>
      </w:r>
      <w:r w:rsidR="00A10014" w:rsidRPr="007254D1">
        <w:rPr>
          <w:rFonts w:ascii="Times New Roman" w:hAnsi="Times New Roman" w:cs="Times New Roman"/>
          <w:sz w:val="28"/>
          <w:szCs w:val="28"/>
        </w:rPr>
        <w:t xml:space="preserve"> that</w:t>
      </w:r>
      <w:r w:rsidR="00E453E8" w:rsidRPr="007254D1">
        <w:rPr>
          <w:rFonts w:ascii="Times New Roman" w:hAnsi="Times New Roman" w:cs="Times New Roman"/>
          <w:sz w:val="28"/>
          <w:szCs w:val="28"/>
        </w:rPr>
        <w:t xml:space="preserve"> “It considers itself a left-of-center party but emerged as a right-of-center party as the popularity of Thaksin and the </w:t>
      </w:r>
      <w:r w:rsidR="00E453E8" w:rsidRPr="007254D1">
        <w:rPr>
          <w:rFonts w:ascii="Times New Roman" w:hAnsi="Times New Roman" w:cs="Times New Roman"/>
          <w:i/>
          <w:iCs/>
          <w:sz w:val="28"/>
          <w:szCs w:val="28"/>
        </w:rPr>
        <w:t xml:space="preserve">Thai </w:t>
      </w:r>
      <w:proofErr w:type="spellStart"/>
      <w:r w:rsidR="00E453E8" w:rsidRPr="007254D1">
        <w:rPr>
          <w:rFonts w:ascii="Times New Roman" w:hAnsi="Times New Roman" w:cs="Times New Roman"/>
          <w:i/>
          <w:iCs/>
          <w:sz w:val="28"/>
          <w:szCs w:val="28"/>
        </w:rPr>
        <w:t>Rak</w:t>
      </w:r>
      <w:proofErr w:type="spellEnd"/>
      <w:r w:rsidR="00E453E8" w:rsidRPr="007254D1">
        <w:rPr>
          <w:rFonts w:ascii="Times New Roman" w:hAnsi="Times New Roman" w:cs="Times New Roman"/>
          <w:i/>
          <w:iCs/>
          <w:sz w:val="28"/>
          <w:szCs w:val="28"/>
        </w:rPr>
        <w:t xml:space="preserve"> Thai</w:t>
      </w:r>
      <w:r w:rsidR="00E453E8" w:rsidRPr="007254D1">
        <w:rPr>
          <w:rFonts w:ascii="Times New Roman" w:hAnsi="Times New Roman" w:cs="Times New Roman"/>
          <w:sz w:val="28"/>
          <w:szCs w:val="28"/>
        </w:rPr>
        <w:t xml:space="preserve"> shifted the political spectrum to the left.” </w:t>
      </w:r>
      <w:r w:rsidR="002457A0" w:rsidRPr="007254D1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affiliation of Abhisit as DP and ideology of DP as </w:t>
      </w:r>
      <w:r w:rsidR="00451338" w:rsidRPr="007254D1">
        <w:rPr>
          <w:rFonts w:ascii="Times New Roman" w:eastAsia="Times" w:hAnsi="Times New Roman" w:cs="Times New Roman"/>
          <w:sz w:val="28"/>
          <w:szCs w:val="28"/>
        </w:rPr>
        <w:t>right</w:t>
      </w:r>
      <w:r w:rsidR="002457A0" w:rsidRPr="007254D1">
        <w:rPr>
          <w:rFonts w:ascii="Times New Roman" w:eastAsia="Times" w:hAnsi="Times New Roman" w:cs="Times New Roman"/>
          <w:sz w:val="28"/>
          <w:szCs w:val="28"/>
        </w:rPr>
        <w:t xml:space="preserve">: “Abhisit Vejjajiva | 2008 (17 </w:t>
      </w:r>
      <w:proofErr w:type="spellStart"/>
      <w:r w:rsidR="002457A0" w:rsidRPr="007254D1">
        <w:rPr>
          <w:rFonts w:ascii="Times New Roman" w:eastAsia="Times" w:hAnsi="Times New Roman" w:cs="Times New Roman"/>
          <w:sz w:val="28"/>
          <w:szCs w:val="28"/>
        </w:rPr>
        <w:t>décembre</w:t>
      </w:r>
      <w:proofErr w:type="spellEnd"/>
      <w:r w:rsidR="002457A0" w:rsidRPr="007254D1">
        <w:rPr>
          <w:rFonts w:ascii="Times New Roman" w:eastAsia="Times" w:hAnsi="Times New Roman" w:cs="Times New Roman"/>
          <w:sz w:val="28"/>
          <w:szCs w:val="28"/>
        </w:rPr>
        <w:t xml:space="preserve">) | 2011 (8 </w:t>
      </w:r>
      <w:proofErr w:type="spellStart"/>
      <w:r w:rsidR="002457A0" w:rsidRPr="007254D1">
        <w:rPr>
          <w:rFonts w:ascii="Times New Roman" w:eastAsia="Times" w:hAnsi="Times New Roman" w:cs="Times New Roman"/>
          <w:sz w:val="28"/>
          <w:szCs w:val="28"/>
        </w:rPr>
        <w:t>août</w:t>
      </w:r>
      <w:proofErr w:type="spellEnd"/>
      <w:r w:rsidR="002457A0" w:rsidRPr="007254D1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="002457A0" w:rsidRPr="007254D1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="002457A0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2457A0" w:rsidRPr="007254D1">
        <w:rPr>
          <w:rFonts w:ascii="Times New Roman" w:eastAsia="Times" w:hAnsi="Times New Roman" w:cs="Times New Roman"/>
          <w:sz w:val="28"/>
          <w:szCs w:val="28"/>
        </w:rPr>
        <w:t>démocrate</w:t>
      </w:r>
      <w:proofErr w:type="spellEnd"/>
      <w:r w:rsidR="002457A0" w:rsidRPr="007254D1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="002457A0" w:rsidRPr="007254D1">
        <w:rPr>
          <w:rFonts w:ascii="Times New Roman" w:eastAsia="Times" w:hAnsi="Times New Roman" w:cs="Times New Roman"/>
          <w:sz w:val="28"/>
          <w:szCs w:val="28"/>
        </w:rPr>
        <w:t>Faible</w:t>
      </w:r>
      <w:proofErr w:type="spellEnd"/>
      <w:r w:rsidR="002457A0" w:rsidRPr="007254D1">
        <w:rPr>
          <w:rFonts w:ascii="Times New Roman" w:eastAsia="Times" w:hAnsi="Times New Roman" w:cs="Times New Roman"/>
          <w:sz w:val="28"/>
          <w:szCs w:val="28"/>
        </w:rPr>
        <w:t>] | [Centre droit].</w:t>
      </w:r>
      <w:proofErr w:type="gramStart"/>
      <w:r w:rsidR="002457A0" w:rsidRPr="007254D1">
        <w:rPr>
          <w:rFonts w:ascii="Times New Roman" w:eastAsia="Times" w:hAnsi="Times New Roman" w:cs="Times New Roman"/>
          <w:sz w:val="28"/>
          <w:szCs w:val="28"/>
        </w:rPr>
        <w:t>”</w:t>
      </w:r>
      <w:r w:rsidR="00233201" w:rsidRPr="007254D1">
        <w:rPr>
          <w:rFonts w:ascii="Times New Roman" w:eastAsia="Times" w:hAnsi="Times New Roman" w:cs="Times New Roman"/>
          <w:sz w:val="28"/>
          <w:szCs w:val="28"/>
        </w:rPr>
        <w:t xml:space="preserve"> ]</w:t>
      </w:r>
      <w:proofErr w:type="gramEnd"/>
      <w:r w:rsidR="00233201" w:rsidRPr="007254D1">
        <w:rPr>
          <w:rFonts w:ascii="Times New Roman" w:eastAsia="Times" w:hAnsi="Times New Roman" w:cs="Times New Roman"/>
          <w:sz w:val="28"/>
          <w:szCs w:val="28"/>
        </w:rPr>
        <w:t>.”</w:t>
      </w:r>
      <w:r w:rsidR="00233201" w:rsidRPr="007254D1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 w:rsidR="00233201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In the Global Party Survey 2019, 6 experts identify the average left-right (0-10) score of </w:t>
      </w:r>
      <w:r w:rsidR="00BE24AA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Democrat Party (PP) as</w:t>
      </w:r>
      <w:r w:rsidR="00233201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7.0.</w:t>
      </w:r>
      <w:r w:rsidR="00547AC4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r w:rsidR="00547AC4" w:rsidRPr="007254D1">
        <w:rPr>
          <w:rFonts w:ascii="Times New Roman" w:eastAsia="Times" w:hAnsi="Times New Roman" w:cs="Times New Roman"/>
          <w:sz w:val="28"/>
          <w:szCs w:val="28"/>
        </w:rPr>
        <w:t>In V-Party (2020), 2 experts identify head of government party’s ideology as “Center-right” (1.443) in 2007.</w:t>
      </w:r>
    </w:p>
    <w:p w14:paraId="00000068" w14:textId="77777777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69" w14:textId="7DDC9472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lastRenderedPageBreak/>
        <w:t>Years: 2011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2013</w:t>
      </w:r>
    </w:p>
    <w:p w14:paraId="0000006A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Head of government: Yingluck Shinawatra</w:t>
      </w:r>
    </w:p>
    <w:p w14:paraId="0000006B" w14:textId="51816E6B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8A5835" w:rsidRPr="007254D1">
        <w:rPr>
          <w:rFonts w:ascii="Times New Roman" w:eastAsia="Times" w:hAnsi="Times New Roman" w:cs="Times New Roman"/>
          <w:sz w:val="28"/>
          <w:szCs w:val="28"/>
        </w:rPr>
        <w:t>left</w:t>
      </w:r>
    </w:p>
    <w:p w14:paraId="47C277D1" w14:textId="303E4FCA" w:rsidR="002266BB" w:rsidRPr="007254D1" w:rsidRDefault="002266BB" w:rsidP="001F3C3D">
      <w:pPr>
        <w:spacing w:line="240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does not identify party affiliation.</w:t>
      </w:r>
      <w:r w:rsidR="00353ED4" w:rsidRPr="007254D1">
        <w:rPr>
          <w:rFonts w:ascii="Times New Roman" w:eastAsia="Times" w:hAnsi="Times New Roman" w:cs="Times New Roman"/>
          <w:sz w:val="28"/>
          <w:szCs w:val="28"/>
        </w:rPr>
        <w:t xml:space="preserve"> The DADM Project </w:t>
      </w:r>
      <w:r w:rsidR="00DA2940" w:rsidRPr="007254D1">
        <w:rPr>
          <w:rFonts w:ascii="Times New Roman" w:eastAsia="Times" w:hAnsi="Times New Roman" w:cs="Times New Roman"/>
          <w:sz w:val="28"/>
          <w:szCs w:val="28"/>
        </w:rPr>
        <w:t xml:space="preserve">identifies her party affiliation as </w:t>
      </w:r>
      <w:proofErr w:type="spellStart"/>
      <w:r w:rsidR="00DA2940" w:rsidRPr="007254D1">
        <w:rPr>
          <w:rFonts w:ascii="Times New Roman" w:eastAsia="Times" w:hAnsi="Times New Roman" w:cs="Times New Roman"/>
          <w:sz w:val="28"/>
          <w:szCs w:val="28"/>
        </w:rPr>
        <w:t>Pheu</w:t>
      </w:r>
      <w:proofErr w:type="spellEnd"/>
      <w:r w:rsidR="00DA2940" w:rsidRPr="007254D1">
        <w:rPr>
          <w:rFonts w:ascii="Times New Roman" w:eastAsia="Times" w:hAnsi="Times New Roman" w:cs="Times New Roman"/>
          <w:sz w:val="28"/>
          <w:szCs w:val="28"/>
        </w:rPr>
        <w:t xml:space="preserve"> Thai Party (PTP</w:t>
      </w:r>
      <w:r w:rsidR="001F3C3D" w:rsidRPr="007254D1">
        <w:rPr>
          <w:rFonts w:ascii="Times New Roman" w:eastAsia="Times" w:hAnsi="Times New Roman" w:cs="Times New Roman"/>
          <w:sz w:val="28"/>
          <w:szCs w:val="28"/>
        </w:rPr>
        <w:t xml:space="preserve"> or For Thais Party</w:t>
      </w:r>
      <w:r w:rsidR="00DA2940" w:rsidRPr="007254D1">
        <w:rPr>
          <w:rFonts w:ascii="Times New Roman" w:eastAsia="Times" w:hAnsi="Times New Roman" w:cs="Times New Roman"/>
          <w:sz w:val="28"/>
          <w:szCs w:val="28"/>
        </w:rPr>
        <w:t>), writing</w:t>
      </w:r>
      <w:r w:rsidR="00353ED4" w:rsidRPr="007254D1">
        <w:rPr>
          <w:rFonts w:ascii="Times New Roman" w:eastAsia="Times" w:hAnsi="Times New Roman" w:cs="Times New Roman"/>
          <w:sz w:val="28"/>
          <w:szCs w:val="28"/>
        </w:rPr>
        <w:t xml:space="preserve"> “</w:t>
      </w:r>
      <w:r w:rsidR="00DA2940" w:rsidRPr="007254D1">
        <w:rPr>
          <w:rFonts w:ascii="Times New Roman" w:hAnsi="Times New Roman" w:cs="Times New Roman"/>
          <w:sz w:val="28"/>
          <w:szCs w:val="28"/>
        </w:rPr>
        <w:t>Yingluck Shinawatra of the PTP was elected prime ministers [sic] by the House of Representatives on August 5, 2011, and she was formally appointed as prime minister by King Bhumibol Adulyadej on August 8, 2011</w:t>
      </w:r>
      <w:r w:rsidR="00353ED4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.” </w:t>
      </w:r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Perspective monde (2019) identifies affiliation </w:t>
      </w:r>
      <w:r w:rsidR="002457A0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of Yingluck </w:t>
      </w:r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as PTP and ideology of PTP as</w:t>
      </w:r>
      <w:r w:rsidR="008A5835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left</w:t>
      </w:r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: “Yingluck Shinawatra | 2011 (8 </w:t>
      </w:r>
      <w:proofErr w:type="spellStart"/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août</w:t>
      </w:r>
      <w:proofErr w:type="spellEnd"/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) | 2014 (7 </w:t>
      </w:r>
      <w:proofErr w:type="spellStart"/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mai</w:t>
      </w:r>
      <w:proofErr w:type="spellEnd"/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) | </w:t>
      </w:r>
      <w:proofErr w:type="spellStart"/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Parti</w:t>
      </w:r>
      <w:proofErr w:type="spellEnd"/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pour les </w:t>
      </w:r>
      <w:proofErr w:type="spellStart"/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Thaï</w:t>
      </w:r>
      <w:proofErr w:type="spellEnd"/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| [</w:t>
      </w:r>
      <w:proofErr w:type="spellStart"/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Intermédiaire</w:t>
      </w:r>
      <w:proofErr w:type="spellEnd"/>
      <w:r w:rsidR="001F3C3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] | [Centre gauche].”</w:t>
      </w:r>
      <w:r w:rsidR="0038385D" w:rsidRPr="007254D1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 w:rsidR="0038385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In the Global Party Survey 2019, 6 experts identify the average left-right (0-10) score of </w:t>
      </w:r>
      <w:proofErr w:type="spellStart"/>
      <w:r w:rsidR="0038385D" w:rsidRPr="007254D1">
        <w:rPr>
          <w:rFonts w:ascii="Times New Roman" w:eastAsia="Times" w:hAnsi="Times New Roman" w:cs="Times New Roman"/>
          <w:sz w:val="28"/>
          <w:szCs w:val="28"/>
        </w:rPr>
        <w:t>Pheu</w:t>
      </w:r>
      <w:proofErr w:type="spellEnd"/>
      <w:r w:rsidR="0038385D" w:rsidRPr="007254D1">
        <w:rPr>
          <w:rFonts w:ascii="Times New Roman" w:eastAsia="Times" w:hAnsi="Times New Roman" w:cs="Times New Roman"/>
          <w:sz w:val="28"/>
          <w:szCs w:val="28"/>
        </w:rPr>
        <w:t xml:space="preserve"> Thai Party (PTP) as</w:t>
      </w:r>
      <w:r w:rsidR="0038385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r w:rsidR="0038385D" w:rsidRPr="007254D1">
        <w:rPr>
          <w:rFonts w:ascii="Times New Roman" w:eastAsia="Times" w:hAnsi="Times New Roman" w:cs="Times New Roman"/>
          <w:sz w:val="28"/>
          <w:szCs w:val="28"/>
        </w:rPr>
        <w:t>3.5</w:t>
      </w:r>
      <w:r w:rsidR="0038385D" w:rsidRPr="007254D1">
        <w:rPr>
          <w:rFonts w:ascii="Times New Roman" w:eastAsia="Times" w:hAnsi="Times New Roman" w:cs="Times New Roman"/>
          <w:sz w:val="28"/>
          <w:szCs w:val="28"/>
          <w:lang w:val="en-US"/>
        </w:rPr>
        <w:t>.</w:t>
      </w:r>
      <w:r w:rsidR="00012FBE" w:rsidRPr="007254D1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r w:rsidR="00012FBE" w:rsidRPr="007254D1">
        <w:rPr>
          <w:rFonts w:ascii="Times New Roman" w:eastAsia="Times" w:hAnsi="Times New Roman" w:cs="Times New Roman"/>
          <w:sz w:val="28"/>
          <w:szCs w:val="28"/>
        </w:rPr>
        <w:t>In V-Party (2020), 2 experts identify head of government party’s ideology as “Center-left” (-1.13) in 2011.</w:t>
      </w:r>
    </w:p>
    <w:p w14:paraId="44272EB8" w14:textId="77777777" w:rsidR="002827DA" w:rsidRPr="007254D1" w:rsidRDefault="002827DA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6F" w14:textId="6AEBCE71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Years: 2014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-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254D1">
        <w:rPr>
          <w:rFonts w:ascii="Times New Roman" w:eastAsia="Times" w:hAnsi="Times New Roman" w:cs="Times New Roman"/>
          <w:sz w:val="28"/>
          <w:szCs w:val="28"/>
        </w:rPr>
        <w:t>20</w:t>
      </w:r>
      <w:r w:rsidR="009178A2" w:rsidRPr="007254D1">
        <w:rPr>
          <w:rFonts w:ascii="Times New Roman" w:eastAsia="Times" w:hAnsi="Times New Roman" w:cs="Times New Roman"/>
          <w:sz w:val="28"/>
          <w:szCs w:val="28"/>
        </w:rPr>
        <w:t>20</w:t>
      </w:r>
    </w:p>
    <w:p w14:paraId="00000070" w14:textId="77777777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>Head of government: Prayut Chan-o-cha</w:t>
      </w:r>
    </w:p>
    <w:p w14:paraId="00000071" w14:textId="77777777" w:rsidR="001D4501" w:rsidRPr="007254D1" w:rsidRDefault="00BF401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00000073" w14:textId="5D9DDB24" w:rsidR="001D4501" w:rsidRPr="007254D1" w:rsidRDefault="00BF401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54D1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7254D1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7254D1">
        <w:rPr>
          <w:rFonts w:ascii="Times New Roman" w:eastAsia="Times" w:hAnsi="Times New Roman" w:cs="Times New Roman"/>
          <w:sz w:val="28"/>
          <w:szCs w:val="28"/>
        </w:rPr>
        <w:t xml:space="preserve"> does not identify ideology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CHISOLS 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>does not</w:t>
      </w:r>
      <w:r w:rsidRPr="007254D1">
        <w:rPr>
          <w:rFonts w:ascii="Times New Roman" w:eastAsia="Times" w:hAnsi="Times New Roman" w:cs="Times New Roman"/>
          <w:sz w:val="28"/>
          <w:szCs w:val="28"/>
        </w:rPr>
        <w:t xml:space="preserve"> identify party affiliation</w:t>
      </w:r>
      <w:r w:rsidR="002827DA" w:rsidRPr="007254D1">
        <w:rPr>
          <w:rFonts w:ascii="Times New Roman" w:eastAsia="Times" w:hAnsi="Times New Roman" w:cs="Times New Roman"/>
          <w:sz w:val="28"/>
          <w:szCs w:val="28"/>
        </w:rPr>
        <w:t>.</w:t>
      </w:r>
      <w:r w:rsidR="00F33D64" w:rsidRPr="007254D1">
        <w:rPr>
          <w:rFonts w:ascii="Times New Roman" w:eastAsia="Times" w:hAnsi="Times New Roman" w:cs="Times New Roman"/>
          <w:sz w:val="28"/>
          <w:szCs w:val="28"/>
        </w:rPr>
        <w:t xml:space="preserve"> World Statesmen (20</w:t>
      </w:r>
      <w:r w:rsidR="009B33D4" w:rsidRPr="007254D1">
        <w:rPr>
          <w:rFonts w:ascii="Times New Roman" w:eastAsia="Times" w:hAnsi="Times New Roman" w:cs="Times New Roman"/>
          <w:sz w:val="28"/>
          <w:szCs w:val="28"/>
        </w:rPr>
        <w:t>20</w:t>
      </w:r>
      <w:r w:rsidR="00F33D64" w:rsidRPr="007254D1">
        <w:rPr>
          <w:rFonts w:ascii="Times New Roman" w:eastAsia="Times" w:hAnsi="Times New Roman" w:cs="Times New Roman"/>
          <w:sz w:val="28"/>
          <w:szCs w:val="28"/>
        </w:rPr>
        <w:t>) identifies Prayut Chan-o-cha as non-party: “22 May 2014 - Prayuth Chan-</w:t>
      </w:r>
      <w:proofErr w:type="spellStart"/>
      <w:r w:rsidR="00F33D64" w:rsidRPr="007254D1">
        <w:rPr>
          <w:rFonts w:ascii="Times New Roman" w:eastAsia="Times" w:hAnsi="Times New Roman" w:cs="Times New Roman"/>
          <w:sz w:val="28"/>
          <w:szCs w:val="28"/>
        </w:rPr>
        <w:t>ocha</w:t>
      </w:r>
      <w:proofErr w:type="spellEnd"/>
      <w:r w:rsidR="00F33D64" w:rsidRPr="007254D1">
        <w:rPr>
          <w:rFonts w:ascii="Times New Roman" w:eastAsia="Times" w:hAnsi="Times New Roman" w:cs="Times New Roman"/>
          <w:sz w:val="28"/>
          <w:szCs w:val="28"/>
        </w:rPr>
        <w:t xml:space="preserve"> (b. 1954) Mil.”</w:t>
      </w:r>
    </w:p>
    <w:p w14:paraId="00000074" w14:textId="3895BCED" w:rsidR="001D4501" w:rsidRPr="007254D1" w:rsidRDefault="001D4501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637DB001" w14:textId="77777777" w:rsidR="00765959" w:rsidRPr="007254D1" w:rsidRDefault="00765959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75" w14:textId="1176C4FE" w:rsidR="001D4501" w:rsidRPr="007254D1" w:rsidRDefault="007B6D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54D1">
        <w:rPr>
          <w:rFonts w:ascii="Times New Roman" w:hAnsi="Times New Roman" w:cs="Times New Roman"/>
          <w:sz w:val="28"/>
          <w:szCs w:val="28"/>
        </w:rPr>
        <w:t>References:</w:t>
      </w:r>
    </w:p>
    <w:p w14:paraId="38583963" w14:textId="3273DC46" w:rsidR="00F144DB" w:rsidRPr="007254D1" w:rsidRDefault="00F144DB" w:rsidP="00F144DB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66390004"/>
      <w:r w:rsidRPr="007254D1">
        <w:rPr>
          <w:rFonts w:ascii="Times New Roman" w:hAnsi="Times New Roman" w:cs="Times New Roman"/>
          <w:i/>
          <w:iCs/>
          <w:sz w:val="28"/>
          <w:szCs w:val="28"/>
          <w:lang w:val="en-US"/>
        </w:rPr>
        <w:t>Britannica Academic</w:t>
      </w:r>
      <w:r w:rsidRPr="00725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54D1">
        <w:rPr>
          <w:rFonts w:ascii="Times New Roman" w:hAnsi="Times New Roman" w:cs="Times New Roman"/>
          <w:sz w:val="28"/>
          <w:szCs w:val="28"/>
          <w:lang w:val="en-US"/>
        </w:rPr>
        <w:t>s.v.</w:t>
      </w:r>
      <w:proofErr w:type="spellEnd"/>
      <w:r w:rsidRPr="007254D1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254D1">
        <w:rPr>
          <w:rFonts w:ascii="Times New Roman" w:hAnsi="Times New Roman" w:cs="Times New Roman"/>
          <w:sz w:val="28"/>
          <w:szCs w:val="28"/>
          <w:lang w:val="en-US"/>
        </w:rPr>
        <w:t>Pridi</w:t>
      </w:r>
      <w:proofErr w:type="spellEnd"/>
      <w:r w:rsidRPr="00725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4D1">
        <w:rPr>
          <w:rFonts w:ascii="Times New Roman" w:hAnsi="Times New Roman" w:cs="Times New Roman"/>
          <w:sz w:val="28"/>
          <w:szCs w:val="28"/>
          <w:lang w:val="en-US"/>
        </w:rPr>
        <w:t>Phanomyong</w:t>
      </w:r>
      <w:proofErr w:type="spellEnd"/>
      <w:r w:rsidRPr="007254D1">
        <w:rPr>
          <w:rFonts w:ascii="Times New Roman" w:hAnsi="Times New Roman" w:cs="Times New Roman"/>
          <w:sz w:val="28"/>
          <w:szCs w:val="28"/>
          <w:lang w:val="en-US"/>
        </w:rPr>
        <w:t>," accessed March 11, 2021, https://academic-eb-com.proxy.uchicago.edu/levels/collegiate/article/Pridi-Phanomyong/61357.</w:t>
      </w:r>
    </w:p>
    <w:bookmarkEnd w:id="1"/>
    <w:p w14:paraId="70AA4C84" w14:textId="72F99D40" w:rsidR="00CD01E2" w:rsidRPr="007254D1" w:rsidRDefault="00CD01E2" w:rsidP="00CD01E2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7254D1">
        <w:rPr>
          <w:rFonts w:ascii="Times New Roman" w:hAnsi="Times New Roman" w:cs="Times New Roman"/>
          <w:sz w:val="28"/>
          <w:szCs w:val="28"/>
        </w:rPr>
        <w:t xml:space="preserve">Funke, Manuel and </w:t>
      </w:r>
      <w:proofErr w:type="spellStart"/>
      <w:r w:rsidRPr="007254D1">
        <w:rPr>
          <w:rFonts w:ascii="Times New Roman" w:hAnsi="Times New Roman" w:cs="Times New Roman"/>
          <w:sz w:val="28"/>
          <w:szCs w:val="28"/>
        </w:rPr>
        <w:t>Schularick</w:t>
      </w:r>
      <w:proofErr w:type="spellEnd"/>
      <w:r w:rsidRPr="007254D1">
        <w:rPr>
          <w:rFonts w:ascii="Times New Roman" w:hAnsi="Times New Roman" w:cs="Times New Roman"/>
          <w:sz w:val="28"/>
          <w:szCs w:val="28"/>
        </w:rPr>
        <w:t xml:space="preserve">, Moritz and </w:t>
      </w:r>
      <w:proofErr w:type="spellStart"/>
      <w:r w:rsidRPr="007254D1">
        <w:rPr>
          <w:rFonts w:ascii="Times New Roman" w:hAnsi="Times New Roman" w:cs="Times New Roman"/>
          <w:sz w:val="28"/>
          <w:szCs w:val="28"/>
        </w:rPr>
        <w:t>Trebesch</w:t>
      </w:r>
      <w:proofErr w:type="spellEnd"/>
      <w:r w:rsidRPr="007254D1">
        <w:rPr>
          <w:rFonts w:ascii="Times New Roman" w:hAnsi="Times New Roman" w:cs="Times New Roman"/>
          <w:sz w:val="28"/>
          <w:szCs w:val="28"/>
        </w:rPr>
        <w:t>, Christoph, Populist Leaders and the Economy (October 2020). CEPR Discussion Paper No. DP15405, Available at SSRN: </w:t>
      </w:r>
      <w:hyperlink r:id="rId5" w:tgtFrame="_blank" w:history="1">
        <w:r w:rsidRPr="007254D1">
          <w:rPr>
            <w:rStyle w:val="Hyperlink"/>
            <w:rFonts w:ascii="Times New Roman" w:hAnsi="Times New Roman" w:cs="Times New Roman"/>
            <w:sz w:val="28"/>
            <w:szCs w:val="28"/>
          </w:rPr>
          <w:t>https://ssrn.com/abstract=3723597</w:t>
        </w:r>
      </w:hyperlink>
    </w:p>
    <w:p w14:paraId="6F486A7A" w14:textId="4C107DCA" w:rsidR="001C798E" w:rsidRPr="007254D1" w:rsidRDefault="001C798E" w:rsidP="001C798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7254D1">
        <w:rPr>
          <w:rFonts w:ascii="Times New Roman" w:hAnsi="Times New Roman" w:cs="Times New Roman"/>
          <w:sz w:val="28"/>
          <w:szCs w:val="28"/>
        </w:rPr>
        <w:t>Kevin Hewison (2004) Crafting Thailand's new social contract, The Pacific Review, 17:4, 503-522, DOI: </w:t>
      </w:r>
      <w:hyperlink r:id="rId6" w:history="1">
        <w:r w:rsidRPr="007254D1">
          <w:rPr>
            <w:rStyle w:val="Hyperlink"/>
            <w:rFonts w:ascii="Times New Roman" w:hAnsi="Times New Roman" w:cs="Times New Roman"/>
            <w:sz w:val="28"/>
            <w:szCs w:val="28"/>
          </w:rPr>
          <w:t>10.1080/0951274042000326041</w:t>
        </w:r>
      </w:hyperlink>
    </w:p>
    <w:p w14:paraId="1DC6D8E8" w14:textId="147889BA" w:rsidR="00A340F8" w:rsidRPr="007254D1" w:rsidRDefault="001E0B63" w:rsidP="001E0B63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254D1">
        <w:rPr>
          <w:rFonts w:ascii="Times New Roman" w:hAnsi="Times New Roman" w:cs="Times New Roman"/>
          <w:sz w:val="28"/>
          <w:szCs w:val="28"/>
        </w:rPr>
        <w:t xml:space="preserve">Manzano, Dulce. 2017. </w:t>
      </w:r>
      <w:r w:rsidRPr="007254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Bringing Down the Educational Wall: Political Regimes, </w:t>
      </w:r>
    </w:p>
    <w:p w14:paraId="577DCDCF" w14:textId="707C0F00" w:rsidR="001E0B63" w:rsidRPr="007254D1" w:rsidRDefault="001E0B63" w:rsidP="00A340F8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4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Ideology, and the Expansion of Education</w:t>
      </w:r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>. Cambridge.</w:t>
      </w:r>
    </w:p>
    <w:p w14:paraId="493413F6" w14:textId="0894643A" w:rsidR="00CD01E2" w:rsidRPr="007254D1" w:rsidRDefault="00CD01E2" w:rsidP="00CD01E2">
      <w:pPr>
        <w:spacing w:line="240" w:lineRule="auto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Moffitt, B., 2015, Contemporary Populism </w:t>
      </w:r>
      <w:proofErr w:type="gramStart"/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>and ”the</w:t>
      </w:r>
      <w:proofErr w:type="gramEnd"/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People” in the Asia-Pacific Region. In: C. de la Torre (ed.) 2015, The Promise and Perils of Populism: Global Perspectives, 293-316. Lexington: University of Kentucky Press.</w:t>
      </w:r>
    </w:p>
    <w:p w14:paraId="51C2C831" w14:textId="3BC68048" w:rsidR="00DA2940" w:rsidRPr="007254D1" w:rsidRDefault="00DA2940" w:rsidP="007B6DA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Mullenbach, Mark. 2019. “10. Thailand (1932-present).” In Dynamic Analysis of </w:t>
      </w:r>
    </w:p>
    <w:p w14:paraId="3BF76381" w14:textId="53A0900B" w:rsidR="00DA2940" w:rsidRPr="007254D1" w:rsidRDefault="00DA2940" w:rsidP="00DA294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Dispute (DADM) Project.</w:t>
      </w:r>
    </w:p>
    <w:p w14:paraId="739682AC" w14:textId="75724614" w:rsidR="00A340F8" w:rsidRPr="007254D1" w:rsidRDefault="007B6DA2" w:rsidP="007B6DA2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725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Nohlen</w:t>
      </w:r>
      <w:proofErr w:type="spellEnd"/>
      <w:r w:rsidRPr="00725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Dieter, Florian </w:t>
      </w:r>
      <w:proofErr w:type="spellStart"/>
      <w:r w:rsidRPr="00725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Grotz</w:t>
      </w:r>
      <w:proofErr w:type="spellEnd"/>
      <w:r w:rsidRPr="00725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and Christof Hartmann (eds.). 2001. </w:t>
      </w:r>
      <w:r w:rsidRPr="007254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Elections in </w:t>
      </w:r>
    </w:p>
    <w:p w14:paraId="48D79193" w14:textId="51AF4E39" w:rsidR="007B6DA2" w:rsidRPr="007254D1" w:rsidRDefault="007B6DA2" w:rsidP="00A340F8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54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Asia and the</w:t>
      </w:r>
      <w:r w:rsidR="00463CC9" w:rsidRPr="007254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ab/>
      </w:r>
      <w:r w:rsidRPr="007254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Pacific: A Data Handbook: Volume 1: Middle East, Central Asia, and South Asia</w:t>
      </w:r>
      <w:r w:rsidRPr="00725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A340F8" w:rsidRPr="00725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5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Oxford.</w:t>
      </w:r>
    </w:p>
    <w:p w14:paraId="3627A7FE" w14:textId="2A649963" w:rsidR="00C33717" w:rsidRPr="007254D1" w:rsidRDefault="001F3C3D" w:rsidP="001F3C3D">
      <w:pPr>
        <w:spacing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7254D1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Perspective monde. 2019. </w:t>
      </w:r>
      <w:r w:rsidRPr="007254D1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ab/>
      </w:r>
      <w:hyperlink r:id="rId7" w:history="1">
        <w:r w:rsidRPr="007254D1">
          <w:rPr>
            <w:rStyle w:val="Hyperlink"/>
            <w:rFonts w:ascii="Times New Roman" w:hAnsi="Times New Roman" w:cs="Times New Roman"/>
            <w:iCs/>
            <w:color w:val="000000" w:themeColor="text1"/>
            <w:sz w:val="28"/>
            <w:szCs w:val="28"/>
            <w:u w:val="none"/>
          </w:rPr>
          <w:t>http://perspective.usherbrooke.ca/bilan/servlet/BMGvt?codePays=THA</w:t>
        </w:r>
      </w:hyperlink>
    </w:p>
    <w:p w14:paraId="31A5A3FF" w14:textId="77777777" w:rsidR="009B33D4" w:rsidRPr="007254D1" w:rsidRDefault="00C33717" w:rsidP="00581919">
      <w:pPr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>Rulers.org. 2019.</w:t>
      </w:r>
      <w:r w:rsidR="009B33D4"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Thailand.</w:t>
      </w:r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" w:anchor="pramok" w:history="1">
        <w:r w:rsidRPr="007254D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http://rulers.org/indexp3.html#pramok</w:t>
        </w:r>
      </w:hyperlink>
      <w:r w:rsidR="009B33D4" w:rsidRPr="007254D1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(last checked </w:t>
      </w:r>
    </w:p>
    <w:p w14:paraId="705D23D5" w14:textId="62960E0B" w:rsidR="00C33717" w:rsidRPr="007254D1" w:rsidRDefault="009B33D4" w:rsidP="009B33D4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4D1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January 8, 2020).</w:t>
      </w:r>
    </w:p>
    <w:p w14:paraId="3A334D34" w14:textId="77777777" w:rsidR="009B33D4" w:rsidRPr="007254D1" w:rsidRDefault="003D7017" w:rsidP="00581919">
      <w:pPr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>World Statesmen. 20</w:t>
      </w:r>
      <w:r w:rsidR="009B33D4"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33D4"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Thailand.</w:t>
      </w:r>
      <w:r w:rsidRPr="0072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history="1">
        <w:r w:rsidRPr="007254D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https://www.worldstatesmen.org/Thailand.html</w:t>
        </w:r>
      </w:hyperlink>
      <w:r w:rsidR="009B33D4" w:rsidRPr="007254D1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</w:p>
    <w:p w14:paraId="26F26C8A" w14:textId="7AB0A258" w:rsidR="009B33D4" w:rsidRPr="007254D1" w:rsidRDefault="009B33D4" w:rsidP="009B33D4">
      <w:pPr>
        <w:spacing w:line="24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254D1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(last checked January 8, 2020).</w:t>
      </w:r>
    </w:p>
    <w:p w14:paraId="41F8A4FC" w14:textId="77777777" w:rsidR="00A10014" w:rsidRPr="007254D1" w:rsidRDefault="003A6758" w:rsidP="003A6758">
      <w:pPr>
        <w:rPr>
          <w:rFonts w:ascii="Times New Roman" w:hAnsi="Times New Roman" w:cs="Times New Roman"/>
          <w:sz w:val="28"/>
          <w:szCs w:val="28"/>
        </w:rPr>
      </w:pPr>
      <w:r w:rsidRPr="007254D1">
        <w:rPr>
          <w:rFonts w:ascii="Times New Roman" w:hAnsi="Times New Roman" w:cs="Times New Roman"/>
          <w:sz w:val="28"/>
          <w:szCs w:val="28"/>
        </w:rPr>
        <w:t xml:space="preserve">Mattes, Michaela, Leeds, Brett, and Naoko Matsumura. 2016. Measuring change in </w:t>
      </w:r>
    </w:p>
    <w:p w14:paraId="5593B524" w14:textId="23384D42" w:rsidR="003A6758" w:rsidRPr="007254D1" w:rsidRDefault="003A6758" w:rsidP="00A10014">
      <w:pPr>
        <w:ind w:left="720"/>
        <w:rPr>
          <w:sz w:val="28"/>
          <w:szCs w:val="28"/>
        </w:rPr>
      </w:pPr>
      <w:r w:rsidRPr="007254D1">
        <w:rPr>
          <w:rFonts w:ascii="Times New Roman" w:hAnsi="Times New Roman" w:cs="Times New Roman"/>
          <w:sz w:val="28"/>
          <w:szCs w:val="28"/>
        </w:rPr>
        <w:t xml:space="preserve">source of leader support: The CHISOLS dataset. </w:t>
      </w:r>
      <w:r w:rsidRPr="007254D1">
        <w:rPr>
          <w:rFonts w:ascii="Times New Roman" w:hAnsi="Times New Roman" w:cs="Times New Roman"/>
          <w:i/>
          <w:iCs/>
          <w:sz w:val="28"/>
          <w:szCs w:val="28"/>
        </w:rPr>
        <w:t xml:space="preserve">Journal of Peace Research </w:t>
      </w:r>
      <w:r w:rsidRPr="007254D1">
        <w:rPr>
          <w:rFonts w:ascii="Times New Roman" w:hAnsi="Times New Roman" w:cs="Times New Roman"/>
          <w:sz w:val="28"/>
          <w:szCs w:val="28"/>
        </w:rPr>
        <w:t xml:space="preserve">53(2): 259-267. </w:t>
      </w:r>
    </w:p>
    <w:p w14:paraId="368CF1FF" w14:textId="77777777" w:rsidR="00A10014" w:rsidRPr="007254D1" w:rsidRDefault="003A6758" w:rsidP="003A675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54D1">
        <w:rPr>
          <w:rFonts w:ascii="Times New Roman" w:hAnsi="Times New Roman" w:cs="Times New Roman"/>
          <w:sz w:val="28"/>
          <w:szCs w:val="28"/>
        </w:rPr>
        <w:t xml:space="preserve">Cruz, </w:t>
      </w:r>
      <w:proofErr w:type="spellStart"/>
      <w:r w:rsidRPr="007254D1">
        <w:rPr>
          <w:rFonts w:ascii="Times New Roman" w:hAnsi="Times New Roman" w:cs="Times New Roman"/>
          <w:sz w:val="28"/>
          <w:szCs w:val="28"/>
        </w:rPr>
        <w:t>Cesi</w:t>
      </w:r>
      <w:proofErr w:type="spellEnd"/>
      <w:r w:rsidRPr="007254D1">
        <w:rPr>
          <w:rFonts w:ascii="Times New Roman" w:hAnsi="Times New Roman" w:cs="Times New Roman"/>
          <w:sz w:val="28"/>
          <w:szCs w:val="28"/>
        </w:rPr>
        <w:t xml:space="preserve">, Philip Keefer, and Carlos </w:t>
      </w:r>
      <w:proofErr w:type="spellStart"/>
      <w:r w:rsidRPr="007254D1">
        <w:rPr>
          <w:rFonts w:ascii="Times New Roman" w:hAnsi="Times New Roman" w:cs="Times New Roman"/>
          <w:sz w:val="28"/>
          <w:szCs w:val="28"/>
        </w:rPr>
        <w:t>Scartascini</w:t>
      </w:r>
      <w:proofErr w:type="spellEnd"/>
      <w:r w:rsidRPr="007254D1">
        <w:rPr>
          <w:rFonts w:ascii="Times New Roman" w:hAnsi="Times New Roman" w:cs="Times New Roman"/>
          <w:sz w:val="28"/>
          <w:szCs w:val="28"/>
        </w:rPr>
        <w:t xml:space="preserve">. 2018. </w:t>
      </w:r>
      <w:r w:rsidRPr="007254D1">
        <w:rPr>
          <w:rFonts w:ascii="Times New Roman" w:hAnsi="Times New Roman" w:cs="Times New Roman"/>
          <w:i/>
          <w:iCs/>
          <w:sz w:val="28"/>
          <w:szCs w:val="28"/>
        </w:rPr>
        <w:t xml:space="preserve">Database of Political </w:t>
      </w:r>
    </w:p>
    <w:p w14:paraId="1E991739" w14:textId="7ADE2060" w:rsidR="003A6758" w:rsidRPr="00A10014" w:rsidRDefault="003A6758" w:rsidP="00A10014">
      <w:pPr>
        <w:ind w:left="720"/>
        <w:rPr>
          <w:rFonts w:ascii="Times New Roman" w:hAnsi="Times New Roman" w:cs="Times New Roman"/>
          <w:sz w:val="28"/>
          <w:szCs w:val="28"/>
        </w:rPr>
      </w:pPr>
      <w:r w:rsidRPr="007254D1">
        <w:rPr>
          <w:rFonts w:ascii="Times New Roman" w:hAnsi="Times New Roman" w:cs="Times New Roman"/>
          <w:i/>
          <w:iCs/>
          <w:sz w:val="28"/>
          <w:szCs w:val="28"/>
        </w:rPr>
        <w:t>Institutions (DPI2017)</w:t>
      </w:r>
      <w:r w:rsidRPr="007254D1">
        <w:rPr>
          <w:rFonts w:ascii="Times New Roman" w:hAnsi="Times New Roman" w:cs="Times New Roman"/>
          <w:sz w:val="28"/>
          <w:szCs w:val="28"/>
        </w:rPr>
        <w:t>. Inter-American Development Bank. Numbers for Development</w:t>
      </w:r>
      <w:r w:rsidRPr="00A100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DDA1C4" w14:textId="77777777" w:rsidR="003A6758" w:rsidRPr="00581919" w:rsidRDefault="003A6758" w:rsidP="003A675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A6758" w:rsidRPr="005819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0B1D"/>
    <w:multiLevelType w:val="hybridMultilevel"/>
    <w:tmpl w:val="5298F76E"/>
    <w:lvl w:ilvl="0" w:tplc="01DC8E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530D"/>
    <w:multiLevelType w:val="hybridMultilevel"/>
    <w:tmpl w:val="9E14D2E6"/>
    <w:lvl w:ilvl="0" w:tplc="0D803AA0">
      <w:start w:val="184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23216"/>
    <w:multiLevelType w:val="multilevel"/>
    <w:tmpl w:val="76F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01"/>
    <w:rsid w:val="00012FBE"/>
    <w:rsid w:val="00031A3E"/>
    <w:rsid w:val="000457DE"/>
    <w:rsid w:val="00067562"/>
    <w:rsid w:val="000A00BC"/>
    <w:rsid w:val="000C64A7"/>
    <w:rsid w:val="000C689F"/>
    <w:rsid w:val="001331EB"/>
    <w:rsid w:val="00143531"/>
    <w:rsid w:val="00151234"/>
    <w:rsid w:val="00175892"/>
    <w:rsid w:val="001825EC"/>
    <w:rsid w:val="001C798E"/>
    <w:rsid w:val="001D4501"/>
    <w:rsid w:val="001E0B63"/>
    <w:rsid w:val="001F10D6"/>
    <w:rsid w:val="001F3C3D"/>
    <w:rsid w:val="00204E7B"/>
    <w:rsid w:val="002266BB"/>
    <w:rsid w:val="00233201"/>
    <w:rsid w:val="00243D06"/>
    <w:rsid w:val="002457A0"/>
    <w:rsid w:val="002524CE"/>
    <w:rsid w:val="00261311"/>
    <w:rsid w:val="002827DA"/>
    <w:rsid w:val="002847D4"/>
    <w:rsid w:val="00326F80"/>
    <w:rsid w:val="00353ED4"/>
    <w:rsid w:val="0038385D"/>
    <w:rsid w:val="00384A81"/>
    <w:rsid w:val="003A2566"/>
    <w:rsid w:val="003A6758"/>
    <w:rsid w:val="003D69B0"/>
    <w:rsid w:val="003D7017"/>
    <w:rsid w:val="003F6240"/>
    <w:rsid w:val="0043281F"/>
    <w:rsid w:val="00451338"/>
    <w:rsid w:val="004612CE"/>
    <w:rsid w:val="00461EEB"/>
    <w:rsid w:val="00463CC9"/>
    <w:rsid w:val="004908EE"/>
    <w:rsid w:val="004C29D0"/>
    <w:rsid w:val="004E38E9"/>
    <w:rsid w:val="004E56A9"/>
    <w:rsid w:val="005052C8"/>
    <w:rsid w:val="00540238"/>
    <w:rsid w:val="00547AC4"/>
    <w:rsid w:val="005816D3"/>
    <w:rsid w:val="00581919"/>
    <w:rsid w:val="005C4C32"/>
    <w:rsid w:val="00645EA9"/>
    <w:rsid w:val="0065387F"/>
    <w:rsid w:val="00662A1B"/>
    <w:rsid w:val="00677476"/>
    <w:rsid w:val="00685A41"/>
    <w:rsid w:val="006A19EE"/>
    <w:rsid w:val="006C00A8"/>
    <w:rsid w:val="006E658B"/>
    <w:rsid w:val="006F4DDC"/>
    <w:rsid w:val="00701671"/>
    <w:rsid w:val="00713229"/>
    <w:rsid w:val="00721684"/>
    <w:rsid w:val="007254D1"/>
    <w:rsid w:val="00752A97"/>
    <w:rsid w:val="00752B77"/>
    <w:rsid w:val="00765959"/>
    <w:rsid w:val="00790DCC"/>
    <w:rsid w:val="007A1612"/>
    <w:rsid w:val="007A1F02"/>
    <w:rsid w:val="007B6DA2"/>
    <w:rsid w:val="007C4913"/>
    <w:rsid w:val="007D04E5"/>
    <w:rsid w:val="007F3318"/>
    <w:rsid w:val="0082316B"/>
    <w:rsid w:val="00825272"/>
    <w:rsid w:val="00885A63"/>
    <w:rsid w:val="008A5835"/>
    <w:rsid w:val="008C0C09"/>
    <w:rsid w:val="008E3DFD"/>
    <w:rsid w:val="008F4478"/>
    <w:rsid w:val="009178A2"/>
    <w:rsid w:val="00971FAB"/>
    <w:rsid w:val="009817BB"/>
    <w:rsid w:val="00994E37"/>
    <w:rsid w:val="009A2067"/>
    <w:rsid w:val="009A4318"/>
    <w:rsid w:val="009A74D0"/>
    <w:rsid w:val="009B33D4"/>
    <w:rsid w:val="00A10014"/>
    <w:rsid w:val="00A3325B"/>
    <w:rsid w:val="00A340F8"/>
    <w:rsid w:val="00A44533"/>
    <w:rsid w:val="00A533A0"/>
    <w:rsid w:val="00AD2A34"/>
    <w:rsid w:val="00AF56C3"/>
    <w:rsid w:val="00B00CAE"/>
    <w:rsid w:val="00B170EA"/>
    <w:rsid w:val="00B34234"/>
    <w:rsid w:val="00B6059E"/>
    <w:rsid w:val="00B87DD1"/>
    <w:rsid w:val="00BB44AB"/>
    <w:rsid w:val="00BD4C04"/>
    <w:rsid w:val="00BE24AA"/>
    <w:rsid w:val="00BE5116"/>
    <w:rsid w:val="00BF0F4C"/>
    <w:rsid w:val="00BF4011"/>
    <w:rsid w:val="00C04525"/>
    <w:rsid w:val="00C173C2"/>
    <w:rsid w:val="00C33717"/>
    <w:rsid w:val="00C52650"/>
    <w:rsid w:val="00C52DEB"/>
    <w:rsid w:val="00CD01E2"/>
    <w:rsid w:val="00CE7F0D"/>
    <w:rsid w:val="00D13B78"/>
    <w:rsid w:val="00D25C39"/>
    <w:rsid w:val="00D33E1D"/>
    <w:rsid w:val="00D52CA5"/>
    <w:rsid w:val="00D6675D"/>
    <w:rsid w:val="00D77953"/>
    <w:rsid w:val="00D943F2"/>
    <w:rsid w:val="00DA0200"/>
    <w:rsid w:val="00DA2940"/>
    <w:rsid w:val="00DB14DD"/>
    <w:rsid w:val="00DB66B8"/>
    <w:rsid w:val="00DC093F"/>
    <w:rsid w:val="00E315CB"/>
    <w:rsid w:val="00E32747"/>
    <w:rsid w:val="00E32B2B"/>
    <w:rsid w:val="00E453E8"/>
    <w:rsid w:val="00E754B2"/>
    <w:rsid w:val="00E77D6E"/>
    <w:rsid w:val="00EA0BD9"/>
    <w:rsid w:val="00EA2024"/>
    <w:rsid w:val="00F00F8E"/>
    <w:rsid w:val="00F144DB"/>
    <w:rsid w:val="00F33D64"/>
    <w:rsid w:val="00F423CA"/>
    <w:rsid w:val="00F45C3F"/>
    <w:rsid w:val="00F71EED"/>
    <w:rsid w:val="00F8080B"/>
    <w:rsid w:val="00F85627"/>
    <w:rsid w:val="00FB390A"/>
    <w:rsid w:val="00FC01EA"/>
    <w:rsid w:val="00FD1149"/>
    <w:rsid w:val="00F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BD0178"/>
  <w15:docId w15:val="{F6117F86-F01D-E841-9037-E93F96C0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8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8B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0E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7D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40F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331EB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14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1691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662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994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1465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lers.org/indexp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rspective.usherbrooke.ca/bilan/servlet/BMGvt?codePays=T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9512740420003260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srn.com/abstract=372359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orldstatesmen.org/Thail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Shura</dc:creator>
  <cp:lastModifiedBy>Bastian Herre</cp:lastModifiedBy>
  <cp:revision>13</cp:revision>
  <dcterms:created xsi:type="dcterms:W3CDTF">2021-04-10T16:27:00Z</dcterms:created>
  <dcterms:modified xsi:type="dcterms:W3CDTF">2021-11-18T15:36:00Z</dcterms:modified>
</cp:coreProperties>
</file>