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18/11/24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 la interfaz para la ficha clínica.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el equipo se dedicó a la creación de la interfaz de la ficha clínica para las mascotas y las validaciones generales necesarias para asegurar la calidad de los datos. Se discutió cómo debe ser la estructura visual de la ficha médica, priorizando una interfaz clara y accesible para el personal veterinario. Se acordó que la ficha debe permitir la visualización y actualización rápida de la información, asegurando que todos los campos sean fáciles de llenar y leer, con un diseño responsivo para diferentes dispositivos.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cuanto a las validaciones, se definió que deben existir comprobaciones tanto en el frontend como en el backend para garantizar que los datos ingresados sean correctos y estén completos. Se incluyeron validaciones como la verificación de formatos de fechas, campos obligatorios y restricciones para asegurar que la información registrada sea precisa.</w:t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qtkm32Ahk3qja65PSkW2fLDjA==">CgMxLjA4AHIhMW1IOGFnYlJpb1FqYTd4SU83bkxqTWE3Y1dWZ1RsVHZ0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