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1F1" w:rsidP="2E9FBB24" w:rsidRDefault="00091D5C" w14:paraId="5721810B" w14:textId="75DEA075">
      <w:pPr>
        <w:jc w:val="center"/>
        <w:rPr>
          <w:b w:val="1"/>
          <w:bCs w:val="1"/>
          <w:color w:val="000000"/>
          <w:sz w:val="32"/>
          <w:szCs w:val="32"/>
        </w:rPr>
      </w:pPr>
      <w:r w:rsidRPr="2E9FBB24" w:rsidR="00091D5C">
        <w:rPr>
          <w:b w:val="1"/>
          <w:bCs w:val="1"/>
          <w:sz w:val="32"/>
          <w:szCs w:val="32"/>
        </w:rPr>
        <w:t>Review</w:t>
      </w:r>
      <w:r w:rsidRPr="2E9FBB24" w:rsidR="00091D5C">
        <w:rPr>
          <w:b w:val="1"/>
          <w:bCs w:val="1"/>
          <w:sz w:val="32"/>
          <w:szCs w:val="32"/>
        </w:rPr>
        <w:t xml:space="preserve"> Sprint </w:t>
      </w:r>
      <w:r w:rsidRPr="2E9FBB24" w:rsidR="44A7E507">
        <w:rPr>
          <w:b w:val="1"/>
          <w:bCs w:val="1"/>
          <w:sz w:val="32"/>
          <w:szCs w:val="32"/>
        </w:rPr>
        <w:t>5</w:t>
      </w:r>
    </w:p>
    <w:p w:rsidR="00B301F1" w:rsidRDefault="00B301F1" w14:paraId="3B605D6F" w14:textId="77777777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B301F1" w:rsidTr="2E9FBB24" w14:paraId="3AAE7036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AED4E60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7CE4BE05" w14:textId="3508EBB9">
            <w:pPr>
              <w:widowControl w:val="0"/>
              <w:rPr>
                <w:sz w:val="22"/>
                <w:szCs w:val="22"/>
              </w:rPr>
            </w:pPr>
            <w:r w:rsidRPr="2E9FBB24" w:rsidR="6EE942FF">
              <w:rPr>
                <w:sz w:val="22"/>
                <w:szCs w:val="22"/>
              </w:rPr>
              <w:t>15/11/2024</w:t>
            </w:r>
          </w:p>
        </w:tc>
        <w:tc>
          <w:tcPr>
            <w:tcW w:w="1140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6E5ABD7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2A23CE4F" w14:textId="7A1488C1">
            <w:pPr>
              <w:widowControl w:val="0"/>
              <w:jc w:val="center"/>
              <w:rPr>
                <w:sz w:val="22"/>
                <w:szCs w:val="22"/>
              </w:rPr>
            </w:pPr>
            <w:r w:rsidRPr="2E9FBB24" w:rsidR="4055AF44">
              <w:rPr>
                <w:sz w:val="22"/>
                <w:szCs w:val="22"/>
              </w:rPr>
              <w:t>17:00</w:t>
            </w:r>
          </w:p>
        </w:tc>
      </w:tr>
      <w:tr w:rsidR="00B301F1" w:rsidTr="2E9FBB24" w14:paraId="1083B86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1139458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772ECDCE" w14:textId="1F568234">
            <w:pPr>
              <w:widowControl w:val="0"/>
              <w:rPr>
                <w:sz w:val="22"/>
                <w:szCs w:val="22"/>
              </w:rPr>
            </w:pPr>
            <w:r w:rsidRPr="5466E063" w:rsidR="121C5751">
              <w:rPr>
                <w:sz w:val="22"/>
                <w:szCs w:val="22"/>
              </w:rPr>
              <w:t xml:space="preserve">Duoc </w:t>
            </w:r>
            <w:r w:rsidRPr="5466E063" w:rsidR="121C5751">
              <w:rPr>
                <w:sz w:val="22"/>
                <w:szCs w:val="22"/>
              </w:rPr>
              <w:t>uc</w:t>
            </w:r>
            <w:r w:rsidRPr="5466E063" w:rsidR="121C5751">
              <w:rPr>
                <w:sz w:val="22"/>
                <w:szCs w:val="22"/>
              </w:rPr>
              <w:t xml:space="preserve"> sede viña del mar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99A4FDF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0FF6F78E" w14:textId="1A76D544">
            <w:pPr>
              <w:widowControl w:val="0"/>
              <w:jc w:val="center"/>
              <w:rPr>
                <w:sz w:val="22"/>
                <w:szCs w:val="22"/>
              </w:rPr>
            </w:pPr>
            <w:r w:rsidRPr="2E9FBB24" w:rsidR="640370E8">
              <w:rPr>
                <w:sz w:val="22"/>
                <w:szCs w:val="22"/>
              </w:rPr>
              <w:t>17:45</w:t>
            </w:r>
          </w:p>
        </w:tc>
      </w:tr>
      <w:tr w:rsidR="00B301F1" w:rsidTr="2E9FBB24" w14:paraId="0A70149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845717A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B1F220D" w14:textId="77777777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5466E063" w:rsidRDefault="00B301F1" w14:paraId="446A0033" w14:textId="20462E9A">
            <w:pPr>
              <w:widowControl w:val="0"/>
              <w:rPr>
                <w:b w:val="1"/>
                <w:bCs w:val="1"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1967633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2E9FBB24" w:rsidRDefault="00B301F1" w14:paraId="74415BEA" w14:textId="7D2135A5">
            <w:pPr>
              <w:widowControl w:val="0"/>
              <w:jc w:val="center"/>
              <w:rPr>
                <w:b w:val="1"/>
                <w:bCs w:val="1"/>
              </w:rPr>
            </w:pPr>
            <w:r w:rsidRPr="2E9FBB24" w:rsidR="69FEC2B4">
              <w:rPr>
                <w:b w:val="1"/>
                <w:bCs w:val="1"/>
              </w:rPr>
              <w:t>X</w:t>
            </w:r>
          </w:p>
        </w:tc>
      </w:tr>
      <w:tr w:rsidR="00B301F1" w:rsidTr="2E9FBB24" w14:paraId="38D57D3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8D2FD57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14D9839" w14:textId="1A61BB58">
            <w:pPr>
              <w:widowControl w:val="0"/>
              <w:jc w:val="both"/>
              <w:rPr>
                <w:sz w:val="22"/>
                <w:szCs w:val="22"/>
              </w:rPr>
            </w:pPr>
            <w:r w:rsidRPr="2E9FBB24" w:rsidR="00091D5C">
              <w:rPr>
                <w:sz w:val="22"/>
                <w:szCs w:val="22"/>
              </w:rPr>
              <w:t>Funcionalidades del Sprint</w:t>
            </w:r>
            <w:r w:rsidRPr="2E9FBB24" w:rsidR="5C1C1C14">
              <w:rPr>
                <w:sz w:val="22"/>
                <w:szCs w:val="22"/>
              </w:rPr>
              <w:t xml:space="preserve"> 5</w:t>
            </w:r>
          </w:p>
        </w:tc>
      </w:tr>
    </w:tbl>
    <w:p w:rsidR="00B301F1" w:rsidRDefault="00B301F1" w14:paraId="7131EE96" w14:textId="77777777">
      <w:pPr>
        <w:jc w:val="center"/>
        <w:rPr>
          <w:color w:val="000000"/>
        </w:rPr>
      </w:pPr>
    </w:p>
    <w:tbl>
      <w:tblPr>
        <w:tblStyle w:val="Tablanormal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2E9FBB24" w:rsidTr="2E9FBB24" w14:paraId="3660497D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E9FBB24" w:rsidP="2E9FBB24" w:rsidRDefault="2E9FBB24" w14:paraId="513BCEA7" w14:textId="40B02D4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E9FBB24" w:rsidR="2E9FBB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E9FBB24" w:rsidP="2E9FBB24" w:rsidRDefault="2E9FBB24" w14:paraId="58FAD1A9" w14:textId="7D08252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E9FBB24" w:rsidR="2E9FBB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2E9FBB24" w:rsidTr="2E9FBB24" w14:paraId="6D0F3D8E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E9FBB24" w:rsidP="2E9FBB24" w:rsidRDefault="2E9FBB24" w14:paraId="4011D972" w14:textId="04A71EE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9FBB24" w:rsidR="2E9FB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Analia Rojas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E9FBB24" w:rsidP="2E9FBB24" w:rsidRDefault="2E9FBB24" w14:paraId="6CA11969" w14:textId="00CDEDD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9FBB24" w:rsidR="2E9FB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Product Owner y Desarrolladora</w:t>
            </w:r>
          </w:p>
        </w:tc>
      </w:tr>
      <w:tr w:rsidR="2E9FBB24" w:rsidTr="2E9FBB24" w14:paraId="1F35E689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E9FBB24" w:rsidP="2E9FBB24" w:rsidRDefault="2E9FBB24" w14:paraId="46240C34" w14:textId="68E964D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9FBB24" w:rsidR="2E9FB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Bastian Madrid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E9FBB24" w:rsidP="2E9FBB24" w:rsidRDefault="2E9FBB24" w14:paraId="4A8D859D" w14:textId="69E6313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9FBB24" w:rsidR="2E9FB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Scrum Master y Desarrollador</w:t>
            </w:r>
          </w:p>
        </w:tc>
      </w:tr>
      <w:tr w:rsidR="2E9FBB24" w:rsidTr="2E9FBB24" w14:paraId="10BEFBC5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E9FBB24" w:rsidP="2E9FBB24" w:rsidRDefault="2E9FBB24" w14:paraId="49414AD2" w14:textId="06A45B1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9FBB24" w:rsidR="2E9FB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Cliente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E9FBB24" w:rsidP="2E9FBB24" w:rsidRDefault="2E9FBB24" w14:paraId="025A6CB0" w14:textId="47D1EE5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9FBB24" w:rsidR="2E9FBB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CISEL</w:t>
            </w:r>
          </w:p>
        </w:tc>
      </w:tr>
    </w:tbl>
    <w:p w:rsidR="00B301F1" w:rsidP="2E9FBB24" w:rsidRDefault="00B301F1" w14:paraId="3F2E6619" w14:textId="6D05EFB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B301F1" w:rsidRDefault="00B301F1" w14:paraId="13347D44" w14:textId="1BCE7468"/>
    <w:p w:rsidR="00B301F1" w:rsidRDefault="00091D5C" w14:paraId="5FB653D9" w14:textId="77777777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:rsidTr="2E9FBB24" w14:paraId="0B7A8FB3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0BB83DF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64BEEC42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B301F1" w:rsidTr="2E9FBB24" w14:paraId="350B5F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7E772D5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52D470D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la planificación</w:t>
            </w:r>
          </w:p>
        </w:tc>
      </w:tr>
      <w:tr w:rsidR="00B301F1" w:rsidTr="2E9FBB24" w14:paraId="0A4F3A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06D60F3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4F2CF210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B301F1" w:rsidTr="2E9FBB24" w14:paraId="04C4E2B4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C95BF7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7DF18BD" w14:textId="4C6F612E">
            <w:pPr>
              <w:widowControl w:val="0"/>
              <w:rPr>
                <w:sz w:val="22"/>
                <w:szCs w:val="22"/>
              </w:rPr>
            </w:pPr>
            <w:r w:rsidRPr="2E9FBB24" w:rsidR="00091D5C">
              <w:rPr>
                <w:sz w:val="22"/>
                <w:szCs w:val="22"/>
              </w:rPr>
              <w:t xml:space="preserve">Aceptación de las funcionalidades de sprint </w:t>
            </w:r>
            <w:r w:rsidRPr="2E9FBB24" w:rsidR="17299439">
              <w:rPr>
                <w:sz w:val="22"/>
                <w:szCs w:val="22"/>
              </w:rPr>
              <w:t>5</w:t>
            </w:r>
          </w:p>
        </w:tc>
      </w:tr>
    </w:tbl>
    <w:p w:rsidR="00B301F1" w:rsidRDefault="00B301F1" w14:paraId="1039D747" w14:textId="77777777">
      <w:pPr>
        <w:jc w:val="both"/>
        <w:rPr>
          <w:color w:val="2E74B5"/>
        </w:rPr>
      </w:pPr>
    </w:p>
    <w:p w:rsidR="00B301F1" w:rsidRDefault="00B301F1" w14:paraId="16048800" w14:textId="77777777">
      <w:pPr>
        <w:jc w:val="both"/>
        <w:rPr>
          <w:color w:val="2E74B5"/>
        </w:rPr>
      </w:pPr>
    </w:p>
    <w:p w:rsidR="00B301F1" w:rsidRDefault="00B301F1" w14:paraId="46E22D3C" w14:textId="77777777">
      <w:pPr>
        <w:jc w:val="both"/>
        <w:rPr>
          <w:color w:val="2E74B5"/>
        </w:rPr>
      </w:pPr>
    </w:p>
    <w:p w:rsidR="00B301F1" w:rsidRDefault="00B301F1" w14:paraId="6DEE2A57" w14:textId="77777777">
      <w:pPr>
        <w:jc w:val="both"/>
        <w:rPr>
          <w:color w:val="2E74B5"/>
        </w:rPr>
      </w:pPr>
    </w:p>
    <w:p w:rsidR="00B301F1" w:rsidRDefault="00B301F1" w14:paraId="64DB39C0" w14:textId="77777777">
      <w:pPr>
        <w:jc w:val="both"/>
        <w:rPr>
          <w:color w:val="2E74B5"/>
        </w:rPr>
      </w:pPr>
    </w:p>
    <w:p w:rsidR="00B301F1" w:rsidRDefault="00B301F1" w14:paraId="49435530" w14:textId="77777777">
      <w:pPr>
        <w:jc w:val="both"/>
        <w:rPr>
          <w:color w:val="2E74B5"/>
        </w:rPr>
      </w:pPr>
    </w:p>
    <w:p w:rsidR="00B301F1" w:rsidRDefault="00091D5C" w14:paraId="3727F57E" w14:textId="77777777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:rsidR="00B301F1" w:rsidRDefault="00B301F1" w14:paraId="1301C190" w14:textId="77777777">
      <w:pPr>
        <w:rPr>
          <w:color w:val="2E74B5"/>
          <w:sz w:val="28"/>
          <w:szCs w:val="28"/>
        </w:rPr>
      </w:pPr>
    </w:p>
    <w:tbl>
      <w:tblPr>
        <w:tblW w:w="989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:rsidTr="2E9FBB24" w14:paraId="36D1F9B1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1F1" w:rsidP="2E9FBB24" w:rsidRDefault="00B301F1" w14:paraId="456B5C2C" w14:textId="0F88547A">
            <w:pPr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2E9FBB24" w:rsidR="1FD3E0C3">
              <w:rPr>
                <w:b w:val="1"/>
                <w:bCs w:val="1"/>
                <w:sz w:val="22"/>
                <w:szCs w:val="22"/>
              </w:rPr>
              <w:t>Presenta</w:t>
            </w:r>
            <w:r w:rsidRPr="2E9FBB24" w:rsidR="1FD3E0C3">
              <w:rPr>
                <w:b w:val="1"/>
                <w:bCs w:val="1"/>
                <w:sz w:val="22"/>
                <w:szCs w:val="22"/>
              </w:rPr>
              <w:t>ción</w:t>
            </w:r>
          </w:p>
          <w:p w:rsidR="1FD3E0C3" w:rsidP="2E9FBB24" w:rsidRDefault="1FD3E0C3" w14:paraId="32C7D9D3" w14:textId="2BB28E9E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2E9FBB24" w:rsidR="1FD3E0C3">
              <w:rPr>
                <w:b w:val="0"/>
                <w:bCs w:val="0"/>
                <w:sz w:val="22"/>
                <w:szCs w:val="22"/>
              </w:rPr>
              <w:t xml:space="preserve">El </w:t>
            </w:r>
            <w:r w:rsidRPr="2E9FBB24" w:rsidR="1FD3E0C3">
              <w:rPr>
                <w:b w:val="0"/>
                <w:bCs w:val="0"/>
                <w:sz w:val="22"/>
                <w:szCs w:val="22"/>
              </w:rPr>
              <w:t>Product</w:t>
            </w:r>
            <w:r w:rsidRPr="2E9FBB24" w:rsidR="1FD3E0C3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2E9FBB24" w:rsidR="1FD3E0C3">
              <w:rPr>
                <w:b w:val="0"/>
                <w:bCs w:val="0"/>
                <w:sz w:val="22"/>
                <w:szCs w:val="22"/>
              </w:rPr>
              <w:t>Owner</w:t>
            </w:r>
            <w:r w:rsidRPr="2E9FBB24" w:rsidR="1FD3E0C3">
              <w:rPr>
                <w:b w:val="0"/>
                <w:bCs w:val="0"/>
                <w:sz w:val="22"/>
                <w:szCs w:val="22"/>
              </w:rPr>
              <w:t xml:space="preserve"> inició la reunión agradeciendo al equipo por su esfuerzo en el último Sprint del proyecto. El enfoque de este Sprint 5 fue implementar funcionalidades de gestión de usuarios y seguridad del sistema, elementos clave para la protección de la información del inventario y la administración de accesos. Las historias de usuario trabajadas fueron: </w:t>
            </w:r>
          </w:p>
          <w:p w:rsidR="1FD3E0C3" w:rsidP="2E9FBB24" w:rsidRDefault="1FD3E0C3" w14:paraId="428AFDFF" w14:textId="47A74279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b w:val="1"/>
                <w:bCs w:val="1"/>
                <w:sz w:val="22"/>
                <w:szCs w:val="22"/>
              </w:rPr>
            </w:pPr>
            <w:r w:rsidRPr="2E9FBB24" w:rsidR="1FD3E0C3">
              <w:rPr>
                <w:b w:val="1"/>
                <w:bCs w:val="1"/>
                <w:sz w:val="22"/>
                <w:szCs w:val="22"/>
              </w:rPr>
              <w:t>INV-010-CISEL: Configuración de niveles de acceso y seguridad del sistema.</w:t>
            </w:r>
          </w:p>
          <w:p w:rsidR="1FD3E0C3" w:rsidP="2E9FBB24" w:rsidRDefault="1FD3E0C3" w14:paraId="3C5B5F8E" w14:textId="4B5255AF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b w:val="1"/>
                <w:bCs w:val="1"/>
                <w:sz w:val="22"/>
                <w:szCs w:val="22"/>
              </w:rPr>
            </w:pPr>
            <w:r w:rsidRPr="2E9FBB24" w:rsidR="1FD3E0C3">
              <w:rPr>
                <w:b w:val="1"/>
                <w:bCs w:val="1"/>
                <w:sz w:val="22"/>
                <w:szCs w:val="22"/>
              </w:rPr>
              <w:t>INV-006-CISEL: Gestión de usuarios y permisos dentro del sistema.</w:t>
            </w:r>
          </w:p>
          <w:p w:rsidR="00B301F1" w:rsidP="2E9FBB24" w:rsidRDefault="00B301F1" w14:paraId="3FD3AE49" w14:textId="03B79C1F">
            <w:pPr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</w:p>
        </w:tc>
      </w:tr>
      <w:tr w:rsidR="2E9FBB24" w:rsidTr="2E9FBB24" w14:paraId="235F1DA0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8CE05CC" w:rsidP="2E9FBB24" w:rsidRDefault="08CE05CC" w14:paraId="3F5063DB" w14:textId="137C77EF">
            <w:pPr>
              <w:pStyle w:val="Normal"/>
              <w:jc w:val="both"/>
              <w:rPr>
                <w:b w:val="1"/>
                <w:bCs w:val="1"/>
                <w:sz w:val="22"/>
                <w:szCs w:val="22"/>
              </w:rPr>
            </w:pPr>
            <w:r w:rsidRPr="2E9FBB24" w:rsidR="08CE05CC">
              <w:rPr>
                <w:b w:val="1"/>
                <w:bCs w:val="1"/>
                <w:sz w:val="22"/>
                <w:szCs w:val="22"/>
              </w:rPr>
              <w:t>Demostración</w:t>
            </w:r>
          </w:p>
          <w:p w:rsidR="2BFE4263" w:rsidP="2E9FBB24" w:rsidRDefault="2BFE4263" w14:paraId="50C5150C" w14:textId="3349798D">
            <w:pPr>
              <w:pStyle w:val="Prrafodelista"/>
              <w:numPr>
                <w:ilvl w:val="0"/>
                <w:numId w:val="4"/>
              </w:numPr>
              <w:jc w:val="both"/>
              <w:rPr>
                <w:b w:val="1"/>
                <w:bCs w:val="1"/>
                <w:sz w:val="22"/>
                <w:szCs w:val="22"/>
              </w:rPr>
            </w:pPr>
            <w:r w:rsidRPr="2E9FBB24" w:rsidR="2BFE4263">
              <w:rPr>
                <w:b w:val="1"/>
                <w:bCs w:val="1"/>
                <w:noProof w:val="0"/>
                <w:lang w:val="es-CL"/>
              </w:rPr>
              <w:t>INV-010-CISEL: Configuración de niveles de acceso y seguridad del sistema</w:t>
            </w:r>
            <w:r w:rsidRPr="2E9FBB24" w:rsidR="6BC2778E">
              <w:rPr>
                <w:b w:val="1"/>
                <w:bCs w:val="1"/>
                <w:noProof w:val="0"/>
                <w:lang w:val="es-CL"/>
              </w:rPr>
              <w:t xml:space="preserve"> </w:t>
            </w:r>
          </w:p>
          <w:p w:rsidR="5A981989" w:rsidP="2E9FBB24" w:rsidRDefault="5A981989" w14:paraId="21262A60" w14:textId="2F41E713">
            <w:pPr>
              <w:pStyle w:val="Prrafodelista"/>
              <w:numPr>
                <w:ilvl w:val="1"/>
                <w:numId w:val="4"/>
              </w:numPr>
              <w:jc w:val="both"/>
              <w:rPr>
                <w:b w:val="0"/>
                <w:bCs w:val="0"/>
                <w:noProof w:val="0"/>
                <w:sz w:val="22"/>
                <w:szCs w:val="22"/>
                <w:lang w:val="es-CL"/>
              </w:rPr>
            </w:pPr>
            <w:r w:rsidRPr="2E9FBB24" w:rsidR="5A981989">
              <w:rPr>
                <w:b w:val="0"/>
                <w:bCs w:val="0"/>
                <w:noProof w:val="0"/>
                <w:sz w:val="22"/>
                <w:szCs w:val="22"/>
                <w:lang w:val="es-CL"/>
              </w:rPr>
              <w:t xml:space="preserve">El equipo </w:t>
            </w:r>
            <w:r w:rsidRPr="2E9FBB24" w:rsidR="258D06CB">
              <w:rPr>
                <w:b w:val="0"/>
                <w:bCs w:val="0"/>
                <w:noProof w:val="0"/>
                <w:sz w:val="22"/>
                <w:szCs w:val="22"/>
                <w:lang w:val="es-CL"/>
              </w:rPr>
              <w:t>demostró</w:t>
            </w:r>
            <w:r w:rsidRPr="2E9FBB24" w:rsidR="5A981989">
              <w:rPr>
                <w:b w:val="0"/>
                <w:bCs w:val="0"/>
                <w:noProof w:val="0"/>
                <w:sz w:val="22"/>
                <w:szCs w:val="22"/>
                <w:lang w:val="es-CL"/>
              </w:rPr>
              <w:t xml:space="preserve"> que se puede configurar el acceso a distintas funcionalidades del sistema </w:t>
            </w:r>
            <w:r w:rsidRPr="2E9FBB24" w:rsidR="60CA64C7">
              <w:rPr>
                <w:b w:val="0"/>
                <w:bCs w:val="0"/>
                <w:noProof w:val="0"/>
                <w:sz w:val="22"/>
                <w:szCs w:val="22"/>
                <w:lang w:val="es-CL"/>
              </w:rPr>
              <w:t>según</w:t>
            </w:r>
            <w:r w:rsidRPr="2E9FBB24" w:rsidR="5A981989">
              <w:rPr>
                <w:b w:val="0"/>
                <w:bCs w:val="0"/>
                <w:noProof w:val="0"/>
                <w:sz w:val="22"/>
                <w:szCs w:val="22"/>
                <w:lang w:val="es-CL"/>
              </w:rPr>
              <w:t xml:space="preserve"> el rol del usuario. El cliente garantizo que esta funcionalidad es </w:t>
            </w:r>
            <w:r w:rsidRPr="2E9FBB24" w:rsidR="474E663C">
              <w:rPr>
                <w:b w:val="0"/>
                <w:bCs w:val="0"/>
                <w:noProof w:val="0"/>
                <w:sz w:val="22"/>
                <w:szCs w:val="22"/>
                <w:lang w:val="es-CL"/>
              </w:rPr>
              <w:t>esencial</w:t>
            </w:r>
            <w:r w:rsidRPr="2E9FBB24" w:rsidR="5A981989">
              <w:rPr>
                <w:b w:val="0"/>
                <w:bCs w:val="0"/>
                <w:noProof w:val="0"/>
                <w:sz w:val="22"/>
                <w:szCs w:val="22"/>
                <w:lang w:val="es-CL"/>
              </w:rPr>
              <w:t xml:space="preserve"> para la seguridad de los datos del sistema</w:t>
            </w:r>
          </w:p>
          <w:p w:rsidR="5A981989" w:rsidP="2E9FBB24" w:rsidRDefault="5A981989" w14:paraId="137402A2" w14:textId="2AF73F8D">
            <w:pPr>
              <w:pStyle w:val="Prrafodelista"/>
              <w:numPr>
                <w:ilvl w:val="0"/>
                <w:numId w:val="4"/>
              </w:numPr>
              <w:jc w:val="both"/>
              <w:rPr>
                <w:b w:val="1"/>
                <w:bCs w:val="1"/>
                <w:noProof w:val="0"/>
                <w:lang w:val="es-CL"/>
              </w:rPr>
            </w:pPr>
            <w:r w:rsidRPr="2E9FBB24" w:rsidR="5A981989">
              <w:rPr>
                <w:b w:val="1"/>
                <w:bCs w:val="1"/>
                <w:noProof w:val="0"/>
                <w:lang w:val="es-CL"/>
              </w:rPr>
              <w:t>INV-006-CISEL: Gestión de usuarios y permisos dentro del sistema</w:t>
            </w:r>
          </w:p>
          <w:p w:rsidR="1A99B4D7" w:rsidP="2E9FBB24" w:rsidRDefault="1A99B4D7" w14:paraId="6CBF990C" w14:textId="1C4752C7">
            <w:pPr>
              <w:pStyle w:val="Prrafodelista"/>
              <w:numPr>
                <w:ilvl w:val="1"/>
                <w:numId w:val="4"/>
              </w:numPr>
              <w:jc w:val="both"/>
              <w:rPr>
                <w:b w:val="0"/>
                <w:bCs w:val="0"/>
                <w:noProof w:val="0"/>
                <w:lang w:val="es-CL"/>
              </w:rPr>
            </w:pPr>
            <w:r w:rsidRPr="2E9FBB24" w:rsidR="1A99B4D7">
              <w:rPr>
                <w:b w:val="0"/>
                <w:bCs w:val="0"/>
                <w:noProof w:val="0"/>
                <w:lang w:val="es-CL"/>
              </w:rPr>
              <w:t xml:space="preserve">Se mostro con el sistema </w:t>
            </w:r>
            <w:r w:rsidRPr="2E9FBB24" w:rsidR="7C3B0166">
              <w:rPr>
                <w:b w:val="0"/>
                <w:bCs w:val="0"/>
                <w:noProof w:val="0"/>
                <w:lang w:val="es-CL"/>
              </w:rPr>
              <w:t xml:space="preserve">le permite al administrador crear usuarios y asignar roles y gestionar los permisos de los usuarios. El </w:t>
            </w:r>
            <w:r w:rsidRPr="2E9FBB24" w:rsidR="0B6E01C6">
              <w:rPr>
                <w:b w:val="0"/>
                <w:bCs w:val="0"/>
                <w:noProof w:val="0"/>
                <w:lang w:val="es-CL"/>
              </w:rPr>
              <w:t>cliente</w:t>
            </w:r>
            <w:r w:rsidRPr="2E9FBB24" w:rsidR="7C3B0166">
              <w:rPr>
                <w:b w:val="0"/>
                <w:bCs w:val="0"/>
                <w:noProof w:val="0"/>
                <w:lang w:val="es-CL"/>
              </w:rPr>
              <w:t xml:space="preserve"> quedo satisfecho con la funcionalidad</w:t>
            </w:r>
            <w:r w:rsidRPr="2E9FBB24" w:rsidR="1183D34B">
              <w:rPr>
                <w:b w:val="0"/>
                <w:bCs w:val="0"/>
                <w:noProof w:val="0"/>
                <w:lang w:val="es-CL"/>
              </w:rPr>
              <w:t xml:space="preserve"> de gestión de usuarios, afirmando que le resulta excelente tener el control de la gestión </w:t>
            </w:r>
            <w:r w:rsidRPr="2E9FBB24" w:rsidR="2FB41D53">
              <w:rPr>
                <w:b w:val="0"/>
                <w:bCs w:val="0"/>
                <w:noProof w:val="0"/>
                <w:lang w:val="es-CL"/>
              </w:rPr>
              <w:t>de</w:t>
            </w:r>
            <w:r w:rsidRPr="2E9FBB24" w:rsidR="1183D34B">
              <w:rPr>
                <w:b w:val="0"/>
                <w:bCs w:val="0"/>
                <w:noProof w:val="0"/>
                <w:lang w:val="es-CL"/>
              </w:rPr>
              <w:t xml:space="preserve"> usuarios.</w:t>
            </w:r>
          </w:p>
          <w:p w:rsidR="2E9FBB24" w:rsidP="2E9FBB24" w:rsidRDefault="2E9FBB24" w14:paraId="55C88868" w14:textId="25178327">
            <w:pPr>
              <w:pStyle w:val="Prrafodelista"/>
              <w:ind w:left="720"/>
              <w:jc w:val="both"/>
              <w:rPr>
                <w:b w:val="0"/>
                <w:bCs w:val="0"/>
                <w:noProof w:val="0"/>
                <w:sz w:val="22"/>
                <w:szCs w:val="22"/>
                <w:lang w:val="es-CL"/>
              </w:rPr>
            </w:pPr>
          </w:p>
        </w:tc>
      </w:tr>
      <w:tr w:rsidR="2E9FBB24" w:rsidTr="2E9FBB24" w14:paraId="511A8021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7400E821" w:rsidP="2E9FBB24" w:rsidRDefault="7400E821" w14:paraId="3A8FD919" w14:textId="4CC18580">
            <w:pPr>
              <w:pStyle w:val="Normal"/>
              <w:jc w:val="both"/>
              <w:rPr>
                <w:b w:val="1"/>
                <w:bCs w:val="1"/>
                <w:sz w:val="22"/>
                <w:szCs w:val="22"/>
              </w:rPr>
            </w:pPr>
            <w:r w:rsidRPr="2E9FBB24" w:rsidR="7400E821">
              <w:rPr>
                <w:b w:val="1"/>
                <w:bCs w:val="1"/>
                <w:sz w:val="22"/>
                <w:szCs w:val="22"/>
              </w:rPr>
              <w:t>Discusión de Desafíos y Problemas Encontrados</w:t>
            </w:r>
          </w:p>
          <w:p w:rsidR="4923A244" w:rsidP="2E9FBB24" w:rsidRDefault="4923A244" w14:paraId="27C5B841" w14:textId="0EE1C8C0">
            <w:pPr>
              <w:pStyle w:val="Normal"/>
              <w:jc w:val="both"/>
              <w:rPr>
                <w:b w:val="0"/>
                <w:bCs w:val="0"/>
                <w:sz w:val="22"/>
                <w:szCs w:val="22"/>
              </w:rPr>
            </w:pPr>
            <w:r w:rsidRPr="2E9FBB24" w:rsidR="4923A244">
              <w:rPr>
                <w:b w:val="0"/>
                <w:bCs w:val="0"/>
                <w:sz w:val="22"/>
                <w:szCs w:val="22"/>
              </w:rPr>
              <w:t>Se corrigió el problema que impedía la modificación de permisos. Ahora, los administradores pueden cambiar los accesos de forma fluida, con una confirmación visual al guardar los cambios.</w:t>
            </w:r>
          </w:p>
        </w:tc>
      </w:tr>
      <w:tr w:rsidR="2E9FBB24" w:rsidTr="2E9FBB24" w14:paraId="64DB9146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4923A244" w:rsidP="2E9FBB24" w:rsidRDefault="4923A244" w14:paraId="0D352615" w14:textId="51DFD210">
            <w:pPr>
              <w:spacing w:before="240" w:beforeAutospacing="off" w:after="24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El </w:t>
            </w:r>
            <w:r w:rsidRPr="2E9FBB24" w:rsidR="4923A2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Cliente</w:t>
            </w: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agradeció al equipo por su esfuerzo y entregó sus impresiones:</w:t>
            </w:r>
          </w:p>
          <w:p w:rsidR="4923A244" w:rsidP="2E9FBB24" w:rsidRDefault="4923A244" w14:paraId="48109E10" w14:textId="38A5B76F">
            <w:pPr>
              <w:spacing w:before="240" w:beforeAutospacing="off" w:after="240" w:afterAutospacing="off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2E9FBB24" w:rsidR="4923A2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Fortalezas</w:t>
            </w: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:</w:t>
            </w:r>
          </w:p>
          <w:p w:rsidR="4923A244" w:rsidP="2E9FBB24" w:rsidRDefault="4923A244" w14:paraId="30EDBB39" w14:textId="4274022C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El cliente destacó que el registro de materiales y la configuración de umbrales resuelven problemas significativos que enfrentaban en la gestión de inventario.</w:t>
            </w:r>
          </w:p>
          <w:p w:rsidR="4923A244" w:rsidP="2E9FBB24" w:rsidRDefault="4923A244" w14:paraId="4671C5D4" w14:textId="6F6BB1B5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La interfaz de usuario fue considerada intuitiva y fácil de usar.</w:t>
            </w:r>
          </w:p>
          <w:p w:rsidR="2E9FBB24" w:rsidP="2E9FBB24" w:rsidRDefault="2E9FBB24" w14:paraId="7AAB9723" w14:textId="19EF3260">
            <w:pPr>
              <w:pStyle w:val="Prrafodelista"/>
              <w:spacing w:before="0" w:beforeAutospacing="off" w:after="0" w:afterAutospacing="off" w:line="240" w:lineRule="auto"/>
              <w:ind w:left="72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</w:p>
          <w:p w:rsidR="4923A244" w:rsidP="2E9FBB24" w:rsidRDefault="4923A244" w14:paraId="6D288258" w14:textId="39C90225">
            <w:pPr>
              <w:pStyle w:val="Normal"/>
              <w:spacing w:before="0" w:beforeAutospacing="off" w:after="0" w:afterAutospacing="off" w:line="24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El cliente </w:t>
            </w:r>
            <w:r w:rsidRPr="2E9FBB24" w:rsidR="1CFF8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agradeció</w:t>
            </w: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el </w:t>
            </w:r>
            <w:r w:rsidRPr="2E9FBB24" w:rsidR="0284FB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magnífico</w:t>
            </w: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trabajo hecho durante estos meses y que </w:t>
            </w:r>
            <w:r w:rsidRPr="2E9FBB24" w:rsidR="3BC5F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está</w:t>
            </w: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completamente satisfecho con el producto mostrado, ahora queda desarrollar </w:t>
            </w:r>
            <w:r w:rsidRPr="2E9FBB24" w:rsidR="1F44FE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las conclusiones</w:t>
            </w: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y </w:t>
            </w:r>
            <w:r w:rsidRPr="2E9FBB24" w:rsidR="6AA703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realizar</w:t>
            </w: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</w:t>
            </w:r>
            <w:r w:rsidRPr="2E9FBB24" w:rsidR="4C1288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documentación</w:t>
            </w:r>
            <w:r w:rsidRPr="2E9FBB24" w:rsidR="4923A2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para el uso correcto del software</w:t>
            </w:r>
            <w:r w:rsidRPr="2E9FBB24" w:rsidR="390EF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.</w:t>
            </w:r>
          </w:p>
        </w:tc>
      </w:tr>
    </w:tbl>
    <w:p w:rsidR="00B301F1" w:rsidP="2E9FBB24" w:rsidRDefault="00B301F1" w14:paraId="2523F0D7" w14:textId="739B6259">
      <w:pPr>
        <w:pStyle w:val="Normal"/>
        <w:ind w:firstLine="0"/>
        <w:jc w:val="both"/>
        <w:rPr>
          <w:color w:val="000000" w:themeColor="text1" w:themeTint="FF" w:themeShade="FF"/>
        </w:rPr>
      </w:pPr>
    </w:p>
    <w:sectPr w:rsidR="00B301F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91D5C" w14:paraId="55632E73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091D5C" w14:paraId="00F70A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1F1" w:rsidRDefault="00091D5C" w14:paraId="7059AA4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91D5C" w14:paraId="6EDB3B59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091D5C" w14:paraId="450497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301F1" w:rsidRDefault="00091D5C" w14:paraId="3F5632A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301F1" w:rsidRDefault="00B301F1" w14:paraId="68E1138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a768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56130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c1b68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20a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F1"/>
    <w:rsid w:val="00091D5C"/>
    <w:rsid w:val="003E5B2D"/>
    <w:rsid w:val="00B301F1"/>
    <w:rsid w:val="0284FBC4"/>
    <w:rsid w:val="0523266A"/>
    <w:rsid w:val="0523266A"/>
    <w:rsid w:val="05E5E1C3"/>
    <w:rsid w:val="08CE05CC"/>
    <w:rsid w:val="0B6E01C6"/>
    <w:rsid w:val="0F3EABE0"/>
    <w:rsid w:val="1183D34B"/>
    <w:rsid w:val="121C5751"/>
    <w:rsid w:val="140F334A"/>
    <w:rsid w:val="163CA681"/>
    <w:rsid w:val="163CA681"/>
    <w:rsid w:val="16CF78DC"/>
    <w:rsid w:val="16CF78DC"/>
    <w:rsid w:val="17299439"/>
    <w:rsid w:val="188122B0"/>
    <w:rsid w:val="1A578524"/>
    <w:rsid w:val="1A99B4D7"/>
    <w:rsid w:val="1CFF8D86"/>
    <w:rsid w:val="1E652043"/>
    <w:rsid w:val="1F44FE85"/>
    <w:rsid w:val="1FD3E0C3"/>
    <w:rsid w:val="258D06CB"/>
    <w:rsid w:val="2A8ED339"/>
    <w:rsid w:val="2BFE4263"/>
    <w:rsid w:val="2E9FBB24"/>
    <w:rsid w:val="2FB41D53"/>
    <w:rsid w:val="3364330C"/>
    <w:rsid w:val="355314D3"/>
    <w:rsid w:val="355314D3"/>
    <w:rsid w:val="382284DE"/>
    <w:rsid w:val="390EF8EC"/>
    <w:rsid w:val="3BC5F43E"/>
    <w:rsid w:val="4055AF44"/>
    <w:rsid w:val="41BD5A18"/>
    <w:rsid w:val="430FCAC3"/>
    <w:rsid w:val="44A7E507"/>
    <w:rsid w:val="46483D00"/>
    <w:rsid w:val="46483D00"/>
    <w:rsid w:val="46FF815B"/>
    <w:rsid w:val="46FF815B"/>
    <w:rsid w:val="474E663C"/>
    <w:rsid w:val="4923A244"/>
    <w:rsid w:val="49D0F7D9"/>
    <w:rsid w:val="4A1CD66F"/>
    <w:rsid w:val="4B9967ED"/>
    <w:rsid w:val="4C128877"/>
    <w:rsid w:val="51E1CE00"/>
    <w:rsid w:val="5466E063"/>
    <w:rsid w:val="5739C346"/>
    <w:rsid w:val="5A17DF66"/>
    <w:rsid w:val="5A981989"/>
    <w:rsid w:val="5C1C1C14"/>
    <w:rsid w:val="5DCF20EB"/>
    <w:rsid w:val="60CA64C7"/>
    <w:rsid w:val="640370E8"/>
    <w:rsid w:val="666F7590"/>
    <w:rsid w:val="688FC864"/>
    <w:rsid w:val="69FEC2B4"/>
    <w:rsid w:val="6AA7033B"/>
    <w:rsid w:val="6AFB3DEF"/>
    <w:rsid w:val="6BC2778E"/>
    <w:rsid w:val="6EE942FF"/>
    <w:rsid w:val="7293BED4"/>
    <w:rsid w:val="7400E821"/>
    <w:rsid w:val="74DB413A"/>
    <w:rsid w:val="78DCD6BD"/>
    <w:rsid w:val="79E6F3A4"/>
    <w:rsid w:val="79E6F3A4"/>
    <w:rsid w:val="7C3B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5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6" w:customStyle="1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7" w:customStyle="1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8" w:customStyle="1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9" w:customStyle="1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a" w:customStyle="1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b" w:customStyle="1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c" w:customStyle="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d" w:customStyle="1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e" w:customStyle="1">
    <w:name w:val="Table Normal1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" w:customStyle="1">
    <w:name w:val="Table Normal1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0" w:customStyle="1">
    <w:name w:val="Table Normal1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1" w:customStyle="1">
    <w:name w:val="Table Normal1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2" w:customStyle="1">
    <w:name w:val="Table Normal1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3" w:customStyle="1">
    <w:name w:val="Table Normal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4" w:customStyle="1">
    <w:name w:val="Table Normal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5</revision>
  <dcterms:created xsi:type="dcterms:W3CDTF">2022-03-17T17:12:00.0000000Z</dcterms:created>
  <dcterms:modified xsi:type="dcterms:W3CDTF">2024-11-18T01:39:50.3252903Z</dcterms:modified>
</coreProperties>
</file>