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5284" w14:textId="488F8478" w:rsidR="00D82936" w:rsidRDefault="00D82936" w:rsidP="00D82936">
      <w:pPr>
        <w:jc w:val="both"/>
        <w:rPr>
          <w:rFonts w:ascii="Arial" w:eastAsiaTheme="minorEastAsia" w:hAnsi="Arial" w:cs="Arial"/>
          <w:b/>
          <w:bCs/>
        </w:rPr>
      </w:pPr>
      <w:r w:rsidRPr="00D82936">
        <w:rPr>
          <w:rFonts w:ascii="Arial" w:eastAsiaTheme="minorEastAsia" w:hAnsi="Arial" w:cs="Arial"/>
          <w:b/>
          <w:bCs/>
        </w:rPr>
        <w:t>“Si un trabajador no cuida los procedimientos de seguridad, ocurrirá un accidente. Si el trabajador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no lee el manual de seguridad interno sucedería lo mismo. El trabajador no ha sufrido incidentes.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De ahí concluimos que ha seguido todos los procedimientos de seguridad, y ha leído el manual de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seguridad interno”.</w:t>
      </w:r>
    </w:p>
    <w:p w14:paraId="099D183A" w14:textId="77777777" w:rsidR="00D82936" w:rsidRDefault="00D82936" w:rsidP="00D82936">
      <w:pPr>
        <w:jc w:val="both"/>
        <w:rPr>
          <w:rFonts w:ascii="Arial" w:eastAsiaTheme="minorEastAsia" w:hAnsi="Arial" w:cs="Arial"/>
          <w:b/>
          <w:bCs/>
        </w:rPr>
      </w:pPr>
    </w:p>
    <w:p w14:paraId="25CF9C2B" w14:textId="1FBC139E" w:rsidR="005331E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P</w:t>
      </w:r>
      <w:r w:rsidRPr="00D82936">
        <w:rPr>
          <w:rFonts w:ascii="Arial" w:eastAsiaTheme="minorEastAsia" w:hAnsi="Arial" w:cs="Arial"/>
        </w:rPr>
        <w:t xml:space="preserve"> = Trabajador cuida los procedimientos</w:t>
      </w:r>
    </w:p>
    <w:p w14:paraId="4665CD70" w14:textId="2EB74288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Q</w:t>
      </w:r>
      <w:r w:rsidRPr="00D82936">
        <w:rPr>
          <w:rFonts w:ascii="Arial" w:eastAsiaTheme="minorEastAsia" w:hAnsi="Arial" w:cs="Arial"/>
        </w:rPr>
        <w:t xml:space="preserve"> = Trabajador lee el manual de seguridad</w:t>
      </w:r>
    </w:p>
    <w:p w14:paraId="1D311BEE" w14:textId="26D2EC97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A</w:t>
      </w:r>
      <w:r w:rsidRPr="00D82936">
        <w:rPr>
          <w:rFonts w:ascii="Arial" w:eastAsiaTheme="minorEastAsia" w:hAnsi="Arial" w:cs="Arial"/>
        </w:rPr>
        <w:t xml:space="preserve"> = Ocurre un accidente</w:t>
      </w:r>
    </w:p>
    <w:p w14:paraId="7F2148D2" w14:textId="1D0F86ED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B</w:t>
      </w:r>
      <w:r w:rsidRPr="00D82936">
        <w:rPr>
          <w:rFonts w:ascii="Arial" w:eastAsiaTheme="minorEastAsia" w:hAnsi="Arial" w:cs="Arial"/>
        </w:rPr>
        <w:t xml:space="preserve"> = Ocurre un incidente</w:t>
      </w:r>
    </w:p>
    <w:p w14:paraId="66285BFA" w14:textId="024EE993" w:rsidR="00D82936" w:rsidRDefault="00D82936">
      <w:pPr>
        <w:rPr>
          <w:rFonts w:ascii="Arial" w:hAnsi="Arial" w:cs="Arial"/>
          <w:b/>
          <w:bCs/>
        </w:rPr>
      </w:pPr>
      <w:r w:rsidRPr="00D82936">
        <w:rPr>
          <w:rFonts w:ascii="Arial" w:hAnsi="Arial" w:cs="Arial"/>
          <w:b/>
          <w:bCs/>
        </w:rPr>
        <w:t>Sentencias:</w:t>
      </w:r>
    </w:p>
    <w:p w14:paraId="2BFA59E7" w14:textId="1E5B6610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¬P →A</m:t>
        </m:r>
      </m:oMath>
    </w:p>
    <w:p w14:paraId="4171FBCB" w14:textId="012968BE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¬Q→A</m:t>
        </m:r>
      </m:oMath>
    </w:p>
    <w:p w14:paraId="2ABC2F18" w14:textId="4593B7ED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¬P ∨ ¬Q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→A</m:t>
        </m:r>
      </m:oMath>
    </w:p>
    <w:p w14:paraId="6D354F4C" w14:textId="463FE58F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 Q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</m:oMath>
    </w:p>
    <w:p w14:paraId="41FBA793" w14:textId="576CF072" w:rsidR="00D82936" w:rsidRPr="00A64991" w:rsidRDefault="00D82936" w:rsidP="00A64991">
      <w:pPr>
        <w:pStyle w:val="Prrafodelista"/>
        <w:spacing w:line="480" w:lineRule="auto"/>
        <w:rPr>
          <w:rFonts w:eastAsiaTheme="minorEastAsia"/>
          <w:highlight w:val="red"/>
        </w:rPr>
      </w:pPr>
    </w:p>
    <w:sectPr w:rsidR="00D82936" w:rsidRPr="00A6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C6C4E"/>
    <w:multiLevelType w:val="hybridMultilevel"/>
    <w:tmpl w:val="18EC57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38E4"/>
    <w:multiLevelType w:val="hybridMultilevel"/>
    <w:tmpl w:val="773E271C"/>
    <w:lvl w:ilvl="0" w:tplc="ED78A3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843295">
    <w:abstractNumId w:val="0"/>
  </w:num>
  <w:num w:numId="2" w16cid:durableId="69573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6"/>
    <w:rsid w:val="005331E6"/>
    <w:rsid w:val="007E3D8B"/>
    <w:rsid w:val="00A64991"/>
    <w:rsid w:val="00A7517C"/>
    <w:rsid w:val="00D1331F"/>
    <w:rsid w:val="00D22246"/>
    <w:rsid w:val="00D82936"/>
    <w:rsid w:val="00E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18"/>
  <w15:chartTrackingRefBased/>
  <w15:docId w15:val="{7A7E734D-D8BD-4D5B-A089-66F1D780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2936"/>
    <w:rPr>
      <w:color w:val="666666"/>
    </w:rPr>
  </w:style>
  <w:style w:type="paragraph" w:styleId="Prrafodelista">
    <w:name w:val="List Paragraph"/>
    <w:basedOn w:val="Normal"/>
    <w:uiPriority w:val="34"/>
    <w:qFormat/>
    <w:rsid w:val="00D8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Espinosa Arancibia</dc:creator>
  <cp:keywords/>
  <dc:description/>
  <cp:lastModifiedBy>Bastian Espinosa Arancibia</cp:lastModifiedBy>
  <cp:revision>2</cp:revision>
  <dcterms:created xsi:type="dcterms:W3CDTF">2024-07-25T14:43:00Z</dcterms:created>
  <dcterms:modified xsi:type="dcterms:W3CDTF">2024-07-25T16:55:00Z</dcterms:modified>
</cp:coreProperties>
</file>