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widowControl w:val="0"/>
              <w:spacing w:after="0" w:before="86.8" w:line="240" w:lineRule="auto"/>
              <w:rPr>
                <w:color w:val="000000"/>
                <w:sz w:val="28"/>
                <w:szCs w:val="28"/>
                <w:vertAlign w:val="baseline"/>
              </w:rPr>
            </w:pPr>
            <w:r w:rsidDel="00000000" w:rsidR="00000000" w:rsidRPr="00000000">
              <w:rPr>
                <w:sz w:val="28"/>
                <w:szCs w:val="28"/>
                <w:rtl w:val="0"/>
              </w:rPr>
              <w:t xml:space="preserve">Duoc Uc</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Plataforma de gestión de reservas para el gimnasio</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09 de septiembre de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Rodríguez</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Calisto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Solis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Rodríguez</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Calisto</w:t>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Carlos Solis</w:t>
            </w: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Proyecto: Plataforma de gestión de reservas para el gimnasio.</w:t>
      </w:r>
    </w:p>
    <w:p w:rsidR="00000000" w:rsidDel="00000000" w:rsidP="00000000" w:rsidRDefault="00000000" w:rsidRPr="00000000" w14:paraId="00000020">
      <w:pPr>
        <w:spacing w:after="240" w:before="24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Contexto:</w:t>
      </w:r>
      <w:r w:rsidDel="00000000" w:rsidR="00000000" w:rsidRPr="00000000">
        <w:rPr>
          <w:rFonts w:ascii="Arial" w:cs="Arial" w:eastAsia="Arial" w:hAnsi="Arial"/>
          <w:sz w:val="20"/>
          <w:szCs w:val="20"/>
          <w:rtl w:val="0"/>
        </w:rPr>
        <w:t xml:space="preserve"> El proyecto tiene como objetivo principal resolver la problemática de que los estudiantes puedan gestionar sus reservas para el gimnasio de manera eficiente, asegurando que cada alumno pueda inscribirse y utilizar el gimnasio en horarios disponibles. Para lograr esto, se utilizará el marco de trabajo Scrum..</w:t>
      </w:r>
    </w:p>
    <w:p w:rsidR="00000000" w:rsidDel="00000000" w:rsidP="00000000" w:rsidRDefault="00000000" w:rsidRPr="00000000" w14:paraId="00000021">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Scrum:</w:t>
      </w:r>
    </w:p>
    <w:p w:rsidR="00000000" w:rsidDel="00000000" w:rsidP="00000000" w:rsidRDefault="00000000" w:rsidRPr="00000000" w14:paraId="00000022">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equipo está compuesto por tres miembros:</w:t>
      </w:r>
    </w:p>
    <w:p w:rsidR="00000000" w:rsidDel="00000000" w:rsidP="00000000" w:rsidRDefault="00000000" w:rsidRPr="00000000" w14:paraId="00000023">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Scrum Master: Constanza Rodríguez</w:t>
      </w:r>
      <w:r w:rsidDel="00000000" w:rsidR="00000000" w:rsidRPr="00000000">
        <w:rPr>
          <w:rtl w:val="0"/>
        </w:rPr>
      </w:r>
    </w:p>
    <w:p w:rsidR="00000000" w:rsidDel="00000000" w:rsidP="00000000" w:rsidRDefault="00000000" w:rsidRPr="00000000" w14:paraId="00000025">
      <w:pPr>
        <w:numPr>
          <w:ilvl w:val="0"/>
          <w:numId w:val="1"/>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 Backend: Bastián Calisto</w:t>
      </w:r>
      <w:r w:rsidDel="00000000" w:rsidR="00000000" w:rsidRPr="00000000">
        <w:rPr>
          <w:rtl w:val="0"/>
        </w:rPr>
      </w:r>
    </w:p>
    <w:p w:rsidR="00000000" w:rsidDel="00000000" w:rsidP="00000000" w:rsidRDefault="00000000" w:rsidRPr="00000000" w14:paraId="00000026">
      <w:pPr>
        <w:numPr>
          <w:ilvl w:val="0"/>
          <w:numId w:val="1"/>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 Frontend: Carlos Solis</w:t>
      </w:r>
      <w:r w:rsidDel="00000000" w:rsidR="00000000" w:rsidRPr="00000000">
        <w:rPr>
          <w:rtl w:val="0"/>
        </w:rPr>
      </w:r>
    </w:p>
    <w:p w:rsidR="00000000" w:rsidDel="00000000" w:rsidP="00000000" w:rsidRDefault="00000000" w:rsidRPr="00000000" w14:paraId="00000027">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del Proyecto:</w:t>
      </w:r>
    </w:p>
    <w:p w:rsidR="00000000" w:rsidDel="00000000" w:rsidP="00000000" w:rsidRDefault="00000000" w:rsidRPr="00000000" w14:paraId="0000002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Planificación del Proyecto:</w:t>
      </w:r>
    </w:p>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Scrum realiza una reunión de planificación inicial para definir el alcance del proyecto y el Product Backlog, que contiene todas las funcionalidades y características que se deben desarrollar, como la gestión de reservas, la creación de perfiles de usuario y la administración de horarios.</w:t>
      </w:r>
    </w:p>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Sprints:</w:t>
      </w:r>
    </w:p>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 divide en múltiples Sprints, típicamente de dos semanas, durante los cuales se desarrollan partes específicas del sistema, asegurando un avance continuo.</w:t>
      </w:r>
    </w:p>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Reuniones Diarias (Daily Scrum): (Martes y Sábados)</w:t>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lleva a cabo reuniones diarias cortas para actualizar el progreso y discutir obstáculos. La Scrum Master facilita estas reuniones.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Incremental:</w:t>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trabaja en las funcionalidades priorizadas del Product Backlog durante cada Sprint. Al final de cada Sprint, se entrega un incremento potencialmente utilizable del producto, que en este caso incluye las funcionalidades básicas de la plataforma.</w:t>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 y Retrospectiva del Sprint:</w:t>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 final de cada Sprint, se lleva a cabo una reunión de revisión para demostrar el trabajo completado y obtener retroalimentación del equipo y usuarios. También se realiza una retrospectiva para analizar el proceso y buscar mejoras en la metodología de trabajo.</w:t>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del Product Backlog:</w:t>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Scrum Master es responsable de priorizar el Product Backlog y garantizar que se trabaje en las funcionalidades más importantes para los usuarios, como el sistema de reservas y la gestión de usuarios.</w:t>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Iteración y Mejora Continua:</w:t>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sigue iterando a través de múltiples Sprints, refinando y mejorando el sistema en función de la retroalimentación del cliente y la experiencia del equipo.</w:t>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Entrega Final:</w:t>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vez que se han completado todos los Sprints y se han abordado las funcionalidades necesarias, se realiza una entrega final de la plataforma completa, que incluirá todas las características solicitadas.</w:t>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Clave:</w:t>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Scrum Master: </w:t>
      </w:r>
      <w:r w:rsidDel="00000000" w:rsidR="00000000" w:rsidRPr="00000000">
        <w:rPr>
          <w:rFonts w:ascii="Arial" w:cs="Arial" w:eastAsia="Arial" w:hAnsi="Arial"/>
          <w:sz w:val="20"/>
          <w:szCs w:val="20"/>
          <w:rtl w:val="0"/>
        </w:rPr>
        <w:t xml:space="preserve">Facilita el proceso Scrum, ayuda a eliminar obstáculos y garantiza que el equipo siga los principios de Scrum.</w:t>
      </w:r>
      <w:r w:rsidDel="00000000" w:rsidR="00000000" w:rsidRPr="00000000">
        <w:rPr>
          <w:rtl w:val="0"/>
        </w:rPr>
      </w:r>
    </w:p>
    <w:p w:rsidR="00000000" w:rsidDel="00000000" w:rsidP="00000000" w:rsidRDefault="00000000" w:rsidRPr="00000000" w14:paraId="00000044">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Desarrollador Backend:</w:t>
      </w:r>
      <w:r w:rsidDel="00000000" w:rsidR="00000000" w:rsidRPr="00000000">
        <w:rPr>
          <w:rFonts w:ascii="Arial" w:cs="Arial" w:eastAsia="Arial" w:hAnsi="Arial"/>
          <w:sz w:val="20"/>
          <w:szCs w:val="20"/>
          <w:rtl w:val="0"/>
        </w:rPr>
        <w:t xml:space="preserve"> Encargado de la gestión de la base de datos y la lógica del servidor.</w:t>
      </w:r>
      <w:r w:rsidDel="00000000" w:rsidR="00000000" w:rsidRPr="00000000">
        <w:rPr>
          <w:rtl w:val="0"/>
        </w:rPr>
      </w:r>
    </w:p>
    <w:p w:rsidR="00000000" w:rsidDel="00000000" w:rsidP="00000000" w:rsidRDefault="00000000" w:rsidRPr="00000000" w14:paraId="00000045">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Desarrollador Frontend:</w:t>
      </w:r>
      <w:r w:rsidDel="00000000" w:rsidR="00000000" w:rsidRPr="00000000">
        <w:rPr>
          <w:rFonts w:ascii="Arial" w:cs="Arial" w:eastAsia="Arial" w:hAnsi="Arial"/>
          <w:sz w:val="20"/>
          <w:szCs w:val="20"/>
          <w:rtl w:val="0"/>
        </w:rPr>
        <w:t xml:space="preserve"> Responsable del diseño e implementación de la interfaz de usuario.</w:t>
      </w: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resumen, el marco de trabajo Scrum se utiliza para abordar la problemática de gestionar las reservas del gimnasio en Duoc UC a través de un enfoque iterativo e incremental que involucra un equipo de tres personas. La Scrum Master desempeña un papel crucial en la gestión del proceso, asegurando que el proyecto avance de manera eficiente y se adapten las funcionalidades según las necesidades de los usuarios.</w:t>
      </w:r>
    </w:p>
    <w:p w:rsidR="00000000" w:rsidDel="00000000" w:rsidP="00000000" w:rsidRDefault="00000000" w:rsidRPr="00000000" w14:paraId="00000048">
      <w:pPr>
        <w:spacing w:after="0" w:line="240" w:lineRule="auto"/>
        <w:rPr>
          <w:rFonts w:ascii="Arial" w:cs="Arial" w:eastAsia="Arial" w:hAnsi="Arial"/>
          <w:sz w:val="20"/>
          <w:szCs w:val="20"/>
        </w:rPr>
        <w:sectPr>
          <w:headerReference r:id="rId7"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Durante esta iteración, logramos avanzar en la implementación de nuevas funcionalidades y mejorar la comunicación en el equipo. La colaboración fue efectiva, lo que nos permitió generar un buen ambiente de trabajo.</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color w:val="365f91"/>
                <w:sz w:val="24"/>
                <w:szCs w:val="24"/>
                <w:rtl w:val="0"/>
              </w:rPr>
              <w:t xml:space="preserve">Sin embargo, identificamos la necesidad de integrar nuevas tablas en la base de datos, como las de asistencia, bloqueos y el historial de reservas. Estas integraciones son cruciales para el correcto funcionamiento del sistema, pero no se </w:t>
            </w:r>
            <w:r w:rsidDel="00000000" w:rsidR="00000000" w:rsidRPr="00000000">
              <w:rPr>
                <w:rFonts w:ascii="Arial" w:cs="Arial" w:eastAsia="Arial" w:hAnsi="Arial"/>
                <w:color w:val="365f91"/>
                <w:sz w:val="24"/>
                <w:szCs w:val="24"/>
                <w:rtl w:val="0"/>
              </w:rPr>
              <w:t xml:space="preserve">planificaron</w:t>
            </w:r>
            <w:r w:rsidDel="00000000" w:rsidR="00000000" w:rsidRPr="00000000">
              <w:rPr>
                <w:rFonts w:ascii="Arial" w:cs="Arial" w:eastAsia="Arial" w:hAnsi="Arial"/>
                <w:color w:val="365f91"/>
                <w:sz w:val="24"/>
                <w:szCs w:val="24"/>
                <w:rtl w:val="0"/>
              </w:rPr>
              <w:t xml:space="preserve"> adecuadamente desde el principio.</w:t>
            </w:r>
            <w:r w:rsidDel="00000000" w:rsidR="00000000" w:rsidRPr="00000000">
              <w:rPr>
                <w:rtl w:val="0"/>
              </w:rPr>
            </w:r>
          </w:p>
        </w:tc>
        <w:tc>
          <w:tcPr>
            <w:vAlign w:val="top"/>
          </w:tcPr>
          <w:p w:rsidR="00000000" w:rsidDel="00000000" w:rsidP="00000000" w:rsidRDefault="00000000" w:rsidRPr="00000000" w14:paraId="00000058">
            <w:pPr>
              <w:spacing w:after="240" w:before="240" w:line="240"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Para abordar esta situación, decidimos incluir la tabla de reservas y realizar ajustes en el modelo de base de datos. Esto asegurará que tengamos una gestión más eficiente de los usuarios y sus reservas. Además, asignaremos tiempos específicos en nuestro Planning Poker para la implementación de estas nuevas tablas, garantizando que estén listas en la próxima fase del proyecto.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F">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60">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765165" cy="314960"/>
              <wp:effectExtent b="0" l="0" r="0" t="0"/>
              <wp:wrapNone/>
              <wp:docPr id="8"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765165" cy="3149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5165" cy="314960"/>
                      </a:xfrm>
                      <a:prstGeom prst="rect"/>
                      <a:ln/>
                    </pic:spPr>
                  </pic:pic>
                </a:graphicData>
              </a:graphic>
            </wp:anchor>
          </w:drawing>
        </mc:Fallback>
      </mc:AlternateConten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8030845" cy="314960"/>
              <wp:effectExtent b="0" l="0" r="0" t="0"/>
              <wp:wrapNone/>
              <wp:docPr id="7"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8030845" cy="3149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30845" cy="314960"/>
                      </a:xfrm>
                      <a:prstGeom prst="rect"/>
                      <a:ln/>
                    </pic:spPr>
                  </pic:pic>
                </a:graphicData>
              </a:graphic>
            </wp:anchor>
          </w:drawing>
        </mc:Fallback>
      </mc:AlternateConten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DNFlZ5uBsISLkz5NsDfO8n0mbA==">CgMxLjA4AHIhMWYzMUlxazNJVGw2NFNIRDB6SVhDSDVxVUkzNllNZmh5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