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Ignacio Solis Echaveguren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20.847.249-6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Constanza Rodriguez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20.788.670 - 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Puerto Montt</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hyperlink r:id="rId9">
              <w:r w:rsidDel="00000000" w:rsidR="00000000" w:rsidRPr="00000000">
                <w:rPr>
                  <w:color w:val="0000ee"/>
                  <w:u w:val="single"/>
                  <w:shd w:fill="auto" w:val="clear"/>
                  <w:rtl w:val="0"/>
                </w:rPr>
                <w:t xml:space="preserve">BASTIAN ANDRES CALISTO FEHRING</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21.130.197-k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Puerto Montt</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4e79"/>
                <w:sz w:val="24"/>
                <w:szCs w:val="24"/>
              </w:rPr>
            </w:pPr>
            <w:r w:rsidDel="00000000" w:rsidR="00000000" w:rsidRPr="00000000">
              <w:rPr>
                <w:color w:val="1f4e79"/>
                <w:sz w:val="24"/>
                <w:szCs w:val="24"/>
                <w:rtl w:val="0"/>
              </w:rPr>
              <w:t xml:space="preserve">La plataforma proporcionará a los usuarios del gimnasio Duoc Uc un sistema intuitivo para reservar clases, sala de máquinas o de pesas, noticias, reservar evaluaciones al mes como beneficio. Además, el sistema permitirá a los administradores del gimnasio gestionar las reservas, ver estadística de uso y enviar notificaciones a loa usuarios.</w:t>
            </w: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Fit Connect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8" w:val="single"/>
              <w:left w:color="bfbfbf" w:space="0" w:sz="8" w:val="single"/>
              <w:bottom w:color="bfbfbf" w:space="0" w:sz="8" w:val="single"/>
              <w:right w:color="bfbfbf"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ind w:left="100" w:firstLine="0"/>
              <w:rPr>
                <w:b w:val="1"/>
                <w:i w:val="1"/>
                <w:sz w:val="20"/>
                <w:szCs w:val="20"/>
              </w:rPr>
            </w:pPr>
            <w:r w:rsidDel="00000000" w:rsidR="00000000" w:rsidRPr="00000000">
              <w:rPr>
                <w:b w:val="1"/>
                <w:i w:val="1"/>
                <w:sz w:val="20"/>
                <w:szCs w:val="20"/>
                <w:rtl w:val="0"/>
              </w:rPr>
              <w:t xml:space="preserve">Gestión de proyectos, desarrollo de aplicaciones móviles, integración de plataforma y evaluación de riesgos.</w:t>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tcBorders>
              <w:top w:color="000000" w:space="0" w:sz="0" w:val="nil"/>
              <w:left w:color="bfbfbf" w:space="0" w:sz="8" w:val="single"/>
              <w:bottom w:color="bfbfbf" w:space="0" w:sz="8" w:val="single"/>
              <w:right w:color="bfbfbf"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31">
            <w:pPr>
              <w:spacing w:after="0" w:before="240" w:line="276" w:lineRule="auto"/>
              <w:ind w:left="100" w:firstLine="0"/>
              <w:rPr>
                <w:b w:val="1"/>
                <w:i w:val="1"/>
                <w:sz w:val="20"/>
                <w:szCs w:val="20"/>
              </w:rPr>
            </w:pPr>
            <w:r w:rsidDel="00000000" w:rsidR="00000000" w:rsidRPr="00000000">
              <w:rPr>
                <w:b w:val="1"/>
                <w:i w:val="1"/>
                <w:sz w:val="20"/>
                <w:szCs w:val="20"/>
                <w:rtl w:val="0"/>
              </w:rPr>
              <w:t xml:space="preserve">- Capacidad para gestionar y liderar proyectos tecnológicos utilizando metodologías ágiles.</w:t>
            </w:r>
          </w:p>
          <w:p w:rsidR="00000000" w:rsidDel="00000000" w:rsidP="00000000" w:rsidRDefault="00000000" w:rsidRPr="00000000" w14:paraId="00000032">
            <w:pPr>
              <w:spacing w:after="0" w:before="240" w:line="276" w:lineRule="auto"/>
              <w:ind w:left="100" w:firstLine="0"/>
              <w:rPr>
                <w:b w:val="1"/>
                <w:i w:val="1"/>
                <w:sz w:val="20"/>
                <w:szCs w:val="20"/>
              </w:rPr>
            </w:pPr>
            <w:r w:rsidDel="00000000" w:rsidR="00000000" w:rsidRPr="00000000">
              <w:rPr>
                <w:b w:val="1"/>
                <w:i w:val="1"/>
                <w:sz w:val="20"/>
                <w:szCs w:val="20"/>
                <w:rtl w:val="0"/>
              </w:rPr>
              <w:t xml:space="preserve">- Habilidad para desarrollar aplicaciones móviles y sistemas integrados.</w:t>
            </w:r>
          </w:p>
          <w:p w:rsidR="00000000" w:rsidDel="00000000" w:rsidP="00000000" w:rsidRDefault="00000000" w:rsidRPr="00000000" w14:paraId="00000033">
            <w:pPr>
              <w:spacing w:after="0" w:before="240" w:line="276" w:lineRule="auto"/>
              <w:ind w:left="100" w:firstLine="0"/>
              <w:rPr>
                <w:b w:val="1"/>
                <w:i w:val="1"/>
                <w:sz w:val="20"/>
                <w:szCs w:val="20"/>
              </w:rPr>
            </w:pPr>
            <w:r w:rsidDel="00000000" w:rsidR="00000000" w:rsidRPr="00000000">
              <w:rPr>
                <w:b w:val="1"/>
                <w:i w:val="1"/>
                <w:sz w:val="20"/>
                <w:szCs w:val="20"/>
                <w:rtl w:val="0"/>
              </w:rPr>
              <w:t xml:space="preserve">- Conocimiento en evaluación y mitigación de riesgos tecnológicos.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Escogimos este tema porque creemos que el acceso al caf es muy básico y como ingenieros informáticos encontramos una solución para que la entrada a esta sea más eficaz y sencilla, sería relevante para nuestro campo laboral para obtener una experiencia en las competencias de nuestra carrera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El centro de acondicionamiento físico se encuentra dentro del instituto profesional DUOC UC, las características de este lugar son las de un gimnasio cualquiera, tiene mancuernas, barras, discos, racks, bicicletas, trotadoras.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Estudiantes del DUOC UC que quieran mejorar su físico y su salud, este grupo tiene entre 18 y 60 años, son en su mayoría estudiantes de la sede.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valor aproximado de este proyecto sería de un 1.000.000 CLP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El objetivo principal consiste en diseñar y desarrollar una plataforma web y móvil  que permita a los usuario de Duoc Uc reservar clases, entrevistas personalizadas y otras funciones que ayudarán a la organización. Se espera que esta plataforma mejore la experiencia del usuario una solución digital moderna para sus actividades deportivas y al mismo tiempo optimiza la organización del gimnasio por parte del personal.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Se relaciona directamente ya que la solución que tendrá este proyecto sería mediante conocimientos informáticos; de programación en si.</w:t>
            </w:r>
          </w:p>
          <w:p w:rsidR="00000000" w:rsidDel="00000000" w:rsidP="00000000" w:rsidRDefault="00000000" w:rsidRPr="00000000" w14:paraId="00000047">
            <w:pPr>
              <w:jc w:val="both"/>
              <w:rPr>
                <w:i w:val="1"/>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Las competencias que seleccionamos son necesarios para poder llevar el proyecto de la manera más eficiente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Este proyecto se relaciona directamente con nuestros intereses profesionales, debido a que deberemos tomar requerimientos y realizar un proyecto informático desde cero, trabajaremos con base de datos, programación y metodologías ágiles para realizar el proyecto en buen tiempo.</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E">
            <w:pPr>
              <w:jc w:val="both"/>
              <w:rPr>
                <w:i w:val="1"/>
                <w:sz w:val="20"/>
                <w:szCs w:val="20"/>
              </w:rPr>
            </w:pPr>
            <w:r w:rsidDel="00000000" w:rsidR="00000000" w:rsidRPr="00000000">
              <w:rPr>
                <w:rtl w:val="0"/>
              </w:rPr>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Este proyecto va a servir mucho para nuestro desarrollo profesional por varios motivos, uno de ellos es que realizaremos un proyecto informático desde cero, esto ya es complicado y arduo pero nos servirá como experiencia para futuros proyectos que tengamos en mente a realizar.</w:t>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 factible debido por que el proyecto se basa en tecnologías y herramientas ampliamente disponibles y dominadas por el equipo, como HTML, CSS y Framework como react.js , junto con Node.js o Django para backend. Además de la integración con base de datos relacionales como MySQL.</w:t>
            </w:r>
            <w:r w:rsidDel="00000000" w:rsidR="00000000" w:rsidRPr="00000000">
              <w:rPr>
                <w:rtl w:val="0"/>
              </w:rPr>
            </w:r>
          </w:p>
          <w:p w:rsidR="00000000" w:rsidDel="00000000" w:rsidP="00000000" w:rsidRDefault="00000000" w:rsidRPr="00000000" w14:paraId="0000005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5 meses. (De agosto a diciembre)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50 horas asignadas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Computador,</w:t>
            </w:r>
            <w:r w:rsidDel="00000000" w:rsidR="00000000" w:rsidRPr="00000000">
              <w:rPr>
                <w:i w:val="1"/>
                <w:sz w:val="20"/>
                <w:szCs w:val="20"/>
                <w:rtl w:val="0"/>
              </w:rPr>
              <w:t xml:space="preserve"> softwares de programación, licencias, acceso a internet. Herramientas de desarrollo (visual studio y  github), base de datos MySQL, frameworks de desarrollo</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Documentación para el desarrollo, internet para buscar cualquier problema que surja.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La </w:t>
            </w:r>
            <w:r w:rsidDel="00000000" w:rsidR="00000000" w:rsidRPr="00000000">
              <w:rPr>
                <w:i w:val="1"/>
                <w:sz w:val="20"/>
                <w:szCs w:val="20"/>
                <w:rtl w:val="0"/>
              </w:rPr>
              <w:t xml:space="preserve">obtención</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de licencias </w:t>
            </w:r>
            <w:r w:rsidDel="00000000" w:rsidR="00000000" w:rsidRPr="00000000">
              <w:rPr>
                <w:i w:val="1"/>
                <w:sz w:val="20"/>
                <w:szCs w:val="20"/>
                <w:rtl w:val="0"/>
              </w:rPr>
              <w:t xml:space="preserve">de los programas que usemos. Una solucion seria buscar licencias gratuitas</w:t>
            </w: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Desarrollar una aplicación móvil y una página web administrativa que permitan gestionar de manera eficiente el agendamiento de horas para el gimnasio CAF, asegurando el acceso exclusivo a miembros de la institución universitaria.</w:t>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Aplicación móvil:</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Permitir a los usuarios registrados visualizar la disponibilidad de horas en el gimnasio.</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Facilitar la reserva de horas de manera intuitiva y rápida.</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Enviar recordatorios de reservas a los usuarios.</w:t>
            </w:r>
          </w:p>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Implementar un sistema de cancelación de reservas con políticas claras.</w:t>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Mostrar información relevante sobre el gimnasio (reglas, ubicación, etc.).</w:t>
            </w:r>
          </w:p>
          <w:p w:rsidR="00000000" w:rsidDel="00000000" w:rsidP="00000000" w:rsidRDefault="00000000" w:rsidRPr="00000000" w14:paraId="00000068">
            <w:pPr>
              <w:jc w:val="both"/>
              <w:rPr>
                <w:i w:val="1"/>
                <w:sz w:val="20"/>
                <w:szCs w:val="20"/>
              </w:rPr>
            </w:pPr>
            <w:r w:rsidDel="00000000" w:rsidR="00000000" w:rsidRPr="00000000">
              <w:rPr>
                <w:rtl w:val="0"/>
              </w:rPr>
            </w:r>
          </w:p>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Página web administrativa:</w:t>
            </w:r>
          </w:p>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Gestionar el calendario de disponibilidad del gimnasio.</w:t>
            </w:r>
          </w:p>
          <w:p w:rsidR="00000000" w:rsidDel="00000000" w:rsidP="00000000" w:rsidRDefault="00000000" w:rsidRPr="00000000" w14:paraId="0000006B">
            <w:pPr>
              <w:jc w:val="both"/>
              <w:rPr>
                <w:i w:val="1"/>
                <w:sz w:val="20"/>
                <w:szCs w:val="20"/>
              </w:rPr>
            </w:pPr>
            <w:r w:rsidDel="00000000" w:rsidR="00000000" w:rsidRPr="00000000">
              <w:rPr>
                <w:i w:val="1"/>
                <w:sz w:val="20"/>
                <w:szCs w:val="20"/>
                <w:rtl w:val="0"/>
              </w:rPr>
              <w:t xml:space="preserve">Visualizar y administrar las reservas realizadas.</w:t>
            </w:r>
          </w:p>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Crear y gestionar perfiles de usuarios.</w:t>
            </w:r>
          </w:p>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Generar reportes de uso del gimnasio.</w:t>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Configurar políticas de reserva y cancelación.</w:t>
            </w:r>
          </w:p>
          <w:p w:rsidR="00000000" w:rsidDel="00000000" w:rsidP="00000000" w:rsidRDefault="00000000" w:rsidRPr="00000000" w14:paraId="0000006F">
            <w:pPr>
              <w:jc w:val="both"/>
              <w:rPr>
                <w:i w:val="1"/>
                <w:sz w:val="20"/>
                <w:szCs w:val="20"/>
              </w:rPr>
            </w:pPr>
            <w:r w:rsidDel="00000000" w:rsidR="00000000" w:rsidRPr="00000000">
              <w:rPr>
                <w:rtl w:val="0"/>
              </w:rPr>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General:</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Asegurar la integración y sincronización de datos entre la aplicación móvil y la página web administrativa.</w:t>
            </w:r>
          </w:p>
          <w:p w:rsidR="00000000" w:rsidDel="00000000" w:rsidP="00000000" w:rsidRDefault="00000000" w:rsidRPr="00000000" w14:paraId="00000072">
            <w:pPr>
              <w:jc w:val="both"/>
              <w:rPr>
                <w:i w:val="1"/>
                <w:sz w:val="20"/>
                <w:szCs w:val="20"/>
              </w:rPr>
            </w:pPr>
            <w:r w:rsidDel="00000000" w:rsidR="00000000" w:rsidRPr="00000000">
              <w:rPr>
                <w:i w:val="1"/>
                <w:sz w:val="20"/>
                <w:szCs w:val="20"/>
                <w:rtl w:val="0"/>
              </w:rPr>
              <w:t xml:space="preserve">Implementar medidas de seguridad para proteger la información de los usuarios.</w:t>
            </w:r>
          </w:p>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Realizar pruebas exhaustivas para garantizar el correcto funcionamiento del sistema.</w:t>
            </w:r>
          </w:p>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Diseñar una interfaz intuitiva y amigable tanto en la aplicación móvil como en la página web.</w:t>
            </w:r>
          </w:p>
          <w:p w:rsidR="00000000" w:rsidDel="00000000" w:rsidP="00000000" w:rsidRDefault="00000000" w:rsidRPr="00000000" w14:paraId="00000075">
            <w:pPr>
              <w:jc w:val="both"/>
              <w:rPr>
                <w:i w:val="1"/>
                <w:sz w:val="20"/>
                <w:szCs w:val="20"/>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B">
            <w:pPr>
              <w:jc w:val="center"/>
              <w:rPr>
                <w:color w:val="1f3864"/>
              </w:rPr>
            </w:pPr>
            <w:r w:rsidDel="00000000" w:rsidR="00000000" w:rsidRPr="00000000">
              <w:rPr>
                <w:rFonts w:ascii="Calibri" w:cs="Calibri" w:eastAsia="Calibri" w:hAnsi="Calibri"/>
                <w:color w:val="1f3864"/>
                <w:rtl w:val="0"/>
              </w:rPr>
              <w:t xml:space="preserve">Descripción de la Metodologí</w:t>
            </w:r>
            <w:r w:rsidDel="00000000" w:rsidR="00000000" w:rsidRPr="00000000">
              <w:rPr>
                <w:color w:val="1f3864"/>
                <w:rtl w:val="0"/>
              </w:rPr>
              <w:t xml:space="preserve">a</w:t>
            </w:r>
          </w:p>
        </w:tc>
      </w:tr>
      <w:tr>
        <w:trPr>
          <w:cantSplit w:val="0"/>
          <w:trHeight w:val="1920" w:hRule="atLeast"/>
          <w:tblHeader w:val="0"/>
        </w:trPr>
        <w:tc>
          <w:tcPr/>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Primeramente se haría una toma de requerimientos para ver qué es lo que el cliente quiere exactamente para así organizarse con los tiempos, las actividades y la distribución de estas. Seguido a esto se definirá la metodología, que en este caso, utilizaremos una metodología ágil Scrum. Posteriormente, se comenzará a realizar el proyecto en cuanto a documentación, licencias , programación e integración.</w:t>
            </w:r>
          </w:p>
          <w:p w:rsidR="00000000" w:rsidDel="00000000" w:rsidP="00000000" w:rsidRDefault="00000000" w:rsidRPr="00000000" w14:paraId="0000007E">
            <w:pPr>
              <w:jc w:val="both"/>
              <w:rPr>
                <w:i w:val="1"/>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Funciones</w:t>
            </w:r>
          </w:p>
          <w:p w:rsidR="00000000" w:rsidDel="00000000" w:rsidP="00000000" w:rsidRDefault="00000000" w:rsidRPr="00000000" w14:paraId="00000081">
            <w:pPr>
              <w:jc w:val="both"/>
              <w:rPr>
                <w:i w:val="1"/>
                <w:sz w:val="20"/>
                <w:szCs w:val="20"/>
              </w:rPr>
            </w:pPr>
            <w:r w:rsidDel="00000000" w:rsidR="00000000" w:rsidRPr="00000000">
              <w:rPr>
                <w:i w:val="1"/>
                <w:sz w:val="20"/>
                <w:szCs w:val="20"/>
                <w:rtl w:val="0"/>
              </w:rPr>
              <w:t xml:space="preserve">Tareas</w:t>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Responsabilidades:</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Entrevista</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sz w:val="18"/>
                <w:szCs w:val="18"/>
              </w:rPr>
            </w:pPr>
            <w:r w:rsidDel="00000000" w:rsidR="00000000" w:rsidRPr="00000000">
              <w:rPr>
                <w:sz w:val="18"/>
                <w:szCs w:val="18"/>
                <w:rtl w:val="0"/>
              </w:rPr>
              <w:t xml:space="preserve">Se realizó una entrevista para tener un mayor conocimientos sobre los requerimientos que necesita la aplicación móvil.</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sz w:val="18"/>
                <w:szCs w:val="18"/>
                <w:rtl w:val="0"/>
              </w:rPr>
              <w:t xml:space="preserve">Con el fin de tener una mayor certeza de que es lo que realmente necesita el centro de acondicionamiento físico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598.33740234375" w:hRule="atLeast"/>
          <w:tblHeader w:val="0"/>
        </w:trPr>
        <w:tc>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React, Base de Datos, Servidor y Hosting</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sz w:val="18"/>
                <w:szCs w:val="18"/>
                <w:rtl w:val="0"/>
              </w:rPr>
              <w:t xml:space="preserve">Programación</w:t>
            </w:r>
            <w:r w:rsidDel="00000000" w:rsidR="00000000" w:rsidRPr="00000000">
              <w:rPr>
                <w:rtl w:val="0"/>
              </w:rPr>
            </w:r>
          </w:p>
        </w:tc>
        <w:tc>
          <w:tcPr/>
          <w:p w:rsidR="00000000" w:rsidDel="00000000" w:rsidP="00000000" w:rsidRDefault="00000000" w:rsidRPr="00000000" w14:paraId="000000B2">
            <w:pPr>
              <w:jc w:val="both"/>
              <w:rPr>
                <w:b w:val="1"/>
                <w:sz w:val="18"/>
                <w:szCs w:val="18"/>
              </w:rPr>
            </w:pPr>
            <w:r w:rsidDel="00000000" w:rsidR="00000000" w:rsidRPr="00000000">
              <w:rPr>
                <w:sz w:val="18"/>
                <w:szCs w:val="18"/>
                <w:rtl w:val="0"/>
              </w:rPr>
              <w:t xml:space="preserve">Creación de la aplicación móvil con react </w:t>
            </w:r>
            <w:r w:rsidDel="00000000" w:rsidR="00000000" w:rsidRPr="00000000">
              <w:rPr>
                <w:rtl w:val="0"/>
              </w:rPr>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Lenguaje de Programación y Framework</w:t>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18 semanas</w:t>
            </w: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b w:val="1"/>
                <w:sz w:val="18"/>
                <w:szCs w:val="18"/>
              </w:rPr>
            </w:pPr>
            <w:r w:rsidDel="00000000" w:rsidR="00000000" w:rsidRPr="00000000">
              <w:rPr>
                <w:i w:val="1"/>
                <w:sz w:val="18"/>
                <w:szCs w:val="18"/>
                <w:rtl w:val="0"/>
              </w:rPr>
              <w:t xml:space="preserve">Bastian, Carlos y Constanza</w:t>
            </w:r>
            <w:r w:rsidDel="00000000" w:rsidR="00000000" w:rsidRPr="00000000">
              <w:rPr>
                <w:rtl w:val="0"/>
              </w:rPr>
            </w:r>
          </w:p>
        </w:tc>
        <w:tc>
          <w:tcPr/>
          <w:p w:rsidR="00000000" w:rsidDel="00000000" w:rsidP="00000000" w:rsidRDefault="00000000" w:rsidRPr="00000000" w14:paraId="000000B7">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HTML, CSS, Javascript</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Programación</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Estructura, diseño y animaciones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Aplicaciones como 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12-16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Bastian, Carlos y Constanza</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ba.calisto@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4hK4nmDVLWX1V+Ner9Uh7dQSA==">CgMxLjA4AHIhMXVwVUdTNHFta1NjeUZSb2hGdkI1ZkVwd3BUVVFTdVRD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