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77EF" w:rsidRPr="00CC77EF" w:rsidRDefault="00CC77EF" w:rsidP="00CC77EF">
      <w:pPr>
        <w:spacing w:before="100" w:beforeAutospacing="1" w:after="100" w:afterAutospacing="1"/>
        <w:outlineLvl w:val="0"/>
        <w:rPr>
          <w:rFonts w:ascii="Arial" w:eastAsia="Times New Roman" w:hAnsi="Arial" w:cs="Arial"/>
          <w:b/>
          <w:bCs/>
          <w:color w:val="000000"/>
          <w:kern w:val="36"/>
          <w:sz w:val="48"/>
          <w:szCs w:val="48"/>
        </w:rPr>
      </w:pPr>
      <w:r w:rsidRPr="00CC77EF">
        <w:rPr>
          <w:rFonts w:ascii="Arial" w:eastAsia="Times New Roman" w:hAnsi="Arial" w:cs="Arial"/>
          <w:b/>
          <w:bCs/>
          <w:color w:val="000000"/>
          <w:kern w:val="36"/>
          <w:sz w:val="48"/>
          <w:szCs w:val="48"/>
        </w:rPr>
        <w:t>API for LOINC Questions and Forms</w:t>
      </w:r>
    </w:p>
    <w:p w:rsidR="00CC77EF" w:rsidRPr="00CC77EF" w:rsidRDefault="00CC77EF" w:rsidP="00CC77EF">
      <w:pPr>
        <w:spacing w:before="100" w:beforeAutospacing="1" w:after="100" w:afterAutospacing="1"/>
        <w:rPr>
          <w:rFonts w:ascii="Arial" w:eastAsia="Times New Roman" w:hAnsi="Arial" w:cs="Arial"/>
          <w:color w:val="000000"/>
          <w:sz w:val="21"/>
          <w:szCs w:val="21"/>
        </w:rPr>
      </w:pPr>
      <w:hyperlink r:id="rId5" w:history="1">
        <w:r w:rsidRPr="00CC77EF">
          <w:rPr>
            <w:rFonts w:ascii="Arial" w:eastAsia="Times New Roman" w:hAnsi="Arial" w:cs="Arial"/>
            <w:color w:val="0000FF"/>
            <w:sz w:val="21"/>
            <w:szCs w:val="21"/>
            <w:u w:val="single"/>
          </w:rPr>
          <w:t>LOINC</w:t>
        </w:r>
      </w:hyperlink>
      <w:r w:rsidRPr="00CC77EF">
        <w:rPr>
          <w:rFonts w:ascii="Arial" w:eastAsia="Times New Roman" w:hAnsi="Arial" w:cs="Arial"/>
          <w:color w:val="000000"/>
          <w:sz w:val="21"/>
          <w:szCs w:val="21"/>
        </w:rPr>
        <w:t> is a universal code system for medical tests and measurements. The tests (hereafter referred to as "questions") are themselves coded and may have coded answer lists. Questions are in some cases organized into forms, such as a vital signs form with questions for height, weight, blood pressure, etc. This API provides a means of looking up LOINC questions or forms, and for retrieving a question's </w:t>
      </w:r>
      <w:hyperlink r:id="rId6" w:anchor="answerAPI" w:history="1">
        <w:r w:rsidRPr="00CC77EF">
          <w:rPr>
            <w:rFonts w:ascii="Arial" w:eastAsia="Times New Roman" w:hAnsi="Arial" w:cs="Arial"/>
            <w:color w:val="0000FF"/>
            <w:sz w:val="21"/>
            <w:szCs w:val="21"/>
            <w:u w:val="single"/>
          </w:rPr>
          <w:t>answer list</w:t>
        </w:r>
      </w:hyperlink>
      <w:r w:rsidRPr="00CC77EF">
        <w:rPr>
          <w:rFonts w:ascii="Arial" w:eastAsia="Times New Roman" w:hAnsi="Arial" w:cs="Arial"/>
          <w:color w:val="000000"/>
          <w:sz w:val="21"/>
          <w:szCs w:val="21"/>
        </w:rPr>
        <w:t> or a </w:t>
      </w:r>
      <w:hyperlink r:id="rId7" w:anchor="formAPI" w:history="1">
        <w:r w:rsidRPr="00CC77EF">
          <w:rPr>
            <w:rFonts w:ascii="Arial" w:eastAsia="Times New Roman" w:hAnsi="Arial" w:cs="Arial"/>
            <w:color w:val="0000FF"/>
            <w:sz w:val="21"/>
            <w:szCs w:val="21"/>
            <w:u w:val="single"/>
          </w:rPr>
          <w:t>form's definition</w:t>
        </w:r>
      </w:hyperlink>
      <w:r w:rsidRPr="00CC77EF">
        <w:rPr>
          <w:rFonts w:ascii="Arial" w:eastAsia="Times New Roman" w:hAnsi="Arial" w:cs="Arial"/>
          <w:color w:val="000000"/>
          <w:sz w:val="21"/>
          <w:szCs w:val="21"/>
        </w:rPr>
        <w:t>, which can then be rendered in a web page by the </w:t>
      </w:r>
      <w:hyperlink r:id="rId8" w:history="1">
        <w:r w:rsidRPr="00CC77EF">
          <w:rPr>
            <w:rFonts w:ascii="Arial" w:eastAsia="Times New Roman" w:hAnsi="Arial" w:cs="Arial"/>
            <w:color w:val="0000FF"/>
            <w:sz w:val="21"/>
            <w:szCs w:val="21"/>
            <w:u w:val="single"/>
          </w:rPr>
          <w:t>LHC-Forms</w:t>
        </w:r>
      </w:hyperlink>
      <w:r w:rsidRPr="00CC77EF">
        <w:rPr>
          <w:rFonts w:ascii="Arial" w:eastAsia="Times New Roman" w:hAnsi="Arial" w:cs="Arial"/>
          <w:color w:val="000000"/>
          <w:sz w:val="21"/>
          <w:szCs w:val="21"/>
        </w:rPr>
        <w:t> widget.</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b/>
          <w:bCs/>
          <w:color w:val="000000"/>
          <w:sz w:val="21"/>
          <w:szCs w:val="21"/>
        </w:rPr>
        <w:t>Currently using:</w:t>
      </w:r>
      <w:r w:rsidRPr="00CC77EF">
        <w:rPr>
          <w:rFonts w:ascii="Arial" w:eastAsia="Times New Roman" w:hAnsi="Arial" w:cs="Arial"/>
          <w:color w:val="000000"/>
          <w:sz w:val="21"/>
          <w:szCs w:val="21"/>
        </w:rPr>
        <w:t> LOINC version 2.82</w:t>
      </w:r>
    </w:p>
    <w:p w:rsidR="00CC77EF" w:rsidRPr="00CC77EF" w:rsidRDefault="00CC77EF" w:rsidP="00CC77EF">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CC77EF">
        <w:rPr>
          <w:rFonts w:ascii="Arial" w:eastAsia="Times New Roman" w:hAnsi="Arial" w:cs="Arial"/>
          <w:b/>
          <w:bCs/>
          <w:color w:val="000000"/>
          <w:sz w:val="36"/>
          <w:szCs w:val="36"/>
        </w:rPr>
        <w:t>Important Copyright Information</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The LOINC codes are copyrighted by </w:t>
      </w:r>
      <w:proofErr w:type="spellStart"/>
      <w:r w:rsidRPr="00CC77EF">
        <w:rPr>
          <w:rFonts w:ascii="Arial" w:eastAsia="Times New Roman" w:hAnsi="Arial" w:cs="Arial"/>
          <w:color w:val="000000"/>
          <w:sz w:val="21"/>
          <w:szCs w:val="21"/>
        </w:rPr>
        <w:t>Regenstrief</w:t>
      </w:r>
      <w:proofErr w:type="spellEnd"/>
      <w:r w:rsidRPr="00CC77EF">
        <w:rPr>
          <w:rFonts w:ascii="Arial" w:eastAsia="Times New Roman" w:hAnsi="Arial" w:cs="Arial"/>
          <w:color w:val="000000"/>
          <w:sz w:val="21"/>
          <w:szCs w:val="21"/>
        </w:rPr>
        <w:t xml:space="preserve"> Institute, and users of this API must agree to the LOINC </w:t>
      </w:r>
      <w:hyperlink r:id="rId9" w:history="1">
        <w:r w:rsidRPr="00CC77EF">
          <w:rPr>
            <w:rFonts w:ascii="Arial" w:eastAsia="Times New Roman" w:hAnsi="Arial" w:cs="Arial"/>
            <w:color w:val="0000FF"/>
            <w:sz w:val="21"/>
            <w:szCs w:val="21"/>
            <w:u w:val="single"/>
          </w:rPr>
          <w:t>Terms of Use</w:t>
        </w:r>
      </w:hyperlink>
      <w:r w:rsidRPr="00CC77EF">
        <w:rPr>
          <w:rFonts w:ascii="Arial" w:eastAsia="Times New Roman" w:hAnsi="Arial" w:cs="Arial"/>
          <w:color w:val="000000"/>
          <w:sz w:val="21"/>
          <w:szCs w:val="21"/>
        </w:rPr>
        <w:t>. Additionally, some of the LOINC terms have further copyrights, and use of those terms must comply with those copyright notices. The copyright notices for individual terms are available in the field "EXTERNAL_COPYRIGHT_NOTICE" (see below) which can be retrieved with the "</w:t>
      </w:r>
      <w:proofErr w:type="spellStart"/>
      <w:r w:rsidRPr="00CC77EF">
        <w:rPr>
          <w:rFonts w:ascii="Arial" w:eastAsia="Times New Roman" w:hAnsi="Arial" w:cs="Arial"/>
          <w:color w:val="000000"/>
          <w:sz w:val="21"/>
          <w:szCs w:val="21"/>
        </w:rPr>
        <w:t>ef</w:t>
      </w:r>
      <w:proofErr w:type="spellEnd"/>
      <w:r w:rsidRPr="00CC77EF">
        <w:rPr>
          <w:rFonts w:ascii="Arial" w:eastAsia="Times New Roman" w:hAnsi="Arial" w:cs="Arial"/>
          <w:color w:val="000000"/>
          <w:sz w:val="21"/>
          <w:szCs w:val="21"/>
        </w:rPr>
        <w:t xml:space="preserve">" parameter. To aid in determining which fields in a list of search results from this API have something in EXTERNAL_COPYRIGHT_NOTICE, we have added two fields, </w:t>
      </w:r>
      <w:proofErr w:type="spellStart"/>
      <w:r w:rsidRPr="00CC77EF">
        <w:rPr>
          <w:rFonts w:ascii="Arial" w:eastAsia="Times New Roman" w:hAnsi="Arial" w:cs="Arial"/>
          <w:color w:val="000000"/>
          <w:sz w:val="21"/>
          <w:szCs w:val="21"/>
        </w:rPr>
        <w:t>isCopyrighted</w:t>
      </w:r>
      <w:proofErr w:type="spellEnd"/>
      <w:r w:rsidRPr="00CC77EF">
        <w:rPr>
          <w:rFonts w:ascii="Arial" w:eastAsia="Times New Roman" w:hAnsi="Arial" w:cs="Arial"/>
          <w:color w:val="000000"/>
          <w:sz w:val="21"/>
          <w:szCs w:val="21"/>
        </w:rPr>
        <w:t xml:space="preserve"> and </w:t>
      </w:r>
      <w:proofErr w:type="spellStart"/>
      <w:r w:rsidRPr="00CC77EF">
        <w:rPr>
          <w:rFonts w:ascii="Arial" w:eastAsia="Times New Roman" w:hAnsi="Arial" w:cs="Arial"/>
          <w:color w:val="000000"/>
          <w:sz w:val="21"/>
          <w:szCs w:val="21"/>
        </w:rPr>
        <w:t>containsCopyrighted</w:t>
      </w:r>
      <w:proofErr w:type="spellEnd"/>
      <w:r w:rsidRPr="00CC77EF">
        <w:rPr>
          <w:rFonts w:ascii="Arial" w:eastAsia="Times New Roman" w:hAnsi="Arial" w:cs="Arial"/>
          <w:color w:val="000000"/>
          <w:sz w:val="21"/>
          <w:szCs w:val="21"/>
        </w:rPr>
        <w:t xml:space="preserve"> (which is true if either the item itself or a contained item has </w:t>
      </w:r>
      <w:proofErr w:type="spellStart"/>
      <w:r w:rsidRPr="00CC77EF">
        <w:rPr>
          <w:rFonts w:ascii="Arial" w:eastAsia="Times New Roman" w:hAnsi="Arial" w:cs="Arial"/>
          <w:color w:val="000000"/>
          <w:sz w:val="21"/>
          <w:szCs w:val="21"/>
        </w:rPr>
        <w:t>isCopyrighted</w:t>
      </w:r>
      <w:proofErr w:type="spellEnd"/>
      <w:r w:rsidRPr="00CC77EF">
        <w:rPr>
          <w:rFonts w:ascii="Arial" w:eastAsia="Times New Roman" w:hAnsi="Arial" w:cs="Arial"/>
          <w:color w:val="000000"/>
          <w:sz w:val="21"/>
          <w:szCs w:val="21"/>
        </w:rPr>
        <w:t xml:space="preserve"> set to "true"). It should be noted that </w:t>
      </w:r>
      <w:proofErr w:type="spellStart"/>
      <w:r w:rsidRPr="00CC77EF">
        <w:rPr>
          <w:rFonts w:ascii="Arial" w:eastAsia="Times New Roman" w:hAnsi="Arial" w:cs="Arial"/>
          <w:color w:val="000000"/>
          <w:sz w:val="21"/>
          <w:szCs w:val="21"/>
        </w:rPr>
        <w:t>isCopyrighted</w:t>
      </w:r>
      <w:proofErr w:type="spellEnd"/>
      <w:r w:rsidRPr="00CC77EF">
        <w:rPr>
          <w:rFonts w:ascii="Arial" w:eastAsia="Times New Roman" w:hAnsi="Arial" w:cs="Arial"/>
          <w:color w:val="000000"/>
          <w:sz w:val="21"/>
          <w:szCs w:val="21"/>
        </w:rPr>
        <w:t xml:space="preserve"> being false only refers to the external copyright; all records are still subject to LOINC's copyright.</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If you wish to exclude records for which there is an external copyright, you can set the "</w:t>
      </w:r>
      <w:proofErr w:type="spellStart"/>
      <w:r w:rsidRPr="00CC77EF">
        <w:rPr>
          <w:rFonts w:ascii="Arial" w:eastAsia="Times New Roman" w:hAnsi="Arial" w:cs="Arial"/>
          <w:color w:val="000000"/>
          <w:sz w:val="21"/>
          <w:szCs w:val="21"/>
        </w:rPr>
        <w:t>excludeCopyrighted</w:t>
      </w:r>
      <w:proofErr w:type="spellEnd"/>
      <w:r w:rsidRPr="00CC77EF">
        <w:rPr>
          <w:rFonts w:ascii="Arial" w:eastAsia="Times New Roman" w:hAnsi="Arial" w:cs="Arial"/>
          <w:color w:val="000000"/>
          <w:sz w:val="21"/>
          <w:szCs w:val="21"/>
        </w:rPr>
        <w:t>" parameter to "true".</w:t>
      </w:r>
    </w:p>
    <w:p w:rsidR="00CC77EF" w:rsidRPr="00CC77EF" w:rsidRDefault="00CC77EF" w:rsidP="00CC77EF">
      <w:pPr>
        <w:rPr>
          <w:rFonts w:ascii="Times New Roman" w:eastAsia="Times New Roman" w:hAnsi="Times New Roman" w:cs="Times New Roman"/>
        </w:rPr>
      </w:pPr>
      <w:r w:rsidRPr="00CC77EF">
        <w:rPr>
          <w:rFonts w:ascii="Arial" w:eastAsia="Times New Roman" w:hAnsi="Arial" w:cs="Arial"/>
          <w:b/>
          <w:bCs/>
          <w:color w:val="000000"/>
          <w:sz w:val="21"/>
          <w:szCs w:val="21"/>
        </w:rPr>
        <w:t>This service is provided "as is"</w:t>
      </w:r>
      <w:r w:rsidRPr="00CC77EF">
        <w:rPr>
          <w:rFonts w:ascii="Arial" w:eastAsia="Times New Roman" w:hAnsi="Arial" w:cs="Arial"/>
          <w:color w:val="000000"/>
          <w:sz w:val="21"/>
          <w:szCs w:val="21"/>
        </w:rPr>
        <w:t> and free of charge. Please see the </w:t>
      </w:r>
      <w:hyperlink r:id="rId10" w:history="1">
        <w:r w:rsidRPr="00CC77EF">
          <w:rPr>
            <w:rFonts w:ascii="Arial" w:eastAsia="Times New Roman" w:hAnsi="Arial" w:cs="Arial"/>
            <w:color w:val="0000FF"/>
            <w:sz w:val="21"/>
            <w:szCs w:val="21"/>
            <w:u w:val="single"/>
          </w:rPr>
          <w:t>Frequently Asked Questions</w:t>
        </w:r>
      </w:hyperlink>
      <w:r w:rsidRPr="00CC77EF">
        <w:rPr>
          <w:rFonts w:ascii="Arial" w:eastAsia="Times New Roman" w:hAnsi="Arial" w:cs="Arial"/>
          <w:color w:val="000000"/>
          <w:sz w:val="21"/>
          <w:szCs w:val="21"/>
        </w:rPr>
        <w:t> page for more details on terms of service, etc.</w:t>
      </w:r>
    </w:p>
    <w:p w:rsidR="00CC77EF" w:rsidRPr="00CC77EF" w:rsidRDefault="00CC77EF" w:rsidP="00CC77EF">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CC77EF">
        <w:rPr>
          <w:rFonts w:ascii="Arial" w:eastAsia="Times New Roman" w:hAnsi="Arial" w:cs="Arial"/>
          <w:b/>
          <w:bCs/>
          <w:color w:val="000000"/>
          <w:sz w:val="36"/>
          <w:szCs w:val="36"/>
        </w:rPr>
        <w:t>API Demo</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The following demo shows how this API might be used with an </w:t>
      </w:r>
      <w:proofErr w:type="spellStart"/>
      <w:r w:rsidRPr="00CC77EF">
        <w:rPr>
          <w:rFonts w:ascii="Arial" w:eastAsia="Times New Roman" w:hAnsi="Arial" w:cs="Arial"/>
          <w:color w:val="000000"/>
          <w:sz w:val="21"/>
          <w:szCs w:val="21"/>
        </w:rPr>
        <w:fldChar w:fldCharType="begin"/>
      </w:r>
      <w:r w:rsidRPr="00CC77EF">
        <w:rPr>
          <w:rFonts w:ascii="Arial" w:eastAsia="Times New Roman" w:hAnsi="Arial" w:cs="Arial"/>
          <w:color w:val="000000"/>
          <w:sz w:val="21"/>
          <w:szCs w:val="21"/>
        </w:rPr>
        <w:instrText xml:space="preserve"> HYPERLINK "http://lhncbc.github.io/autocomplete-lhc/" </w:instrText>
      </w:r>
      <w:r w:rsidRPr="00CC77EF">
        <w:rPr>
          <w:rFonts w:ascii="Arial" w:eastAsia="Times New Roman" w:hAnsi="Arial" w:cs="Arial"/>
          <w:color w:val="000000"/>
          <w:sz w:val="21"/>
          <w:szCs w:val="21"/>
        </w:rPr>
        <w:fldChar w:fldCharType="separate"/>
      </w:r>
      <w:r w:rsidRPr="00CC77EF">
        <w:rPr>
          <w:rFonts w:ascii="Arial" w:eastAsia="Times New Roman" w:hAnsi="Arial" w:cs="Arial"/>
          <w:color w:val="0000FF"/>
          <w:sz w:val="21"/>
          <w:szCs w:val="21"/>
          <w:u w:val="single"/>
        </w:rPr>
        <w:t>autocompleter</w:t>
      </w:r>
      <w:proofErr w:type="spellEnd"/>
      <w:r w:rsidRPr="00CC77EF">
        <w:rPr>
          <w:rFonts w:ascii="Arial" w:eastAsia="Times New Roman" w:hAnsi="Arial" w:cs="Arial"/>
          <w:color w:val="000000"/>
          <w:sz w:val="21"/>
          <w:szCs w:val="21"/>
        </w:rPr>
        <w:fldChar w:fldCharType="end"/>
      </w:r>
      <w:r w:rsidRPr="00CC77EF">
        <w:rPr>
          <w:rFonts w:ascii="Arial" w:eastAsia="Times New Roman" w:hAnsi="Arial" w:cs="Arial"/>
          <w:color w:val="000000"/>
          <w:sz w:val="21"/>
          <w:szCs w:val="21"/>
        </w:rPr>
        <w:t> we've developed.</w:t>
      </w:r>
    </w:p>
    <w:p w:rsidR="00CC77EF" w:rsidRPr="00CC77EF" w:rsidRDefault="00CC77EF" w:rsidP="00CC77EF">
      <w:pPr>
        <w:pBdr>
          <w:bottom w:val="single" w:sz="6" w:space="1" w:color="auto"/>
        </w:pBdr>
        <w:jc w:val="center"/>
        <w:rPr>
          <w:rFonts w:ascii="Arial" w:eastAsia="Times New Roman" w:hAnsi="Arial" w:cs="Arial"/>
          <w:vanish/>
          <w:sz w:val="16"/>
          <w:szCs w:val="16"/>
        </w:rPr>
      </w:pPr>
      <w:r w:rsidRPr="00CC77EF">
        <w:rPr>
          <w:rFonts w:ascii="Arial" w:eastAsia="Times New Roman" w:hAnsi="Arial" w:cs="Arial"/>
          <w:vanish/>
          <w:sz w:val="16"/>
          <w:szCs w:val="16"/>
        </w:rPr>
        <w:t>Top of Form</w:t>
      </w:r>
    </w:p>
    <w:p w:rsidR="00CC77EF" w:rsidRPr="00CC77EF" w:rsidRDefault="00CC77EF" w:rsidP="00CC77EF">
      <w:pPr>
        <w:textAlignment w:val="center"/>
        <w:rPr>
          <w:rFonts w:ascii="Arial" w:eastAsia="Times New Roman" w:hAnsi="Arial" w:cs="Arial"/>
          <w:color w:val="000000"/>
          <w:sz w:val="21"/>
          <w:szCs w:val="21"/>
        </w:rPr>
      </w:pPr>
      <w:r w:rsidRPr="00CC77EF">
        <w:rPr>
          <w:rFonts w:ascii="Arial" w:eastAsia="Times New Roman" w:hAnsi="Arial" w:cs="Arial"/>
          <w:color w:val="000000"/>
          <w:sz w:val="21"/>
          <w:szCs w:val="21"/>
        </w:rPr>
        <w:t>Source code</w:t>
      </w:r>
    </w:p>
    <w:p w:rsidR="00CC77EF" w:rsidRPr="00CC77EF" w:rsidRDefault="00CC77EF" w:rsidP="00CC77EF">
      <w:pPr>
        <w:pBdr>
          <w:top w:val="single" w:sz="6" w:space="1" w:color="auto"/>
        </w:pBdr>
        <w:jc w:val="center"/>
        <w:rPr>
          <w:rFonts w:ascii="Arial" w:eastAsia="Times New Roman" w:hAnsi="Arial" w:cs="Arial"/>
          <w:vanish/>
          <w:sz w:val="16"/>
          <w:szCs w:val="16"/>
        </w:rPr>
      </w:pPr>
      <w:r w:rsidRPr="00CC77EF">
        <w:rPr>
          <w:rFonts w:ascii="Arial" w:eastAsia="Times New Roman" w:hAnsi="Arial" w:cs="Arial"/>
          <w:vanish/>
          <w:sz w:val="16"/>
          <w:szCs w:val="16"/>
        </w:rPr>
        <w:t>Bottom of Form</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For further experimentation with the </w:t>
      </w:r>
      <w:proofErr w:type="spellStart"/>
      <w:r w:rsidRPr="00CC77EF">
        <w:rPr>
          <w:rFonts w:ascii="Arial" w:eastAsia="Times New Roman" w:hAnsi="Arial" w:cs="Arial"/>
          <w:color w:val="000000"/>
          <w:sz w:val="21"/>
          <w:szCs w:val="21"/>
        </w:rPr>
        <w:t>autocompleter</w:t>
      </w:r>
      <w:proofErr w:type="spellEnd"/>
      <w:r w:rsidRPr="00CC77EF">
        <w:rPr>
          <w:rFonts w:ascii="Arial" w:eastAsia="Times New Roman" w:hAnsi="Arial" w:cs="Arial"/>
          <w:color w:val="000000"/>
          <w:sz w:val="21"/>
          <w:szCs w:val="21"/>
        </w:rPr>
        <w:t xml:space="preserve"> and this API, try the </w:t>
      </w:r>
      <w:proofErr w:type="spellStart"/>
      <w:r w:rsidRPr="00CC77EF">
        <w:rPr>
          <w:rFonts w:ascii="Arial" w:eastAsia="Times New Roman" w:hAnsi="Arial" w:cs="Arial"/>
          <w:color w:val="000000"/>
          <w:sz w:val="21"/>
          <w:szCs w:val="21"/>
        </w:rPr>
        <w:fldChar w:fldCharType="begin"/>
      </w:r>
      <w:r w:rsidRPr="00CC77EF">
        <w:rPr>
          <w:rFonts w:ascii="Arial" w:eastAsia="Times New Roman" w:hAnsi="Arial" w:cs="Arial"/>
          <w:color w:val="000000"/>
          <w:sz w:val="21"/>
          <w:szCs w:val="21"/>
        </w:rPr>
        <w:instrText xml:space="preserve"> HYPERLINK "https://clinicaltables.nlm.nih.gov/demo.html?db=loinc_items" </w:instrText>
      </w:r>
      <w:r w:rsidRPr="00CC77EF">
        <w:rPr>
          <w:rFonts w:ascii="Arial" w:eastAsia="Times New Roman" w:hAnsi="Arial" w:cs="Arial"/>
          <w:color w:val="000000"/>
          <w:sz w:val="21"/>
          <w:szCs w:val="21"/>
        </w:rPr>
        <w:fldChar w:fldCharType="separate"/>
      </w:r>
      <w:r w:rsidRPr="00CC77EF">
        <w:rPr>
          <w:rFonts w:ascii="Arial" w:eastAsia="Times New Roman" w:hAnsi="Arial" w:cs="Arial"/>
          <w:color w:val="0000FF"/>
          <w:sz w:val="21"/>
          <w:szCs w:val="21"/>
          <w:u w:val="single"/>
        </w:rPr>
        <w:t>autocompleter</w:t>
      </w:r>
      <w:proofErr w:type="spellEnd"/>
      <w:r w:rsidRPr="00CC77EF">
        <w:rPr>
          <w:rFonts w:ascii="Arial" w:eastAsia="Times New Roman" w:hAnsi="Arial" w:cs="Arial"/>
          <w:color w:val="0000FF"/>
          <w:sz w:val="21"/>
          <w:szCs w:val="21"/>
          <w:u w:val="single"/>
        </w:rPr>
        <w:t xml:space="preserve"> demo page</w:t>
      </w:r>
      <w:r w:rsidRPr="00CC77EF">
        <w:rPr>
          <w:rFonts w:ascii="Arial" w:eastAsia="Times New Roman" w:hAnsi="Arial" w:cs="Arial"/>
          <w:color w:val="000000"/>
          <w:sz w:val="21"/>
          <w:szCs w:val="21"/>
        </w:rPr>
        <w:fldChar w:fldCharType="end"/>
      </w:r>
      <w:r w:rsidRPr="00CC77EF">
        <w:rPr>
          <w:rFonts w:ascii="Arial" w:eastAsia="Times New Roman" w:hAnsi="Arial" w:cs="Arial"/>
          <w:color w:val="000000"/>
          <w:sz w:val="21"/>
          <w:szCs w:val="21"/>
        </w:rPr>
        <w:t>.</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We also have a demo showing how to retrieve and </w:t>
      </w:r>
      <w:hyperlink r:id="rId11" w:history="1">
        <w:r w:rsidRPr="00CC77EF">
          <w:rPr>
            <w:rFonts w:ascii="Arial" w:eastAsia="Times New Roman" w:hAnsi="Arial" w:cs="Arial"/>
            <w:color w:val="0000FF"/>
            <w:sz w:val="21"/>
            <w:szCs w:val="21"/>
            <w:u w:val="single"/>
          </w:rPr>
          <w:t>render a form definition.</w:t>
        </w:r>
      </w:hyperlink>
    </w:p>
    <w:p w:rsidR="00CC77EF" w:rsidRPr="00CC77EF" w:rsidRDefault="00CC77EF" w:rsidP="00CC77EF">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CC77EF">
        <w:rPr>
          <w:rFonts w:ascii="Arial" w:eastAsia="Times New Roman" w:hAnsi="Arial" w:cs="Arial"/>
          <w:b/>
          <w:bCs/>
          <w:color w:val="000000"/>
          <w:sz w:val="36"/>
          <w:szCs w:val="36"/>
        </w:rPr>
        <w:t>API Documentation</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b/>
          <w:bCs/>
          <w:color w:val="000000"/>
          <w:sz w:val="21"/>
          <w:szCs w:val="21"/>
        </w:rPr>
        <w:t>Search API Base URL:</w:t>
      </w:r>
    </w:p>
    <w:p w:rsidR="00CC77EF" w:rsidRPr="00CC77EF" w:rsidRDefault="00CC77EF" w:rsidP="00CC77EF">
      <w:pPr>
        <w:numPr>
          <w:ilvl w:val="0"/>
          <w:numId w:val="1"/>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For </w:t>
      </w:r>
      <w:r w:rsidRPr="00CC77EF">
        <w:rPr>
          <w:rFonts w:ascii="Arial" w:eastAsia="Times New Roman" w:hAnsi="Arial" w:cs="Arial"/>
          <w:b/>
          <w:bCs/>
          <w:color w:val="000000"/>
          <w:sz w:val="21"/>
          <w:szCs w:val="21"/>
        </w:rPr>
        <w:t>questions:</w:t>
      </w:r>
      <w:r w:rsidRPr="00CC77EF">
        <w:rPr>
          <w:rFonts w:ascii="Arial" w:eastAsia="Times New Roman" w:hAnsi="Arial" w:cs="Arial"/>
          <w:color w:val="000000"/>
          <w:sz w:val="21"/>
          <w:szCs w:val="21"/>
        </w:rPr>
        <w:t> https://clinicaltables.nlm.nih.gov/api/loinc_items/v3/search?type=question (+ </w:t>
      </w:r>
      <w:hyperlink r:id="rId12" w:anchor="params" w:history="1">
        <w:r w:rsidRPr="00CC77EF">
          <w:rPr>
            <w:rFonts w:ascii="Arial" w:eastAsia="Times New Roman" w:hAnsi="Arial" w:cs="Arial"/>
            <w:color w:val="0000FF"/>
            <w:sz w:val="21"/>
            <w:szCs w:val="21"/>
            <w:u w:val="single"/>
          </w:rPr>
          <w:t>query string parameters</w:t>
        </w:r>
      </w:hyperlink>
      <w:r w:rsidRPr="00CC77EF">
        <w:rPr>
          <w:rFonts w:ascii="Arial" w:eastAsia="Times New Roman" w:hAnsi="Arial" w:cs="Arial"/>
          <w:color w:val="000000"/>
          <w:sz w:val="21"/>
          <w:szCs w:val="21"/>
        </w:rPr>
        <w:t>)</w:t>
      </w:r>
    </w:p>
    <w:p w:rsidR="00CC77EF" w:rsidRPr="00CC77EF" w:rsidRDefault="00CC77EF" w:rsidP="00CC77EF">
      <w:pPr>
        <w:numPr>
          <w:ilvl w:val="0"/>
          <w:numId w:val="1"/>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For </w:t>
      </w:r>
      <w:r w:rsidRPr="00CC77EF">
        <w:rPr>
          <w:rFonts w:ascii="Arial" w:eastAsia="Times New Roman" w:hAnsi="Arial" w:cs="Arial"/>
          <w:b/>
          <w:bCs/>
          <w:color w:val="000000"/>
          <w:sz w:val="21"/>
          <w:szCs w:val="21"/>
        </w:rPr>
        <w:t>forms:</w:t>
      </w:r>
      <w:r w:rsidRPr="00CC77EF">
        <w:rPr>
          <w:rFonts w:ascii="Arial" w:eastAsia="Times New Roman" w:hAnsi="Arial" w:cs="Arial"/>
          <w:color w:val="000000"/>
          <w:sz w:val="21"/>
          <w:szCs w:val="21"/>
        </w:rPr>
        <w:t> https://clinicaltables.nlm.nih.gov/api/loinc_items/v3/search?type=form&amp;available=true (+ </w:t>
      </w:r>
      <w:hyperlink r:id="rId13" w:anchor="params" w:history="1">
        <w:r w:rsidRPr="00CC77EF">
          <w:rPr>
            <w:rFonts w:ascii="Arial" w:eastAsia="Times New Roman" w:hAnsi="Arial" w:cs="Arial"/>
            <w:color w:val="0000FF"/>
            <w:sz w:val="21"/>
            <w:szCs w:val="21"/>
            <w:u w:val="single"/>
          </w:rPr>
          <w:t>query string parameters</w:t>
        </w:r>
      </w:hyperlink>
      <w:r w:rsidRPr="00CC77EF">
        <w:rPr>
          <w:rFonts w:ascii="Arial" w:eastAsia="Times New Roman" w:hAnsi="Arial" w:cs="Arial"/>
          <w:color w:val="000000"/>
          <w:sz w:val="21"/>
          <w:szCs w:val="21"/>
        </w:rPr>
        <w:t>)</w:t>
      </w:r>
    </w:p>
    <w:p w:rsidR="00CC77EF" w:rsidRPr="00CC77EF" w:rsidRDefault="00CC77EF" w:rsidP="00CC77EF">
      <w:pPr>
        <w:numPr>
          <w:ilvl w:val="0"/>
          <w:numId w:val="1"/>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lastRenderedPageBreak/>
        <w:t>For </w:t>
      </w:r>
      <w:r w:rsidRPr="00CC77EF">
        <w:rPr>
          <w:rFonts w:ascii="Arial" w:eastAsia="Times New Roman" w:hAnsi="Arial" w:cs="Arial"/>
          <w:b/>
          <w:bCs/>
          <w:color w:val="000000"/>
          <w:sz w:val="21"/>
          <w:szCs w:val="21"/>
        </w:rPr>
        <w:t>forms and sub-sections of forms:</w:t>
      </w:r>
      <w:r w:rsidRPr="00CC77EF">
        <w:rPr>
          <w:rFonts w:ascii="Arial" w:eastAsia="Times New Roman" w:hAnsi="Arial" w:cs="Arial"/>
          <w:color w:val="000000"/>
          <w:sz w:val="21"/>
          <w:szCs w:val="21"/>
        </w:rPr>
        <w:t> https://clinicaltables.nlm.nih.gov/api/loinc_items/v3/search?type=form_and_section&amp;available=true (+ </w:t>
      </w:r>
      <w:hyperlink r:id="rId14" w:anchor="params" w:history="1">
        <w:r w:rsidRPr="00CC77EF">
          <w:rPr>
            <w:rFonts w:ascii="Arial" w:eastAsia="Times New Roman" w:hAnsi="Arial" w:cs="Arial"/>
            <w:color w:val="0000FF"/>
            <w:sz w:val="21"/>
            <w:szCs w:val="21"/>
            <w:u w:val="single"/>
          </w:rPr>
          <w:t>query string parameters</w:t>
        </w:r>
      </w:hyperlink>
      <w:r w:rsidRPr="00CC77EF">
        <w:rPr>
          <w:rFonts w:ascii="Arial" w:eastAsia="Times New Roman" w:hAnsi="Arial" w:cs="Arial"/>
          <w:color w:val="000000"/>
          <w:sz w:val="21"/>
          <w:szCs w:val="21"/>
        </w:rPr>
        <w:t>)</w:t>
      </w:r>
      <w:r w:rsidRPr="00CC77EF">
        <w:rPr>
          <w:rFonts w:ascii="Arial" w:eastAsia="Times New Roman" w:hAnsi="Arial" w:cs="Arial"/>
          <w:color w:val="000000"/>
          <w:sz w:val="21"/>
          <w:szCs w:val="21"/>
        </w:rPr>
        <w:br/>
        <w:t>Here a section is a LOINC item that does not have its own form definition but appears as sections in some other form definitions.</w:t>
      </w:r>
    </w:p>
    <w:p w:rsidR="00CC77EF" w:rsidRPr="00CC77EF" w:rsidRDefault="00CC77EF" w:rsidP="00CC77EF">
      <w:pPr>
        <w:rPr>
          <w:rFonts w:ascii="Times New Roman" w:eastAsia="Times New Roman" w:hAnsi="Times New Roman" w:cs="Times New Roman"/>
        </w:rPr>
      </w:pPr>
      <w:r w:rsidRPr="00CC77EF">
        <w:rPr>
          <w:rFonts w:ascii="Arial" w:eastAsia="Times New Roman" w:hAnsi="Arial" w:cs="Arial"/>
          <w:color w:val="000000"/>
          <w:sz w:val="21"/>
          <w:szCs w:val="21"/>
        </w:rPr>
        <w:t xml:space="preserve">If for some reason you want to search both questions and forms </w:t>
      </w:r>
      <w:proofErr w:type="spellStart"/>
      <w:r w:rsidRPr="00CC77EF">
        <w:rPr>
          <w:rFonts w:ascii="Arial" w:eastAsia="Times New Roman" w:hAnsi="Arial" w:cs="Arial"/>
          <w:color w:val="000000"/>
          <w:sz w:val="21"/>
          <w:szCs w:val="21"/>
        </w:rPr>
        <w:t>simulatenously</w:t>
      </w:r>
      <w:proofErr w:type="spellEnd"/>
      <w:r w:rsidRPr="00CC77EF">
        <w:rPr>
          <w:rFonts w:ascii="Arial" w:eastAsia="Times New Roman" w:hAnsi="Arial" w:cs="Arial"/>
          <w:color w:val="000000"/>
          <w:sz w:val="21"/>
          <w:szCs w:val="21"/>
        </w:rPr>
        <w:t>, you can also leave off the "type" parameter.</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This data set may also be accessed through the </w:t>
      </w:r>
      <w:hyperlink r:id="rId15" w:history="1">
        <w:r w:rsidRPr="00CC77EF">
          <w:rPr>
            <w:rFonts w:ascii="Arial" w:eastAsia="Times New Roman" w:hAnsi="Arial" w:cs="Arial"/>
            <w:color w:val="0000FF"/>
            <w:sz w:val="21"/>
            <w:szCs w:val="21"/>
            <w:u w:val="single"/>
          </w:rPr>
          <w:t xml:space="preserve">FHIR </w:t>
        </w:r>
        <w:proofErr w:type="spellStart"/>
        <w:r w:rsidRPr="00CC77EF">
          <w:rPr>
            <w:rFonts w:ascii="Arial" w:eastAsia="Times New Roman" w:hAnsi="Arial" w:cs="Arial"/>
            <w:color w:val="0000FF"/>
            <w:sz w:val="21"/>
            <w:szCs w:val="21"/>
            <w:u w:val="single"/>
          </w:rPr>
          <w:t>ValueSet</w:t>
        </w:r>
        <w:proofErr w:type="spellEnd"/>
        <w:r w:rsidRPr="00CC77EF">
          <w:rPr>
            <w:rFonts w:ascii="Arial" w:eastAsia="Times New Roman" w:hAnsi="Arial" w:cs="Arial"/>
            <w:color w:val="0000FF"/>
            <w:sz w:val="21"/>
            <w:szCs w:val="21"/>
            <w:u w:val="single"/>
          </w:rPr>
          <w:t xml:space="preserve"> $expand operation</w:t>
        </w:r>
      </w:hyperlink>
      <w:r w:rsidRPr="00CC77EF">
        <w:rPr>
          <w:rFonts w:ascii="Arial" w:eastAsia="Times New Roman" w:hAnsi="Arial" w:cs="Arial"/>
          <w:color w:val="000000"/>
          <w:sz w:val="21"/>
          <w:szCs w:val="21"/>
        </w:rPr>
        <w:t>.</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In addition to the base URL, you will need to specify other parameters. See the </w:t>
      </w:r>
      <w:hyperlink r:id="rId16" w:anchor="params" w:history="1">
        <w:r w:rsidRPr="00CC77EF">
          <w:rPr>
            <w:rFonts w:ascii="Arial" w:eastAsia="Times New Roman" w:hAnsi="Arial" w:cs="Arial"/>
            <w:color w:val="0000FF"/>
            <w:sz w:val="21"/>
            <w:szCs w:val="21"/>
            <w:u w:val="single"/>
          </w:rPr>
          <w:t>query string parameters</w:t>
        </w:r>
      </w:hyperlink>
      <w:r w:rsidRPr="00CC77EF">
        <w:rPr>
          <w:rFonts w:ascii="Arial" w:eastAsia="Times New Roman" w:hAnsi="Arial" w:cs="Arial"/>
          <w:color w:val="000000"/>
          <w:sz w:val="21"/>
          <w:szCs w:val="21"/>
        </w:rPr>
        <w:t> section below for details.</w:t>
      </w:r>
    </w:p>
    <w:p w:rsidR="00CC77EF" w:rsidRPr="00CC77EF" w:rsidRDefault="00CC77EF" w:rsidP="00CC77EF">
      <w:pPr>
        <w:spacing w:before="100" w:beforeAutospacing="1" w:after="100" w:afterAutospacing="1"/>
        <w:rPr>
          <w:rFonts w:ascii="Arial" w:eastAsia="Times New Roman" w:hAnsi="Arial" w:cs="Arial"/>
          <w:color w:val="000000"/>
          <w:sz w:val="21"/>
          <w:szCs w:val="21"/>
        </w:rPr>
      </w:pPr>
      <w:bookmarkStart w:id="0" w:name="answerAPI"/>
      <w:bookmarkEnd w:id="0"/>
      <w:r w:rsidRPr="00CC77EF">
        <w:rPr>
          <w:rFonts w:ascii="Arial" w:eastAsia="Times New Roman" w:hAnsi="Arial" w:cs="Arial"/>
          <w:b/>
          <w:bCs/>
          <w:color w:val="000000"/>
          <w:sz w:val="21"/>
          <w:szCs w:val="21"/>
        </w:rPr>
        <w:t>Retrieving answer lists for list questions:</w:t>
      </w:r>
      <w:r w:rsidRPr="00CC77EF">
        <w:rPr>
          <w:rFonts w:ascii="Arial" w:eastAsia="Times New Roman" w:hAnsi="Arial" w:cs="Arial"/>
          <w:color w:val="000000"/>
          <w:sz w:val="21"/>
          <w:szCs w:val="21"/>
        </w:rPr>
        <w:br/>
        <w:t>Using the Search API Base URL above for questions (with the appropriate parameters from the </w:t>
      </w:r>
      <w:hyperlink r:id="rId17" w:anchor="params" w:history="1">
        <w:r w:rsidRPr="00CC77EF">
          <w:rPr>
            <w:rFonts w:ascii="Arial" w:eastAsia="Times New Roman" w:hAnsi="Arial" w:cs="Arial"/>
            <w:color w:val="0000FF"/>
            <w:sz w:val="21"/>
            <w:szCs w:val="21"/>
            <w:u w:val="single"/>
          </w:rPr>
          <w:t>query string parameters</w:t>
        </w:r>
      </w:hyperlink>
      <w:r w:rsidRPr="00CC77EF">
        <w:rPr>
          <w:rFonts w:ascii="Arial" w:eastAsia="Times New Roman" w:hAnsi="Arial" w:cs="Arial"/>
          <w:color w:val="000000"/>
          <w:sz w:val="21"/>
          <w:szCs w:val="21"/>
        </w:rPr>
        <w:t> section below), will return one or more codes (along with the question text). To get answer lists for questions that have lists, use the following, replacing "[LOINC_NUM]" with the code:</w:t>
      </w:r>
    </w:p>
    <w:p w:rsidR="00CC77EF" w:rsidRPr="00CC77EF" w:rsidRDefault="00CC77EF" w:rsidP="00CC77EF">
      <w:pPr>
        <w:numPr>
          <w:ilvl w:val="0"/>
          <w:numId w:val="2"/>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https://clinicaltables.nlm.nih.gov/loinc_answers?loinc_num=[LOINC_NUM]</w:t>
      </w:r>
      <w:r w:rsidRPr="00CC77EF">
        <w:rPr>
          <w:rFonts w:ascii="Arial" w:eastAsia="Times New Roman" w:hAnsi="Arial" w:cs="Arial"/>
          <w:color w:val="000000"/>
          <w:sz w:val="21"/>
          <w:szCs w:val="21"/>
        </w:rPr>
        <w:br/>
        <w:t>(Example: https://clinicaltables.nlm.nih.gov/loinc_answers?loinc_num=45592-3)</w:t>
      </w:r>
    </w:p>
    <w:p w:rsidR="00CC77EF" w:rsidRPr="00CC77EF" w:rsidRDefault="00CC77EF" w:rsidP="00CC77EF">
      <w:pPr>
        <w:spacing w:before="100" w:beforeAutospacing="1" w:after="100" w:afterAutospacing="1"/>
        <w:rPr>
          <w:rFonts w:ascii="Arial" w:eastAsia="Times New Roman" w:hAnsi="Arial" w:cs="Arial"/>
          <w:color w:val="000000"/>
          <w:sz w:val="21"/>
          <w:szCs w:val="21"/>
        </w:rPr>
      </w:pPr>
      <w:bookmarkStart w:id="1" w:name="formAPI"/>
      <w:bookmarkEnd w:id="1"/>
      <w:r w:rsidRPr="00CC77EF">
        <w:rPr>
          <w:rFonts w:ascii="Arial" w:eastAsia="Times New Roman" w:hAnsi="Arial" w:cs="Arial"/>
          <w:b/>
          <w:bCs/>
          <w:color w:val="000000"/>
          <w:sz w:val="21"/>
          <w:szCs w:val="21"/>
        </w:rPr>
        <w:t>Retrieving form definitions:</w:t>
      </w:r>
      <w:r w:rsidRPr="00CC77EF">
        <w:rPr>
          <w:rFonts w:ascii="Arial" w:eastAsia="Times New Roman" w:hAnsi="Arial" w:cs="Arial"/>
          <w:color w:val="000000"/>
          <w:sz w:val="21"/>
          <w:szCs w:val="21"/>
        </w:rPr>
        <w:br/>
        <w:t>Using the Search API Base URL above for forms (with the appropriate parameters from the </w:t>
      </w:r>
      <w:hyperlink r:id="rId18" w:anchor="params" w:history="1">
        <w:r w:rsidRPr="00CC77EF">
          <w:rPr>
            <w:rFonts w:ascii="Arial" w:eastAsia="Times New Roman" w:hAnsi="Arial" w:cs="Arial"/>
            <w:color w:val="0000FF"/>
            <w:sz w:val="21"/>
            <w:szCs w:val="21"/>
            <w:u w:val="single"/>
          </w:rPr>
          <w:t>query string parameters</w:t>
        </w:r>
      </w:hyperlink>
      <w:r w:rsidRPr="00CC77EF">
        <w:rPr>
          <w:rFonts w:ascii="Arial" w:eastAsia="Times New Roman" w:hAnsi="Arial" w:cs="Arial"/>
          <w:color w:val="000000"/>
          <w:sz w:val="21"/>
          <w:szCs w:val="21"/>
        </w:rPr>
        <w:t> section below), will return one or more codes (along with the form names). To get form definitions for those forms, use the following, replacing "[LOINC_NUM]" with the code:</w:t>
      </w:r>
    </w:p>
    <w:p w:rsidR="00CC77EF" w:rsidRPr="00CC77EF" w:rsidRDefault="00CC77EF" w:rsidP="00CC77EF">
      <w:pPr>
        <w:numPr>
          <w:ilvl w:val="0"/>
          <w:numId w:val="3"/>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https://clinicaltables.nlm.nih.gov/loinc_form_definitions?loinc_num=[LOINC_NUM]</w:t>
      </w:r>
      <w:r w:rsidRPr="00CC77EF">
        <w:rPr>
          <w:rFonts w:ascii="Arial" w:eastAsia="Times New Roman" w:hAnsi="Arial" w:cs="Arial"/>
          <w:color w:val="000000"/>
          <w:sz w:val="21"/>
          <w:szCs w:val="21"/>
        </w:rPr>
        <w:br/>
        <w:t>(Example: https://clinicaltables.nlm.nih.gov/loinc_form_definitions?loinc_num=34565-2)</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As noted above, retrieved form definitions can be rendered with the </w:t>
      </w:r>
      <w:hyperlink r:id="rId19" w:history="1">
        <w:r w:rsidRPr="00CC77EF">
          <w:rPr>
            <w:rFonts w:ascii="Arial" w:eastAsia="Times New Roman" w:hAnsi="Arial" w:cs="Arial"/>
            <w:color w:val="0000FF"/>
            <w:sz w:val="21"/>
            <w:szCs w:val="21"/>
            <w:u w:val="single"/>
          </w:rPr>
          <w:t>LHC-Forms</w:t>
        </w:r>
      </w:hyperlink>
      <w:r w:rsidRPr="00CC77EF">
        <w:rPr>
          <w:rFonts w:ascii="Arial" w:eastAsia="Times New Roman" w:hAnsi="Arial" w:cs="Arial"/>
          <w:color w:val="000000"/>
          <w:sz w:val="21"/>
          <w:szCs w:val="21"/>
        </w:rPr>
        <w:t> display widget. See the </w:t>
      </w:r>
      <w:hyperlink r:id="rId20" w:history="1">
        <w:r w:rsidRPr="00CC77EF">
          <w:rPr>
            <w:rFonts w:ascii="Arial" w:eastAsia="Times New Roman" w:hAnsi="Arial" w:cs="Arial"/>
            <w:color w:val="0000FF"/>
            <w:sz w:val="21"/>
            <w:szCs w:val="21"/>
            <w:u w:val="single"/>
          </w:rPr>
          <w:t>form demo</w:t>
        </w:r>
      </w:hyperlink>
      <w:r w:rsidRPr="00CC77EF">
        <w:rPr>
          <w:rFonts w:ascii="Arial" w:eastAsia="Times New Roman" w:hAnsi="Arial" w:cs="Arial"/>
          <w:color w:val="000000"/>
          <w:sz w:val="21"/>
          <w:szCs w:val="21"/>
        </w:rPr>
        <w:t> for an example for how do that.</w:t>
      </w:r>
    </w:p>
    <w:p w:rsidR="00CC77EF" w:rsidRPr="00CC77EF" w:rsidRDefault="00CC77EF" w:rsidP="00CC77EF">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params"/>
      <w:bookmarkEnd w:id="2"/>
      <w:r w:rsidRPr="00CC77EF">
        <w:rPr>
          <w:rFonts w:ascii="Arial" w:eastAsia="Times New Roman" w:hAnsi="Arial" w:cs="Arial"/>
          <w:b/>
          <w:bCs/>
          <w:color w:val="000000"/>
          <w:sz w:val="27"/>
          <w:szCs w:val="27"/>
        </w:rPr>
        <w:t>Query String Parameters and Default Values</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76"/>
        <w:gridCol w:w="2554"/>
        <w:gridCol w:w="4814"/>
      </w:tblGrid>
      <w:tr w:rsidR="00CC77EF" w:rsidRPr="00CC77EF" w:rsidTr="00CC77EF">
        <w:trPr>
          <w:tblHeader/>
        </w:trPr>
        <w:tc>
          <w:tcPr>
            <w:tcW w:w="0" w:type="auto"/>
            <w:tcMar>
              <w:top w:w="15" w:type="dxa"/>
              <w:left w:w="60" w:type="dxa"/>
              <w:bottom w:w="15" w:type="dxa"/>
              <w:right w:w="180" w:type="dxa"/>
            </w:tcMar>
            <w:vAlign w:val="center"/>
            <w:hideMark/>
          </w:tcPr>
          <w:p w:rsidR="00CC77EF" w:rsidRPr="00CC77EF" w:rsidRDefault="00CC77EF" w:rsidP="00CC77EF">
            <w:pPr>
              <w:jc w:val="center"/>
              <w:rPr>
                <w:rFonts w:ascii="Arial" w:eastAsia="Times New Roman" w:hAnsi="Arial" w:cs="Arial"/>
                <w:b/>
                <w:bCs/>
                <w:color w:val="000000"/>
                <w:sz w:val="21"/>
                <w:szCs w:val="21"/>
              </w:rPr>
            </w:pPr>
            <w:r w:rsidRPr="00CC77EF">
              <w:rPr>
                <w:rFonts w:ascii="Arial" w:eastAsia="Times New Roman" w:hAnsi="Arial" w:cs="Arial"/>
                <w:b/>
                <w:bCs/>
                <w:color w:val="000000"/>
                <w:sz w:val="21"/>
                <w:szCs w:val="21"/>
              </w:rPr>
              <w:t>Parameter Name</w:t>
            </w:r>
          </w:p>
        </w:tc>
        <w:tc>
          <w:tcPr>
            <w:tcW w:w="0" w:type="auto"/>
            <w:tcMar>
              <w:top w:w="15" w:type="dxa"/>
              <w:left w:w="60" w:type="dxa"/>
              <w:bottom w:w="15" w:type="dxa"/>
              <w:right w:w="180" w:type="dxa"/>
            </w:tcMar>
            <w:vAlign w:val="center"/>
            <w:hideMark/>
          </w:tcPr>
          <w:p w:rsidR="00CC77EF" w:rsidRPr="00CC77EF" w:rsidRDefault="00CC77EF" w:rsidP="00CC77EF">
            <w:pPr>
              <w:jc w:val="center"/>
              <w:rPr>
                <w:rFonts w:ascii="Arial" w:eastAsia="Times New Roman" w:hAnsi="Arial" w:cs="Arial"/>
                <w:b/>
                <w:bCs/>
                <w:color w:val="000000"/>
                <w:sz w:val="21"/>
                <w:szCs w:val="21"/>
              </w:rPr>
            </w:pPr>
            <w:r w:rsidRPr="00CC77EF">
              <w:rPr>
                <w:rFonts w:ascii="Arial" w:eastAsia="Times New Roman" w:hAnsi="Arial" w:cs="Arial"/>
                <w:b/>
                <w:bCs/>
                <w:color w:val="000000"/>
                <w:sz w:val="21"/>
                <w:szCs w:val="21"/>
              </w:rPr>
              <w:t>Default Value</w:t>
            </w:r>
          </w:p>
        </w:tc>
        <w:tc>
          <w:tcPr>
            <w:tcW w:w="0" w:type="auto"/>
            <w:tcMar>
              <w:top w:w="15" w:type="dxa"/>
              <w:left w:w="60" w:type="dxa"/>
              <w:bottom w:w="15" w:type="dxa"/>
              <w:right w:w="180" w:type="dxa"/>
            </w:tcMar>
            <w:vAlign w:val="center"/>
            <w:hideMark/>
          </w:tcPr>
          <w:p w:rsidR="00CC77EF" w:rsidRPr="00CC77EF" w:rsidRDefault="00CC77EF" w:rsidP="00CC77EF">
            <w:pPr>
              <w:jc w:val="center"/>
              <w:rPr>
                <w:rFonts w:ascii="Arial" w:eastAsia="Times New Roman" w:hAnsi="Arial" w:cs="Arial"/>
                <w:b/>
                <w:bCs/>
                <w:color w:val="000000"/>
                <w:sz w:val="21"/>
                <w:szCs w:val="21"/>
              </w:rPr>
            </w:pPr>
            <w:r w:rsidRPr="00CC77EF">
              <w:rPr>
                <w:rFonts w:ascii="Arial" w:eastAsia="Times New Roman" w:hAnsi="Arial" w:cs="Arial"/>
                <w:b/>
                <w:bCs/>
                <w:color w:val="000000"/>
                <w:sz w:val="21"/>
                <w:szCs w:val="21"/>
              </w:rPr>
              <w:t>Description</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(Required.) The search string (e.g., just a part of a word) for which to find matches in the list. More than one partial word can be present in "terms", in which case there is an implicit AND between them.</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roofErr w:type="spellStart"/>
            <w:r w:rsidRPr="00CC77EF">
              <w:rPr>
                <w:rFonts w:ascii="Arial" w:eastAsia="Times New Roman" w:hAnsi="Arial" w:cs="Arial"/>
                <w:color w:val="000000"/>
                <w:sz w:val="21"/>
                <w:szCs w:val="21"/>
              </w:rPr>
              <w:t>maxList</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Optional, with a default of 7. Specifies the number of results requested, up to the upper limit of 500. If present but the value is empty, 500 will be used. Note that this parameter does </w:t>
            </w:r>
            <w:r w:rsidRPr="00CC77EF">
              <w:rPr>
                <w:rFonts w:ascii="Arial" w:eastAsia="Times New Roman" w:hAnsi="Arial" w:cs="Arial"/>
                <w:color w:val="000000"/>
                <w:sz w:val="21"/>
                <w:szCs w:val="21"/>
              </w:rPr>
              <w:lastRenderedPageBreak/>
              <w:t>not support pagination, see "count" and "offset" below for details on pagination support.</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The number of results to retrieve (page size). The maximum count allowed is 500, see "offset" below on pagination support.</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21" w:history="1">
              <w:r w:rsidRPr="00CC77EF">
                <w:rPr>
                  <w:rFonts w:ascii="Arial" w:eastAsia="Times New Roman" w:hAnsi="Arial" w:cs="Arial"/>
                  <w:b/>
                  <w:bCs/>
                  <w:color w:val="0000FF"/>
                  <w:sz w:val="21"/>
                  <w:szCs w:val="21"/>
                  <w:u w:val="single"/>
                </w:rPr>
                <w:t>FAQ page</w:t>
              </w:r>
            </w:hyperlink>
            <w:r w:rsidRPr="00CC77EF">
              <w:rPr>
                <w:rFonts w:ascii="Arial" w:eastAsia="Times New Roman" w:hAnsi="Arial" w:cs="Arial"/>
                <w:color w:val="000000"/>
                <w:sz w:val="21"/>
                <w:szCs w:val="21"/>
              </w:rPr>
              <w:t> on how to sign up to our email list to be notified of any changes or new features.</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An optional, additional query string used to further constrain the results returned by the "terms" field. Unlike the terms field, "q" is not automatically wildcarded, but can include wildcards and can specify field names. See the Elasticsearch </w:t>
            </w:r>
            <w:hyperlink r:id="rId22" w:anchor="query-string-syntax" w:history="1">
              <w:r w:rsidRPr="00CC77EF">
                <w:rPr>
                  <w:rFonts w:ascii="Arial" w:eastAsia="Times New Roman" w:hAnsi="Arial" w:cs="Arial"/>
                  <w:color w:val="0000FF"/>
                  <w:sz w:val="21"/>
                  <w:szCs w:val="21"/>
                  <w:u w:val="single"/>
                </w:rPr>
                <w:t>query string</w:t>
              </w:r>
            </w:hyperlink>
            <w:r w:rsidRPr="00CC77EF">
              <w:rPr>
                <w:rFonts w:ascii="Arial" w:eastAsia="Times New Roman" w:hAnsi="Arial" w:cs="Arial"/>
                <w:color w:val="000000"/>
                <w:sz w:val="21"/>
                <w:szCs w:val="21"/>
              </w:rPr>
              <w:t> page for documentation of supported syntax.</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roofErr w:type="spellStart"/>
            <w:r w:rsidRPr="00CC77EF">
              <w:rPr>
                <w:rFonts w:ascii="Arial" w:eastAsia="Times New Roman" w:hAnsi="Arial" w:cs="Arial"/>
                <w:color w:val="000000"/>
                <w:sz w:val="21"/>
                <w:szCs w:val="21"/>
              </w:rPr>
              <w:t>excludeCopyrighted</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false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Set this to "true" to exclude forms and questions that either are copyrighted or contain a </w:t>
            </w:r>
            <w:proofErr w:type="spellStart"/>
            <w:r w:rsidRPr="00CC77EF">
              <w:rPr>
                <w:rFonts w:ascii="Arial" w:eastAsia="Times New Roman" w:hAnsi="Arial" w:cs="Arial"/>
                <w:color w:val="000000"/>
                <w:sz w:val="21"/>
                <w:szCs w:val="21"/>
              </w:rPr>
              <w:t>coprighted</w:t>
            </w:r>
            <w:proofErr w:type="spellEnd"/>
            <w:r w:rsidRPr="00CC77EF">
              <w:rPr>
                <w:rFonts w:ascii="Arial" w:eastAsia="Times New Roman" w:hAnsi="Arial" w:cs="Arial"/>
                <w:color w:val="000000"/>
                <w:sz w:val="21"/>
                <w:szCs w:val="21"/>
              </w:rPr>
              <w:t xml:space="preserve"> item.</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type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Can be one of: "question", to limit the search to questions; or "form", to limit the search to forms; or "panel", to limit the search to all panels. Without this parameter, both questions and panel names will be searched simultaneously.</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available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Set to "true" to limit a search on forms to those for which we can return the form definitions via </w:t>
            </w:r>
            <w:hyperlink r:id="rId23" w:anchor="formAPI" w:history="1">
              <w:r w:rsidRPr="00CC77EF">
                <w:rPr>
                  <w:rFonts w:ascii="Arial" w:eastAsia="Times New Roman" w:hAnsi="Arial" w:cs="Arial"/>
                  <w:color w:val="0000FF"/>
                  <w:sz w:val="21"/>
                  <w:szCs w:val="21"/>
                  <w:u w:val="single"/>
                </w:rPr>
                <w:t>/</w:t>
              </w:r>
              <w:proofErr w:type="spellStart"/>
              <w:r w:rsidRPr="00CC77EF">
                <w:rPr>
                  <w:rFonts w:ascii="Arial" w:eastAsia="Times New Roman" w:hAnsi="Arial" w:cs="Arial"/>
                  <w:color w:val="0000FF"/>
                  <w:sz w:val="21"/>
                  <w:szCs w:val="21"/>
                  <w:u w:val="single"/>
                </w:rPr>
                <w:t>loinc_form_definitions</w:t>
              </w:r>
              <w:proofErr w:type="spellEnd"/>
            </w:hyperlink>
            <w:r w:rsidRPr="00CC77EF">
              <w:rPr>
                <w:rFonts w:ascii="Arial" w:eastAsia="Times New Roman" w:hAnsi="Arial" w:cs="Arial"/>
                <w:color w:val="000000"/>
                <w:sz w:val="21"/>
                <w:szCs w:val="21"/>
              </w:rPr>
              <w:t> API. If you leave this blank, a few of the returned forms might not have a definition via our API. (If you set it to false, you will only get the forms for which we do not have definitions, which is probably not a useful thing to do.)</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roofErr w:type="spellStart"/>
            <w:r w:rsidRPr="00CC77EF">
              <w:rPr>
                <w:rFonts w:ascii="Arial" w:eastAsia="Times New Roman" w:hAnsi="Arial" w:cs="Arial"/>
                <w:color w:val="000000"/>
                <w:sz w:val="21"/>
                <w:szCs w:val="21"/>
              </w:rPr>
              <w:t>df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text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 comma-separated list of display fields (from the </w:t>
            </w:r>
            <w:hyperlink r:id="rId24" w:anchor="fields" w:history="1">
              <w:r w:rsidRPr="00CC77EF">
                <w:rPr>
                  <w:rFonts w:ascii="Arial" w:eastAsia="Times New Roman" w:hAnsi="Arial" w:cs="Arial"/>
                  <w:color w:val="0000FF"/>
                  <w:sz w:val="21"/>
                  <w:szCs w:val="21"/>
                  <w:u w:val="single"/>
                </w:rPr>
                <w:t>fields</w:t>
              </w:r>
            </w:hyperlink>
            <w:r w:rsidRPr="00CC77EF">
              <w:rPr>
                <w:rFonts w:ascii="Arial" w:eastAsia="Times New Roman" w:hAnsi="Arial" w:cs="Arial"/>
                <w:color w:val="000000"/>
                <w:sz w:val="21"/>
                <w:szCs w:val="21"/>
              </w:rPr>
              <w:t> section below) which are intended for the user to see when looking at the results.</w:t>
            </w:r>
            <w:r w:rsidRPr="00CC77EF">
              <w:rPr>
                <w:rFonts w:ascii="Arial" w:eastAsia="Times New Roman" w:hAnsi="Arial" w:cs="Arial"/>
                <w:color w:val="000000"/>
                <w:sz w:val="21"/>
                <w:szCs w:val="21"/>
              </w:rPr>
              <w:br/>
              <w:t>The parameter "</w:t>
            </w:r>
            <w:proofErr w:type="spellStart"/>
            <w:r w:rsidRPr="00CC77EF">
              <w:rPr>
                <w:rFonts w:ascii="Arial" w:eastAsia="Times New Roman" w:hAnsi="Arial" w:cs="Arial"/>
                <w:color w:val="000000"/>
                <w:sz w:val="21"/>
                <w:szCs w:val="21"/>
              </w:rPr>
              <w:t>ef</w:t>
            </w:r>
            <w:proofErr w:type="spellEnd"/>
            <w:r w:rsidRPr="00CC77EF">
              <w:rPr>
                <w:rFonts w:ascii="Arial" w:eastAsia="Times New Roman" w:hAnsi="Arial" w:cs="Arial"/>
                <w:color w:val="000000"/>
                <w:sz w:val="21"/>
                <w:szCs w:val="21"/>
              </w:rPr>
              <w:t>" (see below) may also be used to specify the data fields to retrieve. The main difference is that the value of "</w:t>
            </w:r>
            <w:proofErr w:type="spellStart"/>
            <w:r w:rsidRPr="00CC77EF">
              <w:rPr>
                <w:rFonts w:ascii="Arial" w:eastAsia="Times New Roman" w:hAnsi="Arial" w:cs="Arial"/>
                <w:color w:val="000000"/>
                <w:sz w:val="21"/>
                <w:szCs w:val="21"/>
              </w:rPr>
              <w:t>df</w:t>
            </w:r>
            <w:proofErr w:type="spellEnd"/>
            <w:r w:rsidRPr="00CC77EF">
              <w:rPr>
                <w:rFonts w:ascii="Arial" w:eastAsia="Times New Roman" w:hAnsi="Arial" w:cs="Arial"/>
                <w:color w:val="000000"/>
                <w:sz w:val="21"/>
                <w:szCs w:val="21"/>
              </w:rPr>
              <w:t>" is always a string (for display), while the value for "</w:t>
            </w:r>
            <w:proofErr w:type="spellStart"/>
            <w:r w:rsidRPr="00CC77EF">
              <w:rPr>
                <w:rFonts w:ascii="Arial" w:eastAsia="Times New Roman" w:hAnsi="Arial" w:cs="Arial"/>
                <w:color w:val="000000"/>
                <w:sz w:val="21"/>
                <w:szCs w:val="21"/>
              </w:rPr>
              <w:t>ef</w:t>
            </w:r>
            <w:proofErr w:type="spellEnd"/>
            <w:r w:rsidRPr="00CC77EF">
              <w:rPr>
                <w:rFonts w:ascii="Arial" w:eastAsia="Times New Roman" w:hAnsi="Arial" w:cs="Arial"/>
                <w:color w:val="000000"/>
                <w:sz w:val="21"/>
                <w:szCs w:val="21"/>
              </w:rPr>
              <w:t xml:space="preserve">" could be a </w:t>
            </w:r>
            <w:proofErr w:type="spellStart"/>
            <w:r w:rsidRPr="00CC77EF">
              <w:rPr>
                <w:rFonts w:ascii="Arial" w:eastAsia="Times New Roman" w:hAnsi="Arial" w:cs="Arial"/>
                <w:color w:val="000000"/>
                <w:sz w:val="21"/>
                <w:szCs w:val="21"/>
              </w:rPr>
              <w:t>json</w:t>
            </w:r>
            <w:proofErr w:type="spellEnd"/>
            <w:r w:rsidRPr="00CC77EF">
              <w:rPr>
                <w:rFonts w:ascii="Arial" w:eastAsia="Times New Roman" w:hAnsi="Arial" w:cs="Arial"/>
                <w:color w:val="000000"/>
                <w:sz w:val="21"/>
                <w:szCs w:val="21"/>
              </w:rPr>
              <w:t xml:space="preserve"> object when the field value has a complex structure.</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text, COMPONENT, CONSUMER_NAME, RELATEDNAMES2, METHOD_TYP, </w:t>
            </w:r>
            <w:r w:rsidRPr="00CC77EF">
              <w:rPr>
                <w:rFonts w:ascii="Arial" w:eastAsia="Times New Roman" w:hAnsi="Arial" w:cs="Arial"/>
                <w:color w:val="000000"/>
                <w:sz w:val="21"/>
                <w:szCs w:val="21"/>
              </w:rPr>
              <w:lastRenderedPageBreak/>
              <w:t>SHORTNAME, LONG_COMMON_NAME, LOINC_NUM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lastRenderedPageBreak/>
              <w:t>A comma-separated list of fields to be searched.</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roofErr w:type="spellStart"/>
            <w:r w:rsidRPr="00CC77EF">
              <w:rPr>
                <w:rFonts w:ascii="Arial" w:eastAsia="Times New Roman" w:hAnsi="Arial" w:cs="Arial"/>
                <w:color w:val="000000"/>
                <w:sz w:val="21"/>
                <w:szCs w:val="21"/>
              </w:rPr>
              <w:t>cf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LOINC_NUM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 field to regard as the "code" for the returned item data.</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roofErr w:type="spellStart"/>
            <w:r w:rsidRPr="00CC77EF">
              <w:rPr>
                <w:rFonts w:ascii="Arial" w:eastAsia="Times New Roman" w:hAnsi="Arial" w:cs="Arial"/>
                <w:color w:val="000000"/>
                <w:sz w:val="21"/>
                <w:szCs w:val="21"/>
              </w:rPr>
              <w:t>ef</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 comma-separated list of additional fields to be returned for each retrieved list item. (See the </w:t>
            </w:r>
            <w:hyperlink r:id="rId25" w:anchor="output" w:history="1">
              <w:r w:rsidRPr="00CC77EF">
                <w:rPr>
                  <w:rFonts w:ascii="Arial" w:eastAsia="Times New Roman" w:hAnsi="Arial" w:cs="Arial"/>
                  <w:color w:val="0000FF"/>
                  <w:sz w:val="21"/>
                  <w:szCs w:val="21"/>
                  <w:u w:val="single"/>
                </w:rPr>
                <w:t>Output format</w:t>
              </w:r>
            </w:hyperlink>
            <w:r w:rsidRPr="00CC77EF">
              <w:rPr>
                <w:rFonts w:ascii="Arial" w:eastAsia="Times New Roman" w:hAnsi="Arial" w:cs="Arial"/>
                <w:color w:val="000000"/>
                <w:sz w:val="21"/>
                <w:szCs w:val="21"/>
              </w:rPr>
              <w:t> section for how the data for fields is returned.) If you wish the keys in the returned data hash to be something other than the field names, you can specify an alias for the field name by separating it from its field name with a colon, e.g., "</w:t>
            </w:r>
            <w:proofErr w:type="spellStart"/>
            <w:r w:rsidRPr="00CC77EF">
              <w:rPr>
                <w:rFonts w:ascii="Arial" w:eastAsia="Times New Roman" w:hAnsi="Arial" w:cs="Arial"/>
                <w:color w:val="000000"/>
                <w:sz w:val="21"/>
                <w:szCs w:val="21"/>
              </w:rPr>
              <w:t>ef</w:t>
            </w:r>
            <w:proofErr w:type="spellEnd"/>
            <w:r w:rsidRPr="00CC77EF">
              <w:rPr>
                <w:rFonts w:ascii="Arial" w:eastAsia="Times New Roman" w:hAnsi="Arial" w:cs="Arial"/>
                <w:color w:val="000000"/>
                <w:sz w:val="21"/>
                <w:szCs w:val="21"/>
              </w:rPr>
              <w:t xml:space="preserve">=field_name1:alias1,field2,field_name3:alias3,etc. Note that not every field specified in the </w:t>
            </w:r>
            <w:proofErr w:type="spellStart"/>
            <w:r w:rsidRPr="00CC77EF">
              <w:rPr>
                <w:rFonts w:ascii="Arial" w:eastAsia="Times New Roman" w:hAnsi="Arial" w:cs="Arial"/>
                <w:color w:val="000000"/>
                <w:sz w:val="21"/>
                <w:szCs w:val="21"/>
              </w:rPr>
              <w:t>ef</w:t>
            </w:r>
            <w:proofErr w:type="spellEnd"/>
            <w:r w:rsidRPr="00CC77EF">
              <w:rPr>
                <w:rFonts w:ascii="Arial" w:eastAsia="Times New Roman" w:hAnsi="Arial" w:cs="Arial"/>
                <w:color w:val="000000"/>
                <w:sz w:val="21"/>
                <w:szCs w:val="21"/>
              </w:rPr>
              <w:t xml:space="preserve"> parameter needs to have an alias.</w:t>
            </w:r>
            <w:r w:rsidRPr="00CC77EF">
              <w:rPr>
                <w:rFonts w:ascii="Arial" w:eastAsia="Times New Roman" w:hAnsi="Arial" w:cs="Arial"/>
                <w:color w:val="000000"/>
                <w:sz w:val="21"/>
                <w:szCs w:val="21"/>
              </w:rPr>
              <w:br/>
              <w:t>The parameter "</w:t>
            </w:r>
            <w:proofErr w:type="spellStart"/>
            <w:r w:rsidRPr="00CC77EF">
              <w:rPr>
                <w:rFonts w:ascii="Arial" w:eastAsia="Times New Roman" w:hAnsi="Arial" w:cs="Arial"/>
                <w:color w:val="000000"/>
                <w:sz w:val="21"/>
                <w:szCs w:val="21"/>
              </w:rPr>
              <w:t>df</w:t>
            </w:r>
            <w:proofErr w:type="spellEnd"/>
            <w:r w:rsidRPr="00CC77EF">
              <w:rPr>
                <w:rFonts w:ascii="Arial" w:eastAsia="Times New Roman" w:hAnsi="Arial" w:cs="Arial"/>
                <w:color w:val="000000"/>
                <w:sz w:val="21"/>
                <w:szCs w:val="21"/>
              </w:rPr>
              <w:t>" (see above) may also be used to specify the data fields to retrieve. The main difference is that the value of "</w:t>
            </w:r>
            <w:proofErr w:type="spellStart"/>
            <w:r w:rsidRPr="00CC77EF">
              <w:rPr>
                <w:rFonts w:ascii="Arial" w:eastAsia="Times New Roman" w:hAnsi="Arial" w:cs="Arial"/>
                <w:color w:val="000000"/>
                <w:sz w:val="21"/>
                <w:szCs w:val="21"/>
              </w:rPr>
              <w:t>df</w:t>
            </w:r>
            <w:proofErr w:type="spellEnd"/>
            <w:r w:rsidRPr="00CC77EF">
              <w:rPr>
                <w:rFonts w:ascii="Arial" w:eastAsia="Times New Roman" w:hAnsi="Arial" w:cs="Arial"/>
                <w:color w:val="000000"/>
                <w:sz w:val="21"/>
                <w:szCs w:val="21"/>
              </w:rPr>
              <w:t>" is always a string (for display), while the value for "</w:t>
            </w:r>
            <w:proofErr w:type="spellStart"/>
            <w:r w:rsidRPr="00CC77EF">
              <w:rPr>
                <w:rFonts w:ascii="Arial" w:eastAsia="Times New Roman" w:hAnsi="Arial" w:cs="Arial"/>
                <w:color w:val="000000"/>
                <w:sz w:val="21"/>
                <w:szCs w:val="21"/>
              </w:rPr>
              <w:t>ef</w:t>
            </w:r>
            <w:proofErr w:type="spellEnd"/>
            <w:r w:rsidRPr="00CC77EF">
              <w:rPr>
                <w:rFonts w:ascii="Arial" w:eastAsia="Times New Roman" w:hAnsi="Arial" w:cs="Arial"/>
                <w:color w:val="000000"/>
                <w:sz w:val="21"/>
                <w:szCs w:val="21"/>
              </w:rPr>
              <w:t xml:space="preserve">" could be a </w:t>
            </w:r>
            <w:proofErr w:type="spellStart"/>
            <w:r w:rsidRPr="00CC77EF">
              <w:rPr>
                <w:rFonts w:ascii="Arial" w:eastAsia="Times New Roman" w:hAnsi="Arial" w:cs="Arial"/>
                <w:color w:val="000000"/>
                <w:sz w:val="21"/>
                <w:szCs w:val="21"/>
              </w:rPr>
              <w:t>json</w:t>
            </w:r>
            <w:proofErr w:type="spellEnd"/>
            <w:r w:rsidRPr="00CC77EF">
              <w:rPr>
                <w:rFonts w:ascii="Arial" w:eastAsia="Times New Roman" w:hAnsi="Arial" w:cs="Arial"/>
                <w:color w:val="000000"/>
                <w:sz w:val="21"/>
                <w:szCs w:val="21"/>
              </w:rPr>
              <w:t xml:space="preserve"> object when the field value has a complex structure.</w:t>
            </w:r>
          </w:p>
        </w:tc>
      </w:tr>
    </w:tbl>
    <w:p w:rsidR="00CC77EF" w:rsidRPr="00CC77EF" w:rsidRDefault="00CC77EF" w:rsidP="00CC77EF">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3" w:name="fields"/>
      <w:bookmarkEnd w:id="3"/>
      <w:r w:rsidRPr="00CC77EF">
        <w:rPr>
          <w:rFonts w:ascii="Arial" w:eastAsia="Times New Roman" w:hAnsi="Arial" w:cs="Arial"/>
          <w:b/>
          <w:bCs/>
          <w:color w:val="000000"/>
          <w:sz w:val="27"/>
          <w:szCs w:val="27"/>
        </w:rPr>
        <w:t>LOINC API Field Descriptions</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These are the available field names for searching and/or retrieving.</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24"/>
        <w:gridCol w:w="5720"/>
      </w:tblGrid>
      <w:tr w:rsidR="00CC77EF" w:rsidRPr="00CC77EF" w:rsidTr="00CC77EF">
        <w:trPr>
          <w:tblHeader/>
        </w:trPr>
        <w:tc>
          <w:tcPr>
            <w:tcW w:w="0" w:type="auto"/>
            <w:tcMar>
              <w:top w:w="15" w:type="dxa"/>
              <w:left w:w="60" w:type="dxa"/>
              <w:bottom w:w="15" w:type="dxa"/>
              <w:right w:w="180" w:type="dxa"/>
            </w:tcMar>
            <w:vAlign w:val="center"/>
            <w:hideMark/>
          </w:tcPr>
          <w:p w:rsidR="00CC77EF" w:rsidRPr="00CC77EF" w:rsidRDefault="00CC77EF" w:rsidP="00CC77EF">
            <w:pPr>
              <w:jc w:val="center"/>
              <w:rPr>
                <w:rFonts w:ascii="Arial" w:eastAsia="Times New Roman" w:hAnsi="Arial" w:cs="Arial"/>
                <w:b/>
                <w:bCs/>
                <w:color w:val="000000"/>
                <w:sz w:val="21"/>
                <w:szCs w:val="21"/>
              </w:rPr>
            </w:pPr>
            <w:r w:rsidRPr="00CC77EF">
              <w:rPr>
                <w:rFonts w:ascii="Arial" w:eastAsia="Times New Roman" w:hAnsi="Arial" w:cs="Arial"/>
                <w:b/>
                <w:bCs/>
                <w:color w:val="000000"/>
                <w:sz w:val="21"/>
                <w:szCs w:val="21"/>
              </w:rPr>
              <w:t>Field</w:t>
            </w:r>
          </w:p>
        </w:tc>
        <w:tc>
          <w:tcPr>
            <w:tcW w:w="0" w:type="auto"/>
            <w:tcMar>
              <w:top w:w="15" w:type="dxa"/>
              <w:left w:w="60" w:type="dxa"/>
              <w:bottom w:w="15" w:type="dxa"/>
              <w:right w:w="180" w:type="dxa"/>
            </w:tcMar>
            <w:vAlign w:val="center"/>
            <w:hideMark/>
          </w:tcPr>
          <w:p w:rsidR="00CC77EF" w:rsidRPr="00CC77EF" w:rsidRDefault="00CC77EF" w:rsidP="00CC77EF">
            <w:pPr>
              <w:jc w:val="center"/>
              <w:rPr>
                <w:rFonts w:ascii="Arial" w:eastAsia="Times New Roman" w:hAnsi="Arial" w:cs="Arial"/>
                <w:b/>
                <w:bCs/>
                <w:color w:val="000000"/>
                <w:sz w:val="21"/>
                <w:szCs w:val="21"/>
              </w:rPr>
            </w:pPr>
            <w:r w:rsidRPr="00CC77EF">
              <w:rPr>
                <w:rFonts w:ascii="Arial" w:eastAsia="Times New Roman" w:hAnsi="Arial" w:cs="Arial"/>
                <w:b/>
                <w:bCs/>
                <w:color w:val="000000"/>
                <w:sz w:val="21"/>
                <w:szCs w:val="21"/>
              </w:rPr>
              <w:t>Field Description</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text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The text of the question or form name. This is determined algorithmically by looking at various LOINC fields.</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LOINC_NUM</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The LOINC code for the question or form.</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RELATEDNAMES2</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Contains word-level synonyms.</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PROPERTY</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LOINC property</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METHOD_TYP</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LOINC method type</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roofErr w:type="spellStart"/>
            <w:r w:rsidRPr="00CC77EF">
              <w:rPr>
                <w:rFonts w:ascii="Arial" w:eastAsia="Times New Roman" w:hAnsi="Arial" w:cs="Arial"/>
                <w:color w:val="000000"/>
                <w:sz w:val="21"/>
                <w:szCs w:val="21"/>
              </w:rPr>
              <w:t>AnswerLists</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While most questions have a single answer list without applicable context(s) specified, some questions may have multiple answer lists each for a different set of applicable contexts. This field represents the answer lists (single or multiple) with the corresponding applicable contexts specified within each answer list.</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units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For questions with numeric values, this is list of </w:t>
            </w:r>
            <w:hyperlink r:id="rId26" w:history="1">
              <w:r w:rsidRPr="00CC77EF">
                <w:rPr>
                  <w:rFonts w:ascii="Arial" w:eastAsia="Times New Roman" w:hAnsi="Arial" w:cs="Arial"/>
                  <w:color w:val="0000FF"/>
                  <w:sz w:val="21"/>
                  <w:szCs w:val="21"/>
                  <w:u w:val="single"/>
                </w:rPr>
                <w:t>UCUM</w:t>
              </w:r>
            </w:hyperlink>
            <w:r w:rsidRPr="00CC77EF">
              <w:rPr>
                <w:rFonts w:ascii="Arial" w:eastAsia="Times New Roman" w:hAnsi="Arial" w:cs="Arial"/>
                <w:color w:val="000000"/>
                <w:sz w:val="21"/>
                <w:szCs w:val="21"/>
              </w:rPr>
              <w:t xml:space="preserve">-style units. Each element in the array is a hash with keys "unit" for the UCUM unit symbol and (for a few) "range" for the normal range of the value in that unit. These come from the </w:t>
            </w:r>
            <w:proofErr w:type="spellStart"/>
            <w:r w:rsidRPr="00CC77EF">
              <w:rPr>
                <w:rFonts w:ascii="Arial" w:eastAsia="Times New Roman" w:hAnsi="Arial" w:cs="Arial"/>
                <w:color w:val="000000"/>
                <w:sz w:val="21"/>
                <w:szCs w:val="21"/>
              </w:rPr>
              <w:t>UnitsAndRange</w:t>
            </w:r>
            <w:proofErr w:type="spellEnd"/>
            <w:r w:rsidRPr="00CC77EF">
              <w:rPr>
                <w:rFonts w:ascii="Arial" w:eastAsia="Times New Roman" w:hAnsi="Arial" w:cs="Arial"/>
                <w:color w:val="000000"/>
                <w:sz w:val="21"/>
                <w:szCs w:val="21"/>
              </w:rPr>
              <w:t xml:space="preserve"> and the EXAMPLE_UCUM_UNITS columns of the LOINC "panels and forms" spreadsheet.</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datatype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A computed data type for the question, derived from various other fields. Values can be "CNE" (for a question </w:t>
            </w:r>
            <w:r w:rsidRPr="00CC77EF">
              <w:rPr>
                <w:rFonts w:ascii="Arial" w:eastAsia="Times New Roman" w:hAnsi="Arial" w:cs="Arial"/>
                <w:color w:val="000000"/>
                <w:sz w:val="21"/>
                <w:szCs w:val="21"/>
              </w:rPr>
              <w:lastRenderedPageBreak/>
              <w:t xml:space="preserve">whose answer must come from a list), "CWE" (for a question whose answer can be from a list but can also be an answer that is not on the list), "ST", for a normal text field, "REAL" for numeric fields, "DT" for date fields, "TM" for time fields, and "Ratio" for </w:t>
            </w:r>
            <w:proofErr w:type="spellStart"/>
            <w:r w:rsidRPr="00CC77EF">
              <w:rPr>
                <w:rFonts w:ascii="Arial" w:eastAsia="Times New Roman" w:hAnsi="Arial" w:cs="Arial"/>
                <w:color w:val="000000"/>
                <w:sz w:val="21"/>
                <w:szCs w:val="21"/>
              </w:rPr>
              <w:t>titers</w:t>
            </w:r>
            <w:proofErr w:type="spellEnd"/>
            <w:r w:rsidRPr="00CC77EF">
              <w:rPr>
                <w:rFonts w:ascii="Arial" w:eastAsia="Times New Roman" w:hAnsi="Arial" w:cs="Arial"/>
                <w:color w:val="000000"/>
                <w:sz w:val="21"/>
                <w:szCs w:val="21"/>
              </w:rPr>
              <w:t>.</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roofErr w:type="spellStart"/>
            <w:r w:rsidRPr="00CC77EF">
              <w:rPr>
                <w:rFonts w:ascii="Arial" w:eastAsia="Times New Roman" w:hAnsi="Arial" w:cs="Arial"/>
                <w:color w:val="000000"/>
                <w:sz w:val="21"/>
                <w:szCs w:val="21"/>
              </w:rPr>
              <w:lastRenderedPageBreak/>
              <w:t>isCopyrighted</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This will be true if the item has an external copyright, in which case you will be able to find the copyright notice in the EXTERNAL_COPYRIGHT_FIELD. Note that even when this is false, there is still a copyright held by </w:t>
            </w:r>
            <w:proofErr w:type="spellStart"/>
            <w:r w:rsidRPr="00CC77EF">
              <w:rPr>
                <w:rFonts w:ascii="Arial" w:eastAsia="Times New Roman" w:hAnsi="Arial" w:cs="Arial"/>
                <w:color w:val="000000"/>
                <w:sz w:val="21"/>
                <w:szCs w:val="21"/>
              </w:rPr>
              <w:t>Regenstrief</w:t>
            </w:r>
            <w:proofErr w:type="spellEnd"/>
            <w:r w:rsidRPr="00CC77EF">
              <w:rPr>
                <w:rFonts w:ascii="Arial" w:eastAsia="Times New Roman" w:hAnsi="Arial" w:cs="Arial"/>
                <w:color w:val="000000"/>
                <w:sz w:val="21"/>
                <w:szCs w:val="21"/>
              </w:rPr>
              <w:t xml:space="preserve"> Institute, and users of this API must agree to the </w:t>
            </w:r>
            <w:hyperlink r:id="rId27" w:history="1">
              <w:r w:rsidRPr="00CC77EF">
                <w:rPr>
                  <w:rFonts w:ascii="Arial" w:eastAsia="Times New Roman" w:hAnsi="Arial" w:cs="Arial"/>
                  <w:color w:val="0000FF"/>
                  <w:sz w:val="21"/>
                  <w:szCs w:val="21"/>
                  <w:u w:val="single"/>
                </w:rPr>
                <w:t>LOINC Terms of Use</w:t>
              </w:r>
            </w:hyperlink>
            <w:r w:rsidRPr="00CC77EF">
              <w:rPr>
                <w:rFonts w:ascii="Arial" w:eastAsia="Times New Roman" w:hAnsi="Arial" w:cs="Arial"/>
                <w:color w:val="000000"/>
                <w:sz w:val="21"/>
                <w:szCs w:val="21"/>
              </w:rPr>
              <w:t>. </w:t>
            </w:r>
            <w:r w:rsidRPr="00CC77EF">
              <w:rPr>
                <w:rFonts w:ascii="Arial" w:eastAsia="Times New Roman" w:hAnsi="Arial" w:cs="Arial"/>
                <w:b/>
                <w:bCs/>
                <w:color w:val="000000"/>
                <w:sz w:val="21"/>
                <w:szCs w:val="21"/>
              </w:rPr>
              <w:t>IMPORTANT</w:t>
            </w:r>
            <w:r w:rsidRPr="00CC77EF">
              <w:rPr>
                <w:rFonts w:ascii="Arial" w:eastAsia="Times New Roman" w:hAnsi="Arial" w:cs="Arial"/>
                <w:color w:val="000000"/>
                <w:sz w:val="21"/>
                <w:szCs w:val="21"/>
              </w:rPr>
              <w:t xml:space="preserve">: this field is indexed as a </w:t>
            </w:r>
            <w:proofErr w:type="spellStart"/>
            <w:r w:rsidRPr="00CC77EF">
              <w:rPr>
                <w:rFonts w:ascii="Arial" w:eastAsia="Times New Roman" w:hAnsi="Arial" w:cs="Arial"/>
                <w:color w:val="000000"/>
                <w:sz w:val="21"/>
                <w:szCs w:val="21"/>
              </w:rPr>
              <w:t>boolean</w:t>
            </w:r>
            <w:proofErr w:type="spellEnd"/>
            <w:r w:rsidRPr="00CC77EF">
              <w:rPr>
                <w:rFonts w:ascii="Arial" w:eastAsia="Times New Roman" w:hAnsi="Arial" w:cs="Arial"/>
                <w:color w:val="000000"/>
                <w:sz w:val="21"/>
                <w:szCs w:val="21"/>
              </w:rPr>
              <w:t xml:space="preserve"> field and can thus be used in the "q" parameter for filtering. It's marked as "not searchable" in the sense that you can't perform autocomplete (search) on this field itself, that is, it </w:t>
            </w:r>
            <w:proofErr w:type="spellStart"/>
            <w:r w:rsidRPr="00CC77EF">
              <w:rPr>
                <w:rFonts w:ascii="Arial" w:eastAsia="Times New Roman" w:hAnsi="Arial" w:cs="Arial"/>
                <w:color w:val="000000"/>
                <w:sz w:val="21"/>
                <w:szCs w:val="21"/>
              </w:rPr>
              <w:t>can not</w:t>
            </w:r>
            <w:proofErr w:type="spellEnd"/>
            <w:r w:rsidRPr="00CC77EF">
              <w:rPr>
                <w:rFonts w:ascii="Arial" w:eastAsia="Times New Roman" w:hAnsi="Arial" w:cs="Arial"/>
                <w:color w:val="000000"/>
                <w:sz w:val="21"/>
                <w:szCs w:val="21"/>
              </w:rPr>
              <w:t xml:space="preserve"> be used in the "sf" parameter.</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proofErr w:type="spellStart"/>
            <w:r w:rsidRPr="00CC77EF">
              <w:rPr>
                <w:rFonts w:ascii="Arial" w:eastAsia="Times New Roman" w:hAnsi="Arial" w:cs="Arial"/>
                <w:color w:val="000000"/>
                <w:sz w:val="21"/>
                <w:szCs w:val="21"/>
              </w:rPr>
              <w:t>containsCopyrighted</w:t>
            </w:r>
            <w:proofErr w:type="spellEnd"/>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This will be true if </w:t>
            </w:r>
            <w:proofErr w:type="spellStart"/>
            <w:r w:rsidRPr="00CC77EF">
              <w:rPr>
                <w:rFonts w:ascii="Arial" w:eastAsia="Times New Roman" w:hAnsi="Arial" w:cs="Arial"/>
                <w:color w:val="000000"/>
                <w:sz w:val="21"/>
                <w:szCs w:val="21"/>
              </w:rPr>
              <w:t>isCopyrighted</w:t>
            </w:r>
            <w:proofErr w:type="spellEnd"/>
            <w:r w:rsidRPr="00CC77EF">
              <w:rPr>
                <w:rFonts w:ascii="Arial" w:eastAsia="Times New Roman" w:hAnsi="Arial" w:cs="Arial"/>
                <w:color w:val="000000"/>
                <w:sz w:val="21"/>
                <w:szCs w:val="21"/>
              </w:rPr>
              <w:t xml:space="preserve"> is true either for this item or for a contained item. For example, if a form is not itself copyrighted, but contains a copyrighted question, this will be true while </w:t>
            </w:r>
            <w:proofErr w:type="spellStart"/>
            <w:r w:rsidRPr="00CC77EF">
              <w:rPr>
                <w:rFonts w:ascii="Arial" w:eastAsia="Times New Roman" w:hAnsi="Arial" w:cs="Arial"/>
                <w:color w:val="000000"/>
                <w:sz w:val="21"/>
                <w:szCs w:val="21"/>
              </w:rPr>
              <w:t>isCopyrighted</w:t>
            </w:r>
            <w:proofErr w:type="spellEnd"/>
            <w:r w:rsidRPr="00CC77EF">
              <w:rPr>
                <w:rFonts w:ascii="Arial" w:eastAsia="Times New Roman" w:hAnsi="Arial" w:cs="Arial"/>
                <w:color w:val="000000"/>
                <w:sz w:val="21"/>
                <w:szCs w:val="21"/>
              </w:rPr>
              <w:t xml:space="preserve"> will be false. Note that even when this is false, there is still a copyright held by </w:t>
            </w:r>
            <w:proofErr w:type="spellStart"/>
            <w:r w:rsidRPr="00CC77EF">
              <w:rPr>
                <w:rFonts w:ascii="Arial" w:eastAsia="Times New Roman" w:hAnsi="Arial" w:cs="Arial"/>
                <w:color w:val="000000"/>
                <w:sz w:val="21"/>
                <w:szCs w:val="21"/>
              </w:rPr>
              <w:t>Regenstrief</w:t>
            </w:r>
            <w:proofErr w:type="spellEnd"/>
            <w:r w:rsidRPr="00CC77EF">
              <w:rPr>
                <w:rFonts w:ascii="Arial" w:eastAsia="Times New Roman" w:hAnsi="Arial" w:cs="Arial"/>
                <w:color w:val="000000"/>
                <w:sz w:val="21"/>
                <w:szCs w:val="21"/>
              </w:rPr>
              <w:t xml:space="preserve"> Institute, and users of this API must agree to the </w:t>
            </w:r>
            <w:hyperlink r:id="rId28" w:history="1">
              <w:r w:rsidRPr="00CC77EF">
                <w:rPr>
                  <w:rFonts w:ascii="Arial" w:eastAsia="Times New Roman" w:hAnsi="Arial" w:cs="Arial"/>
                  <w:color w:val="0000FF"/>
                  <w:sz w:val="21"/>
                  <w:szCs w:val="21"/>
                  <w:u w:val="single"/>
                </w:rPr>
                <w:t>LOINC Terms of Use</w:t>
              </w:r>
            </w:hyperlink>
            <w:r w:rsidRPr="00CC77EF">
              <w:rPr>
                <w:rFonts w:ascii="Arial" w:eastAsia="Times New Roman" w:hAnsi="Arial" w:cs="Arial"/>
                <w:color w:val="000000"/>
                <w:sz w:val="21"/>
                <w:szCs w:val="21"/>
              </w:rPr>
              <w:t>. </w:t>
            </w:r>
            <w:r w:rsidRPr="00CC77EF">
              <w:rPr>
                <w:rFonts w:ascii="Arial" w:eastAsia="Times New Roman" w:hAnsi="Arial" w:cs="Arial"/>
                <w:b/>
                <w:bCs/>
                <w:color w:val="000000"/>
                <w:sz w:val="21"/>
                <w:szCs w:val="21"/>
              </w:rPr>
              <w:t>IMPORTANT</w:t>
            </w:r>
            <w:r w:rsidRPr="00CC77EF">
              <w:rPr>
                <w:rFonts w:ascii="Arial" w:eastAsia="Times New Roman" w:hAnsi="Arial" w:cs="Arial"/>
                <w:color w:val="000000"/>
                <w:sz w:val="21"/>
                <w:szCs w:val="21"/>
              </w:rPr>
              <w:t xml:space="preserve">: this field is indexed as a </w:t>
            </w:r>
            <w:proofErr w:type="spellStart"/>
            <w:r w:rsidRPr="00CC77EF">
              <w:rPr>
                <w:rFonts w:ascii="Arial" w:eastAsia="Times New Roman" w:hAnsi="Arial" w:cs="Arial"/>
                <w:color w:val="000000"/>
                <w:sz w:val="21"/>
                <w:szCs w:val="21"/>
              </w:rPr>
              <w:t>boolean</w:t>
            </w:r>
            <w:proofErr w:type="spellEnd"/>
            <w:r w:rsidRPr="00CC77EF">
              <w:rPr>
                <w:rFonts w:ascii="Arial" w:eastAsia="Times New Roman" w:hAnsi="Arial" w:cs="Arial"/>
                <w:color w:val="000000"/>
                <w:sz w:val="21"/>
                <w:szCs w:val="21"/>
              </w:rPr>
              <w:t xml:space="preserve"> field and can thus be used in the "q" parameter for filtering. It's marked as "not searchable" in the sense that you can't perform autocomplete (search) on this field itself, that is, it </w:t>
            </w:r>
            <w:proofErr w:type="spellStart"/>
            <w:r w:rsidRPr="00CC77EF">
              <w:rPr>
                <w:rFonts w:ascii="Arial" w:eastAsia="Times New Roman" w:hAnsi="Arial" w:cs="Arial"/>
                <w:color w:val="000000"/>
                <w:sz w:val="21"/>
                <w:szCs w:val="21"/>
              </w:rPr>
              <w:t>can not</w:t>
            </w:r>
            <w:proofErr w:type="spellEnd"/>
            <w:r w:rsidRPr="00CC77EF">
              <w:rPr>
                <w:rFonts w:ascii="Arial" w:eastAsia="Times New Roman" w:hAnsi="Arial" w:cs="Arial"/>
                <w:color w:val="000000"/>
                <w:sz w:val="21"/>
                <w:szCs w:val="21"/>
              </w:rPr>
              <w:t xml:space="preserve"> be used in the "sf" parameter.</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CONSUMER_NAME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Along with LONG_COMMON_NAME, SHORTNAME, and COMPONENT, this is one of the alternatives for the text of the question or form name.</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LONG_COMMON_NAME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Along with CONSUMER_NAME, SHORTNAME, and COMPONENT, this is one of the alternatives for the text of the question or form name.</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SHORTNAME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Along with CONSUMER_NAME, LONG_COMMON_NAME, and COMPONENT, this is one of the alternatives for the text of the question or form name.</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COMPONENT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Along with CONSUMER_NAME, LONG_COMMON_NAME, and SHORTNAME, this is one of the alternatives for the text of the question or form name.</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EXTERNAL_COPYRIGHT_NOTICE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For questions or forms that have additional </w:t>
            </w:r>
            <w:proofErr w:type="spellStart"/>
            <w:r w:rsidRPr="00CC77EF">
              <w:rPr>
                <w:rFonts w:ascii="Arial" w:eastAsia="Times New Roman" w:hAnsi="Arial" w:cs="Arial"/>
                <w:color w:val="000000"/>
                <w:sz w:val="21"/>
                <w:szCs w:val="21"/>
              </w:rPr>
              <w:t>copright</w:t>
            </w:r>
            <w:proofErr w:type="spellEnd"/>
            <w:r w:rsidRPr="00CC77EF">
              <w:rPr>
                <w:rFonts w:ascii="Arial" w:eastAsia="Times New Roman" w:hAnsi="Arial" w:cs="Arial"/>
                <w:color w:val="000000"/>
                <w:sz w:val="21"/>
                <w:szCs w:val="21"/>
              </w:rPr>
              <w:t xml:space="preserve"> beyond the LOINC </w:t>
            </w:r>
            <w:hyperlink r:id="rId29" w:history="1">
              <w:r w:rsidRPr="00CC77EF">
                <w:rPr>
                  <w:rFonts w:ascii="Arial" w:eastAsia="Times New Roman" w:hAnsi="Arial" w:cs="Arial"/>
                  <w:color w:val="0000FF"/>
                  <w:sz w:val="21"/>
                  <w:szCs w:val="21"/>
                  <w:u w:val="single"/>
                </w:rPr>
                <w:t>copyright</w:t>
              </w:r>
            </w:hyperlink>
            <w:r w:rsidRPr="00CC77EF">
              <w:rPr>
                <w:rFonts w:ascii="Arial" w:eastAsia="Times New Roman" w:hAnsi="Arial" w:cs="Arial"/>
                <w:color w:val="000000"/>
                <w:sz w:val="21"/>
                <w:szCs w:val="21"/>
              </w:rPr>
              <w:t>, this field contains the copyright notice.</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EXTERNAL_COPYRIGHT_LINK</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This is a short identifier for the external copyright notice.</w:t>
            </w:r>
          </w:p>
        </w:tc>
      </w:tr>
    </w:tbl>
    <w:p w:rsidR="00CC77EF" w:rsidRPr="00CC77EF" w:rsidRDefault="00CC77EF" w:rsidP="00CC77EF">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4" w:name="output"/>
      <w:bookmarkEnd w:id="4"/>
      <w:r w:rsidRPr="00CC77EF">
        <w:rPr>
          <w:rFonts w:ascii="Arial" w:eastAsia="Times New Roman" w:hAnsi="Arial" w:cs="Arial"/>
          <w:b/>
          <w:bCs/>
          <w:color w:val="000000"/>
          <w:sz w:val="27"/>
          <w:szCs w:val="27"/>
        </w:rPr>
        <w:t>Output format</w:t>
      </w:r>
    </w:p>
    <w:p w:rsidR="00CC77EF" w:rsidRPr="00CC77EF" w:rsidRDefault="00CC77EF" w:rsidP="00CC77EF">
      <w:p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Output for an API query is an array of the following elements:</w:t>
      </w:r>
    </w:p>
    <w:p w:rsidR="00CC77EF" w:rsidRPr="00CC77EF" w:rsidRDefault="00CC77EF" w:rsidP="00CC77EF">
      <w:pPr>
        <w:numPr>
          <w:ilvl w:val="0"/>
          <w:numId w:val="4"/>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lastRenderedPageBreak/>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CC77EF" w:rsidRPr="00CC77EF" w:rsidRDefault="00CC77EF" w:rsidP="00CC77EF">
      <w:pPr>
        <w:numPr>
          <w:ilvl w:val="0"/>
          <w:numId w:val="4"/>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An array of codes for the returned items. (This is the field specified with the </w:t>
      </w:r>
      <w:proofErr w:type="spellStart"/>
      <w:r w:rsidRPr="00CC77EF">
        <w:rPr>
          <w:rFonts w:ascii="Arial" w:eastAsia="Times New Roman" w:hAnsi="Arial" w:cs="Arial"/>
          <w:color w:val="000000"/>
          <w:sz w:val="21"/>
          <w:szCs w:val="21"/>
        </w:rPr>
        <w:t>cf</w:t>
      </w:r>
      <w:proofErr w:type="spellEnd"/>
      <w:r w:rsidRPr="00CC77EF">
        <w:rPr>
          <w:rFonts w:ascii="Arial" w:eastAsia="Times New Roman" w:hAnsi="Arial" w:cs="Arial"/>
          <w:color w:val="000000"/>
          <w:sz w:val="21"/>
          <w:szCs w:val="21"/>
        </w:rPr>
        <w:t xml:space="preserve"> query parameter above.)</w:t>
      </w:r>
    </w:p>
    <w:p w:rsidR="00CC77EF" w:rsidRPr="00CC77EF" w:rsidRDefault="00CC77EF" w:rsidP="00CC77EF">
      <w:pPr>
        <w:numPr>
          <w:ilvl w:val="0"/>
          <w:numId w:val="4"/>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A hash of the "extra" data requested via the "</w:t>
      </w:r>
      <w:proofErr w:type="spellStart"/>
      <w:r w:rsidRPr="00CC77EF">
        <w:rPr>
          <w:rFonts w:ascii="Arial" w:eastAsia="Times New Roman" w:hAnsi="Arial" w:cs="Arial"/>
          <w:color w:val="000000"/>
          <w:sz w:val="21"/>
          <w:szCs w:val="21"/>
        </w:rPr>
        <w:t>ef</w:t>
      </w:r>
      <w:proofErr w:type="spellEnd"/>
      <w:r w:rsidRPr="00CC77EF">
        <w:rPr>
          <w:rFonts w:ascii="Arial" w:eastAsia="Times New Roman" w:hAnsi="Arial" w:cs="Arial"/>
          <w:color w:val="000000"/>
          <w:sz w:val="21"/>
          <w:szCs w:val="21"/>
        </w:rPr>
        <w:t>" query parameter above. The keys on the hash are the fields (or their requested aliases) named in the "</w:t>
      </w:r>
      <w:proofErr w:type="spellStart"/>
      <w:r w:rsidRPr="00CC77EF">
        <w:rPr>
          <w:rFonts w:ascii="Arial" w:eastAsia="Times New Roman" w:hAnsi="Arial" w:cs="Arial"/>
          <w:color w:val="000000"/>
          <w:sz w:val="21"/>
          <w:szCs w:val="21"/>
        </w:rPr>
        <w:t>ef</w:t>
      </w:r>
      <w:proofErr w:type="spellEnd"/>
      <w:r w:rsidRPr="00CC77EF">
        <w:rPr>
          <w:rFonts w:ascii="Arial" w:eastAsia="Times New Roman" w:hAnsi="Arial" w:cs="Arial"/>
          <w:color w:val="000000"/>
          <w:sz w:val="21"/>
          <w:szCs w:val="21"/>
        </w:rPr>
        <w:t>" parameter, and the value for a field is an array of that field's values in the same order as the returned codes.</w:t>
      </w:r>
    </w:p>
    <w:p w:rsidR="00CC77EF" w:rsidRPr="00CC77EF" w:rsidRDefault="00CC77EF" w:rsidP="00CC77EF">
      <w:pPr>
        <w:numPr>
          <w:ilvl w:val="0"/>
          <w:numId w:val="4"/>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An array, with one element for each returned code, where each element is an array of the display strings specified with the "</w:t>
      </w:r>
      <w:proofErr w:type="spellStart"/>
      <w:r w:rsidRPr="00CC77EF">
        <w:rPr>
          <w:rFonts w:ascii="Arial" w:eastAsia="Times New Roman" w:hAnsi="Arial" w:cs="Arial"/>
          <w:color w:val="000000"/>
          <w:sz w:val="21"/>
          <w:szCs w:val="21"/>
        </w:rPr>
        <w:t>df</w:t>
      </w:r>
      <w:proofErr w:type="spellEnd"/>
      <w:r w:rsidRPr="00CC77EF">
        <w:rPr>
          <w:rFonts w:ascii="Arial" w:eastAsia="Times New Roman" w:hAnsi="Arial" w:cs="Arial"/>
          <w:color w:val="000000"/>
          <w:sz w:val="21"/>
          <w:szCs w:val="21"/>
        </w:rPr>
        <w:t>" query parameter.</w:t>
      </w:r>
    </w:p>
    <w:p w:rsidR="00CC77EF" w:rsidRPr="00CC77EF" w:rsidRDefault="00CC77EF" w:rsidP="00CC77EF">
      <w:pPr>
        <w:numPr>
          <w:ilvl w:val="0"/>
          <w:numId w:val="4"/>
        </w:numPr>
        <w:spacing w:before="100" w:beforeAutospacing="1" w:after="100" w:afterAutospacing="1"/>
        <w:rPr>
          <w:rFonts w:ascii="Arial" w:eastAsia="Times New Roman" w:hAnsi="Arial" w:cs="Arial"/>
          <w:color w:val="000000"/>
          <w:sz w:val="21"/>
          <w:szCs w:val="21"/>
        </w:rPr>
      </w:pPr>
      <w:r w:rsidRPr="00CC77EF">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CC77EF" w:rsidRPr="00CC77EF" w:rsidRDefault="00CC77EF" w:rsidP="00CC77EF">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CC77EF">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106"/>
        <w:gridCol w:w="3196"/>
        <w:gridCol w:w="1042"/>
      </w:tblGrid>
      <w:tr w:rsidR="00CC77EF" w:rsidRPr="00CC77EF" w:rsidTr="00CC77EF">
        <w:trPr>
          <w:tblHeader/>
        </w:trPr>
        <w:tc>
          <w:tcPr>
            <w:tcW w:w="0" w:type="auto"/>
            <w:tcMar>
              <w:top w:w="15" w:type="dxa"/>
              <w:left w:w="60" w:type="dxa"/>
              <w:bottom w:w="15" w:type="dxa"/>
              <w:right w:w="180" w:type="dxa"/>
            </w:tcMar>
            <w:vAlign w:val="center"/>
            <w:hideMark/>
          </w:tcPr>
          <w:p w:rsidR="00CC77EF" w:rsidRPr="00CC77EF" w:rsidRDefault="00CC77EF" w:rsidP="00CC77EF">
            <w:pPr>
              <w:jc w:val="center"/>
              <w:rPr>
                <w:rFonts w:ascii="Arial" w:eastAsia="Times New Roman" w:hAnsi="Arial" w:cs="Arial"/>
                <w:b/>
                <w:bCs/>
                <w:color w:val="000000"/>
                <w:sz w:val="21"/>
                <w:szCs w:val="21"/>
              </w:rPr>
            </w:pPr>
            <w:r w:rsidRPr="00CC77EF">
              <w:rPr>
                <w:rFonts w:ascii="Arial" w:eastAsia="Times New Roman" w:hAnsi="Arial" w:cs="Arial"/>
                <w:b/>
                <w:bCs/>
                <w:color w:val="000000"/>
                <w:sz w:val="21"/>
                <w:szCs w:val="21"/>
              </w:rPr>
              <w:t>Query</w:t>
            </w:r>
          </w:p>
        </w:tc>
        <w:tc>
          <w:tcPr>
            <w:tcW w:w="0" w:type="auto"/>
            <w:tcMar>
              <w:top w:w="15" w:type="dxa"/>
              <w:left w:w="60" w:type="dxa"/>
              <w:bottom w:w="15" w:type="dxa"/>
              <w:right w:w="180" w:type="dxa"/>
            </w:tcMar>
            <w:vAlign w:val="center"/>
            <w:hideMark/>
          </w:tcPr>
          <w:p w:rsidR="00CC77EF" w:rsidRPr="00CC77EF" w:rsidRDefault="00CC77EF" w:rsidP="00CC77EF">
            <w:pPr>
              <w:jc w:val="center"/>
              <w:rPr>
                <w:rFonts w:ascii="Arial" w:eastAsia="Times New Roman" w:hAnsi="Arial" w:cs="Arial"/>
                <w:b/>
                <w:bCs/>
                <w:color w:val="000000"/>
                <w:sz w:val="21"/>
                <w:szCs w:val="21"/>
              </w:rPr>
            </w:pPr>
            <w:r w:rsidRPr="00CC77EF">
              <w:rPr>
                <w:rFonts w:ascii="Arial" w:eastAsia="Times New Roman" w:hAnsi="Arial" w:cs="Arial"/>
                <w:b/>
                <w:bCs/>
                <w:color w:val="000000"/>
                <w:sz w:val="21"/>
                <w:szCs w:val="21"/>
              </w:rPr>
              <w:t>Result</w:t>
            </w:r>
          </w:p>
        </w:tc>
        <w:tc>
          <w:tcPr>
            <w:tcW w:w="0" w:type="auto"/>
            <w:tcMar>
              <w:top w:w="15" w:type="dxa"/>
              <w:left w:w="60" w:type="dxa"/>
              <w:bottom w:w="15" w:type="dxa"/>
              <w:right w:w="180" w:type="dxa"/>
            </w:tcMar>
            <w:vAlign w:val="center"/>
            <w:hideMark/>
          </w:tcPr>
          <w:p w:rsidR="00CC77EF" w:rsidRPr="00CC77EF" w:rsidRDefault="00CC77EF" w:rsidP="00CC77EF">
            <w:pPr>
              <w:jc w:val="center"/>
              <w:rPr>
                <w:rFonts w:ascii="Arial" w:eastAsia="Times New Roman" w:hAnsi="Arial" w:cs="Arial"/>
                <w:b/>
                <w:bCs/>
                <w:color w:val="000000"/>
                <w:sz w:val="21"/>
                <w:szCs w:val="21"/>
              </w:rPr>
            </w:pPr>
            <w:r w:rsidRPr="00CC77EF">
              <w:rPr>
                <w:rFonts w:ascii="Arial" w:eastAsia="Times New Roman" w:hAnsi="Arial" w:cs="Arial"/>
                <w:b/>
                <w:bCs/>
                <w:color w:val="000000"/>
                <w:sz w:val="21"/>
                <w:szCs w:val="21"/>
              </w:rPr>
              <w:t>Description</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https://clinicaltables.nlm.nih.gov/api/loinc_items/v3/search?type=question&amp;terms=walk&amp;ef=isCopyrighted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[165,["45593-1","52654-1","54751-3","52671-5","41953-1","41957-2", "63865-0"],{"isCopyrighted":[true,false,false,false,false,false,false]},[["Walk in room - support provided"],["Walk 100 ft (30 m) during 2D assessment period"],["Turning around and facing the opposite direction while walking in last 7D"],["Walking 10 feet on uneven surfaces during 2D assessment period"],["Walk distance 24h Calc"],["Walking Speed 24h Mean Calc"],["Moderate exercise Hs </w:t>
            </w:r>
            <w:proofErr w:type="spellStart"/>
            <w:r w:rsidRPr="00CC77EF">
              <w:rPr>
                <w:rFonts w:ascii="Arial" w:eastAsia="Times New Roman" w:hAnsi="Arial" w:cs="Arial"/>
                <w:color w:val="000000"/>
                <w:sz w:val="21"/>
                <w:szCs w:val="21"/>
              </w:rPr>
              <w:t>PhenX</w:t>
            </w:r>
            <w:proofErr w:type="spellEnd"/>
            <w:r w:rsidRPr="00CC77EF">
              <w:rPr>
                <w:rFonts w:ascii="Arial" w:eastAsia="Times New Roman" w:hAnsi="Arial" w:cs="Arial"/>
                <w:color w:val="000000"/>
                <w:sz w:val="21"/>
                <w:szCs w:val="21"/>
              </w:rPr>
              <w: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Returns 7 of 165 total questions containing terms starting with "walk" as a </w:t>
            </w:r>
            <w:hyperlink r:id="rId30" w:history="1">
              <w:r w:rsidRPr="00CC77EF">
                <w:rPr>
                  <w:rFonts w:ascii="Arial" w:eastAsia="Times New Roman" w:hAnsi="Arial" w:cs="Arial"/>
                  <w:color w:val="0000FF"/>
                  <w:sz w:val="21"/>
                  <w:szCs w:val="21"/>
                  <w:u w:val="single"/>
                </w:rPr>
                <w:t>JSON</w:t>
              </w:r>
            </w:hyperlink>
            <w:r w:rsidRPr="00CC77EF">
              <w:rPr>
                <w:rFonts w:ascii="Arial" w:eastAsia="Times New Roman" w:hAnsi="Arial" w:cs="Arial"/>
                <w:color w:val="000000"/>
                <w:sz w:val="21"/>
                <w:szCs w:val="21"/>
              </w:rPr>
              <w:t> string. LOINC_NUM is being returned for the codes, and the "text" field is being returned for the question text.</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https://clinicaltables.nlm.nih.gov/api/loinc_items/v3/search?ef=EXTERNAL_COPYRIGHT_NOTICE&amp;terms=45593-1</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[1,["45593-1"],{"EXTERNAL_COPYRIGHT_NOTICE":["</w:t>
            </w:r>
            <w:proofErr w:type="spellStart"/>
            <w:r w:rsidRPr="00CC77EF">
              <w:rPr>
                <w:rFonts w:ascii="Arial" w:eastAsia="Times New Roman" w:hAnsi="Arial" w:cs="Arial"/>
                <w:color w:val="000000"/>
                <w:sz w:val="21"/>
                <w:szCs w:val="21"/>
              </w:rPr>
              <w:t>InterRAI</w:t>
            </w:r>
            <w:proofErr w:type="spellEnd"/>
            <w:r w:rsidRPr="00CC77EF">
              <w:rPr>
                <w:rFonts w:ascii="Arial" w:eastAsia="Times New Roman" w:hAnsi="Arial" w:cs="Arial"/>
                <w:color w:val="000000"/>
                <w:sz w:val="21"/>
                <w:szCs w:val="21"/>
              </w:rPr>
              <w:t xml:space="preserve"> holds the copyright to ..."]},[["Walk in room - support provided"]]]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This is an example of how to retrieve </w:t>
            </w:r>
            <w:r w:rsidRPr="00CC77EF">
              <w:rPr>
                <w:rFonts w:ascii="Arial" w:eastAsia="Times New Roman" w:hAnsi="Arial" w:cs="Arial"/>
                <w:color w:val="000000"/>
                <w:sz w:val="21"/>
                <w:szCs w:val="21"/>
              </w:rPr>
              <w:lastRenderedPageBreak/>
              <w:t>an external copyright notice for a given LOINC term (in this case the term for code "45593-1". Only the first part of the copyright notice is shown here; the complete notice would be returned in the actual results.</w:t>
            </w:r>
          </w:p>
        </w:tc>
      </w:tr>
      <w:tr w:rsidR="00CC77EF" w:rsidRPr="00CC77EF" w:rsidTr="00CC77EF">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lastRenderedPageBreak/>
              <w:t>https://clinicaltables.nlm.nih.gov/loinc_answers?loinc_num=45592-3</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t xml:space="preserve">[{"AnswerStringID":"LA12637-7","DisplayText":"Independent - no help or staff oversight at any time","SequenceNo":1,"Score":0},{"AnswerStringID":"LA12638-5","DisplayText":"Supervision - oversight, encouragement or cueing","SequenceNo":2,"Score":0},{"AnswerStringID":"LA12639-3","DisplayText":"Limited assistance - resident highly involved in activity; staff provide guided </w:t>
            </w:r>
            <w:proofErr w:type="spellStart"/>
            <w:r w:rsidRPr="00CC77EF">
              <w:rPr>
                <w:rFonts w:ascii="Arial" w:eastAsia="Times New Roman" w:hAnsi="Arial" w:cs="Arial"/>
                <w:color w:val="000000"/>
                <w:sz w:val="21"/>
                <w:szCs w:val="21"/>
              </w:rPr>
              <w:t>maneuvering</w:t>
            </w:r>
            <w:proofErr w:type="spellEnd"/>
            <w:r w:rsidRPr="00CC77EF">
              <w:rPr>
                <w:rFonts w:ascii="Arial" w:eastAsia="Times New Roman" w:hAnsi="Arial" w:cs="Arial"/>
                <w:color w:val="000000"/>
                <w:sz w:val="21"/>
                <w:szCs w:val="21"/>
              </w:rPr>
              <w:t xml:space="preserve"> of limbs or other non-weight-bearing assistance","SequenceNo":3,"Score":0},{"AnswerStringID":"LA12640-1","DisplayText":"Extensive assistance - resident involved in activity, staff provide weight-</w:t>
            </w:r>
            <w:r w:rsidRPr="00CC77EF">
              <w:rPr>
                <w:rFonts w:ascii="Arial" w:eastAsia="Times New Roman" w:hAnsi="Arial" w:cs="Arial"/>
                <w:color w:val="000000"/>
                <w:sz w:val="21"/>
                <w:szCs w:val="21"/>
              </w:rPr>
              <w:lastRenderedPageBreak/>
              <w:t>bearing support","SequenceNo":4,"Score":0},{"AnswerStringID":"LA12641-9","DisplayText":"Total dependence - full staff performance every time during entire 7-day period","SequenceNo":5,"Score":0},{"AnswerStringID":"LA12642-7","DisplayText":"Activity occurred only once or twice - activity did occur but only once or twice","SequenceNo":6,"Score":0},{"AnswerStringID":"LA18614-0","DisplayText":"Activity did not occur - activity did not occur or family and/or non-facility staff provided care 100% of the time for that activity over the entire 7-day period","SequenceNo":7,"Score":0}]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CC77EF" w:rsidRPr="00CC77EF" w:rsidRDefault="00CC77EF" w:rsidP="00CC77EF">
            <w:pPr>
              <w:rPr>
                <w:rFonts w:ascii="Arial" w:eastAsia="Times New Roman" w:hAnsi="Arial" w:cs="Arial"/>
                <w:color w:val="000000"/>
                <w:sz w:val="21"/>
                <w:szCs w:val="21"/>
              </w:rPr>
            </w:pPr>
            <w:r w:rsidRPr="00CC77EF">
              <w:rPr>
                <w:rFonts w:ascii="Arial" w:eastAsia="Times New Roman" w:hAnsi="Arial" w:cs="Arial"/>
                <w:color w:val="000000"/>
                <w:sz w:val="21"/>
                <w:szCs w:val="21"/>
              </w:rPr>
              <w:lastRenderedPageBreak/>
              <w:t>Returns the answers for the question whose code is 45592-3 ("Walk in room - self-performance"). Each answer contains a code ("</w:t>
            </w:r>
            <w:proofErr w:type="spellStart"/>
            <w:r w:rsidRPr="00CC77EF">
              <w:rPr>
                <w:rFonts w:ascii="Arial" w:eastAsia="Times New Roman" w:hAnsi="Arial" w:cs="Arial"/>
                <w:color w:val="000000"/>
                <w:sz w:val="21"/>
                <w:szCs w:val="21"/>
              </w:rPr>
              <w:t>AnswerStringID</w:t>
            </w:r>
            <w:proofErr w:type="spellEnd"/>
            <w:r w:rsidRPr="00CC77EF">
              <w:rPr>
                <w:rFonts w:ascii="Arial" w:eastAsia="Times New Roman" w:hAnsi="Arial" w:cs="Arial"/>
                <w:color w:val="000000"/>
                <w:sz w:val="21"/>
                <w:szCs w:val="21"/>
              </w:rPr>
              <w:t xml:space="preserve">") and </w:t>
            </w:r>
            <w:r w:rsidRPr="00CC77EF">
              <w:rPr>
                <w:rFonts w:ascii="Arial" w:eastAsia="Times New Roman" w:hAnsi="Arial" w:cs="Arial"/>
                <w:color w:val="000000"/>
                <w:sz w:val="21"/>
                <w:szCs w:val="21"/>
              </w:rPr>
              <w:lastRenderedPageBreak/>
              <w:t>text ("</w:t>
            </w:r>
            <w:proofErr w:type="spellStart"/>
            <w:r w:rsidRPr="00CC77EF">
              <w:rPr>
                <w:rFonts w:ascii="Arial" w:eastAsia="Times New Roman" w:hAnsi="Arial" w:cs="Arial"/>
                <w:color w:val="000000"/>
                <w:sz w:val="21"/>
                <w:szCs w:val="21"/>
              </w:rPr>
              <w:t>DisplayText</w:t>
            </w:r>
            <w:proofErr w:type="spellEnd"/>
            <w:r w:rsidRPr="00CC77EF">
              <w:rPr>
                <w:rFonts w:ascii="Arial" w:eastAsia="Times New Roman" w:hAnsi="Arial" w:cs="Arial"/>
                <w:color w:val="000000"/>
                <w:sz w:val="21"/>
                <w:szCs w:val="21"/>
              </w:rPr>
              <w:t>"), as well as a sequence number ("</w:t>
            </w:r>
            <w:proofErr w:type="spellStart"/>
            <w:r w:rsidRPr="00CC77EF">
              <w:rPr>
                <w:rFonts w:ascii="Arial" w:eastAsia="Times New Roman" w:hAnsi="Arial" w:cs="Arial"/>
                <w:color w:val="000000"/>
                <w:sz w:val="21"/>
                <w:szCs w:val="21"/>
              </w:rPr>
              <w:t>SequenceNo</w:t>
            </w:r>
            <w:proofErr w:type="spellEnd"/>
            <w:r w:rsidRPr="00CC77EF">
              <w:rPr>
                <w:rFonts w:ascii="Arial" w:eastAsia="Times New Roman" w:hAnsi="Arial" w:cs="Arial"/>
                <w:color w:val="000000"/>
                <w:sz w:val="21"/>
                <w:szCs w:val="21"/>
              </w:rPr>
              <w:t>") for ordering the answers, and a score (which in this case is set to 0 for all answers because it is not used).</w:t>
            </w:r>
          </w:p>
        </w:tc>
      </w:tr>
    </w:tbl>
    <w:p w:rsidR="006D56A8" w:rsidRDefault="006D56A8"/>
    <w:sectPr w:rsidR="006D56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74C6F"/>
    <w:multiLevelType w:val="multilevel"/>
    <w:tmpl w:val="2A2E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C1218"/>
    <w:multiLevelType w:val="multilevel"/>
    <w:tmpl w:val="AB44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C4B19"/>
    <w:multiLevelType w:val="multilevel"/>
    <w:tmpl w:val="98A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2747B"/>
    <w:multiLevelType w:val="multilevel"/>
    <w:tmpl w:val="B868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517763">
    <w:abstractNumId w:val="1"/>
  </w:num>
  <w:num w:numId="2" w16cid:durableId="58140952">
    <w:abstractNumId w:val="0"/>
  </w:num>
  <w:num w:numId="3" w16cid:durableId="745030998">
    <w:abstractNumId w:val="2"/>
  </w:num>
  <w:num w:numId="4" w16cid:durableId="1017123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EF"/>
    <w:rsid w:val="006D56A8"/>
    <w:rsid w:val="00CC77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3ABA298-4A82-824C-8679-FB1BB33F8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77E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77E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77E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7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77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77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77E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C77EF"/>
    <w:rPr>
      <w:color w:val="0000FF"/>
      <w:u w:val="single"/>
    </w:rPr>
  </w:style>
  <w:style w:type="paragraph" w:styleId="z-TopofForm">
    <w:name w:val="HTML Top of Form"/>
    <w:basedOn w:val="Normal"/>
    <w:next w:val="Normal"/>
    <w:link w:val="z-TopofFormChar"/>
    <w:hidden/>
    <w:uiPriority w:val="99"/>
    <w:semiHidden/>
    <w:unhideWhenUsed/>
    <w:rsid w:val="00CC77E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C77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C77EF"/>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C77EF"/>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49575">
      <w:bodyDiv w:val="1"/>
      <w:marLeft w:val="0"/>
      <w:marRight w:val="0"/>
      <w:marTop w:val="0"/>
      <w:marBottom w:val="0"/>
      <w:divBdr>
        <w:top w:val="none" w:sz="0" w:space="0" w:color="auto"/>
        <w:left w:val="none" w:sz="0" w:space="0" w:color="auto"/>
        <w:bottom w:val="none" w:sz="0" w:space="0" w:color="auto"/>
        <w:right w:val="none" w:sz="0" w:space="0" w:color="auto"/>
      </w:divBdr>
      <w:divsChild>
        <w:div w:id="20740136">
          <w:marLeft w:val="0"/>
          <w:marRight w:val="0"/>
          <w:marTop w:val="0"/>
          <w:marBottom w:val="0"/>
          <w:divBdr>
            <w:top w:val="none" w:sz="0" w:space="0" w:color="auto"/>
            <w:left w:val="none" w:sz="0" w:space="0" w:color="auto"/>
            <w:bottom w:val="none" w:sz="0" w:space="0" w:color="auto"/>
            <w:right w:val="none" w:sz="0" w:space="0" w:color="auto"/>
          </w:divBdr>
          <w:divsChild>
            <w:div w:id="1155563138">
              <w:marLeft w:val="48"/>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hcforms.nlm.nih.gov/" TargetMode="External"/><Relationship Id="rId13" Type="http://schemas.openxmlformats.org/officeDocument/2006/relationships/hyperlink" Target="https://clinicaltables.nlm.nih.gov/apidoc/loinc/v3/doc.html" TargetMode="External"/><Relationship Id="rId18" Type="http://schemas.openxmlformats.org/officeDocument/2006/relationships/hyperlink" Target="https://clinicaltables.nlm.nih.gov/apidoc/loinc/v3/doc.html" TargetMode="External"/><Relationship Id="rId26" Type="http://schemas.openxmlformats.org/officeDocument/2006/relationships/hyperlink" Target="https://ucum.org/ucum" TargetMode="External"/><Relationship Id="rId3" Type="http://schemas.openxmlformats.org/officeDocument/2006/relationships/settings" Target="settings.xml"/><Relationship Id="rId21" Type="http://schemas.openxmlformats.org/officeDocument/2006/relationships/hyperlink" Target="https://clinicaltables.nlm.nih.gov/faq.html" TargetMode="External"/><Relationship Id="rId7" Type="http://schemas.openxmlformats.org/officeDocument/2006/relationships/hyperlink" Target="https://clinicaltables.nlm.nih.gov/apidoc/loinc/v3/doc.html" TargetMode="External"/><Relationship Id="rId12" Type="http://schemas.openxmlformats.org/officeDocument/2006/relationships/hyperlink" Target="https://clinicaltables.nlm.nih.gov/apidoc/loinc/v3/doc.html" TargetMode="External"/><Relationship Id="rId17" Type="http://schemas.openxmlformats.org/officeDocument/2006/relationships/hyperlink" Target="https://clinicaltables.nlm.nih.gov/apidoc/loinc/v3/doc.html" TargetMode="External"/><Relationship Id="rId25" Type="http://schemas.openxmlformats.org/officeDocument/2006/relationships/hyperlink" Target="https://clinicaltables.nlm.nih.gov/apidoc/loinc/v3/doc.html" TargetMode="External"/><Relationship Id="rId2" Type="http://schemas.openxmlformats.org/officeDocument/2006/relationships/styles" Target="styles.xml"/><Relationship Id="rId16" Type="http://schemas.openxmlformats.org/officeDocument/2006/relationships/hyperlink" Target="https://clinicaltables.nlm.nih.gov/apidoc/loinc/v3/doc.html" TargetMode="External"/><Relationship Id="rId20" Type="http://schemas.openxmlformats.org/officeDocument/2006/relationships/hyperlink" Target="https://jsfiddle.net/lforms/weaqqbg4/" TargetMode="External"/><Relationship Id="rId29" Type="http://schemas.openxmlformats.org/officeDocument/2006/relationships/hyperlink" Target="http://loinc.org/terms-of-use" TargetMode="External"/><Relationship Id="rId1" Type="http://schemas.openxmlformats.org/officeDocument/2006/relationships/numbering" Target="numbering.xml"/><Relationship Id="rId6" Type="http://schemas.openxmlformats.org/officeDocument/2006/relationships/hyperlink" Target="https://clinicaltables.nlm.nih.gov/apidoc/loinc/v3/doc.html" TargetMode="External"/><Relationship Id="rId11" Type="http://schemas.openxmlformats.org/officeDocument/2006/relationships/hyperlink" Target="https://jsfiddle.net/lforms/weaqqbg4/" TargetMode="External"/><Relationship Id="rId24" Type="http://schemas.openxmlformats.org/officeDocument/2006/relationships/hyperlink" Target="https://clinicaltables.nlm.nih.gov/apidoc/loinc/v3/doc.html" TargetMode="External"/><Relationship Id="rId32" Type="http://schemas.openxmlformats.org/officeDocument/2006/relationships/theme" Target="theme/theme1.xml"/><Relationship Id="rId5" Type="http://schemas.openxmlformats.org/officeDocument/2006/relationships/hyperlink" Target="http://loinc.org/" TargetMode="External"/><Relationship Id="rId15" Type="http://schemas.openxmlformats.org/officeDocument/2006/relationships/hyperlink" Target="https://clinicaltables.nlm.nih.gov/valueSetExpand.html" TargetMode="External"/><Relationship Id="rId23" Type="http://schemas.openxmlformats.org/officeDocument/2006/relationships/hyperlink" Target="https://clinicaltables.nlm.nih.gov/apidoc/loinc/v3/doc.html" TargetMode="External"/><Relationship Id="rId28" Type="http://schemas.openxmlformats.org/officeDocument/2006/relationships/hyperlink" Target="http://loinc.org/terms-of-use" TargetMode="External"/><Relationship Id="rId10" Type="http://schemas.openxmlformats.org/officeDocument/2006/relationships/hyperlink" Target="https://clinicaltables.nlm.nih.gov/faq.html" TargetMode="External"/><Relationship Id="rId19" Type="http://schemas.openxmlformats.org/officeDocument/2006/relationships/hyperlink" Target="https://lhcforms.nlm.nih.gov/"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inc.org/terms-of-use" TargetMode="External"/><Relationship Id="rId14" Type="http://schemas.openxmlformats.org/officeDocument/2006/relationships/hyperlink" Target="https://clinicaltables.nlm.nih.gov/apidoc/loinc/v3/doc.html" TargetMode="External"/><Relationship Id="rId22" Type="http://schemas.openxmlformats.org/officeDocument/2006/relationships/hyperlink" Target="https://www.elastic.co/guide/en/elasticsearch/reference/current/query-dsl-query-string-query.html" TargetMode="External"/><Relationship Id="rId27" Type="http://schemas.openxmlformats.org/officeDocument/2006/relationships/hyperlink" Target="http://loinc.org/terms-of-use" TargetMode="External"/><Relationship Id="rId30" Type="http://schemas.openxmlformats.org/officeDocument/2006/relationships/hyperlink" Target="http://www.js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2558</Words>
  <Characters>14587</Characters>
  <Application>Microsoft Office Word</Application>
  <DocSecurity>0</DocSecurity>
  <Lines>121</Lines>
  <Paragraphs>34</Paragraphs>
  <ScaleCrop>false</ScaleCrop>
  <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2026-05-31T01:42:00Z</dcterms:created>
  <dcterms:modified xsi:type="dcterms:W3CDTF">2026-05-31T01:52:00Z</dcterms:modified>
</cp:coreProperties>
</file>