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DICCIONARIO DE DATOS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25/09/2024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1"/>
        <w:keepLines w:val="1"/>
        <w:numPr>
          <w:ilvl w:val="0"/>
          <w:numId w:val="1"/>
        </w:numPr>
        <w:spacing w:before="240" w:line="259" w:lineRule="auto"/>
        <w:ind w:left="566.9291338582675" w:hanging="360"/>
        <w:rPr/>
      </w:pPr>
      <w:bookmarkStart w:colFirst="0" w:colLast="0" w:name="_heading=h.d2xiuc4dl1oj" w:id="0"/>
      <w:bookmarkEnd w:id="0"/>
      <w:r w:rsidDel="00000000" w:rsidR="00000000" w:rsidRPr="00000000">
        <w:rPr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/>
      </w:pPr>
      <w:bookmarkStart w:colFirst="0" w:colLast="0" w:name="_heading=h.dsp4j8195skf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Integrantes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ym35i9eak1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Diccionario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0c2rceo211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 Usuario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y4j0e901u8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Detalles del Servicio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mu792j57h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General de los Servicios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gfya7e99hq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 Ubicación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vpx4hs2hlbtn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1"/>
        <w:keepLines w:val="1"/>
        <w:numPr>
          <w:ilvl w:val="0"/>
          <w:numId w:val="1"/>
        </w:numPr>
        <w:spacing w:before="240" w:line="259" w:lineRule="auto"/>
        <w:ind w:left="360"/>
        <w:rPr/>
      </w:pPr>
      <w:bookmarkStart w:colFirst="0" w:colLast="0" w:name="_heading=h.gjdgxs" w:id="3"/>
      <w:bookmarkEnd w:id="3"/>
      <w:r w:rsidDel="00000000" w:rsidR="00000000" w:rsidRPr="00000000">
        <w:rPr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numPr>
          <w:ilvl w:val="1"/>
          <w:numId w:val="1"/>
        </w:numPr>
        <w:spacing w:before="240" w:line="259" w:lineRule="auto"/>
        <w:ind w:left="792" w:hanging="432"/>
        <w:rPr/>
      </w:pPr>
      <w:bookmarkStart w:colFirst="0" w:colLast="0" w:name="_heading=h.30j0zll" w:id="4"/>
      <w:bookmarkEnd w:id="4"/>
      <w:r w:rsidDel="00000000" w:rsidR="00000000" w:rsidRPr="00000000">
        <w:rPr>
          <w:vertAlign w:val="baseline"/>
          <w:rtl w:val="0"/>
        </w:rPr>
        <w:t xml:space="preserve">Versionamiento</w:t>
      </w:r>
    </w:p>
    <w:tbl>
      <w:tblPr>
        <w:tblStyle w:val="Table2"/>
        <w:tblW w:w="1003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200"/>
        <w:tblGridChange w:id="0">
          <w:tblGrid>
            <w:gridCol w:w="1230"/>
            <w:gridCol w:w="1605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25/09/2024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Creación inicial del documento: Se define la estructura básica del diccionario de datos, incluyendo secciones preliminares como contenido, ficha del documento y título. Se añaden los campos principales y definiciones de las tablas iniciales.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27/10/2024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Incorporación de detalles de los campos: Se añaden descripciones detalladas para cada campo, incluyendo tipo de datos, restricciones y formato.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02/10/2024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Revisión y optimización del contenido: Se realiza una revisión exhaustiva de las descripciones y se ajustan los formatos de tipo de datos según los estándares del proyecto. Además, se incorporan campos adicionales según los requerimientos del sistema.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10/10/2024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Validación técnica: Revisión técnica por un experto en bases de datos para asegurar precisión en las definiciones y compatibilidad con el sistema de base de datos. Se realizan correcciones menores en el contenido.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15/10/2024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Revisión de Calidad y Aprobación: Se realiza una revisión de calidad final para asegurar coherencia, precisión y cumplimiento de los estándares del proyecto, incluyendo corrección de errores menores en formato y ortografía.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Entrega Final: subir el documento al repositorio Git del equipo de trabajo. Se registra como versión final en el control de versiones.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keepNext w:val="1"/>
        <w:keepLines w:val="1"/>
        <w:numPr>
          <w:ilvl w:val="1"/>
          <w:numId w:val="1"/>
        </w:numPr>
        <w:spacing w:before="240" w:line="259" w:lineRule="auto"/>
        <w:ind w:left="792" w:hanging="432"/>
        <w:rPr/>
      </w:pPr>
      <w:bookmarkStart w:colFirst="0" w:colLast="0" w:name="_heading=h.1fob9te" w:id="5"/>
      <w:bookmarkEnd w:id="5"/>
      <w:r w:rsidDel="00000000" w:rsidR="00000000" w:rsidRPr="00000000">
        <w:rPr>
          <w:vertAlign w:val="baseline"/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Francisco López Avaria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Constanza Painevilo Jamett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19.561.395-8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36699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1"/>
        <w:keepLines w:val="1"/>
        <w:numPr>
          <w:ilvl w:val="0"/>
          <w:numId w:val="1"/>
        </w:numPr>
        <w:spacing w:before="240" w:line="259" w:lineRule="auto"/>
        <w:ind w:left="360"/>
        <w:rPr/>
      </w:pPr>
      <w:bookmarkStart w:colFirst="0" w:colLast="0" w:name="_heading=h.lym35i9eak1i" w:id="6"/>
      <w:bookmarkEnd w:id="6"/>
      <w:r w:rsidDel="00000000" w:rsidR="00000000" w:rsidRPr="00000000">
        <w:rPr>
          <w:rtl w:val="0"/>
        </w:rPr>
        <w:t xml:space="preserve">Diccionario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Este diccionario de datos detalla la estructura de información que se utilizará para gestionar y almacenar datos en una base de datos NoSQL (por ejemplo, Firebase Firestore). La información está organizada en diferentes campos, cada uno con un tipo de dato y una descripción que especifica su propósito dentro del modelo.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color w:val="000000"/>
          <w:sz w:val="46"/>
          <w:szCs w:val="46"/>
        </w:rPr>
      </w:pPr>
      <w:r w:rsidDel="00000000" w:rsidR="00000000" w:rsidRPr="00000000">
        <w:rPr>
          <w:b w:val="1"/>
          <w:rtl w:val="0"/>
        </w:rPr>
        <w:t xml:space="preserve">El diccionario incluye datos relacionados con usuarios, servicios y ubicación, proporcionando una visión clara y estructurada para garantizar una implementación eficiente y coherente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before="360" w:line="240" w:lineRule="auto"/>
        <w:rPr>
          <w:b w:val="1"/>
          <w:color w:val="000000"/>
          <w:sz w:val="34"/>
          <w:szCs w:val="34"/>
        </w:rPr>
      </w:pPr>
      <w:bookmarkStart w:colFirst="0" w:colLast="0" w:name="_heading=h.c0c2rceo211a" w:id="7"/>
      <w:bookmarkEnd w:id="7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Datos de Usuario</w:t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40"/>
        <w:gridCol w:w="2985"/>
        <w:tblGridChange w:id="0">
          <w:tblGrid>
            <w:gridCol w:w="2940"/>
            <w:gridCol w:w="2940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usuario.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 del usuario.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 completo del usuario.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 del usuario en la plataforma (por ejemplo, "client", "admin").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Número de teléfono del usuario.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Objeto que contiene los detalles del servicio ofrecido por el usuario.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before="360" w:line="240" w:lineRule="auto"/>
        <w:rPr>
          <w:b w:val="1"/>
          <w:color w:val="000000"/>
          <w:sz w:val="34"/>
          <w:szCs w:val="34"/>
        </w:rPr>
      </w:pPr>
      <w:bookmarkStart w:colFirst="0" w:colLast="0" w:name="_heading=h.dy4j0e901u8y" w:id="8"/>
      <w:bookmarkEnd w:id="8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Detalles del Servicio</w:t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2925"/>
        <w:gridCol w:w="2970"/>
        <w:tblGridChange w:id="0">
          <w:tblGrid>
            <w:gridCol w:w="2985"/>
            <w:gridCol w:w="2925"/>
            <w:gridCol w:w="29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 del servicio ofrecido.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Descripción breve del servicio entregado.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contactEmail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Correo de contacto para obtener información sobre el servicio (puede ser distinto del email del usuario).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contactPhone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Teléfono de contacto para el servicio (puede ser distinto del phone del usuario).</w:t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before="360" w:line="240" w:lineRule="auto"/>
        <w:rPr>
          <w:b w:val="1"/>
          <w:color w:val="000000"/>
          <w:sz w:val="34"/>
          <w:szCs w:val="34"/>
        </w:rPr>
      </w:pPr>
      <w:bookmarkStart w:colFirst="0" w:colLast="0" w:name="_heading=h.gmu792j57hjc" w:id="9"/>
      <w:bookmarkEnd w:id="9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Información General de los Servicios</w:t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25"/>
        <w:gridCol w:w="2970"/>
        <w:tblGridChange w:id="0">
          <w:tblGrid>
            <w:gridCol w:w="2970"/>
            <w:gridCol w:w="2925"/>
            <w:gridCol w:w="29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serviceId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servicio.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 del servicio (por ejemplo, "Consulta Médica", "Asesoría Financiera").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professional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 del profesional que ofrece el servicio.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Descripción breve del servicio.</w:t>
            </w:r>
          </w:p>
        </w:tc>
      </w:tr>
    </w:tbl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before="360" w:line="240" w:lineRule="auto"/>
        <w:rPr>
          <w:b w:val="1"/>
          <w:color w:val="000000"/>
          <w:sz w:val="34"/>
          <w:szCs w:val="34"/>
        </w:rPr>
      </w:pPr>
      <w:bookmarkStart w:colFirst="0" w:colLast="0" w:name="_heading=h.tgfya7e99hqe" w:id="10"/>
      <w:bookmarkEnd w:id="1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Información de Ubicación</w:t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25"/>
        <w:gridCol w:w="2970"/>
        <w:tblGridChange w:id="0">
          <w:tblGrid>
            <w:gridCol w:w="2970"/>
            <w:gridCol w:w="2925"/>
            <w:gridCol w:w="29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Dirección completa del usuario (por ejemplo, "Calle 123, Piso 4").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Ciudad en la que reside el usuario.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 o región donde se encuentra el usuario.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País de residencia del usuario.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postalCode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Código postal del usuario.</w:t>
            </w:r>
          </w:p>
        </w:tc>
      </w:tr>
    </w:tbl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Diccionario de Datos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6" name="image1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F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0.1</w:t>
    </w:r>
  </w:p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7" name="image2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360" w:hanging="360"/>
      </w:pPr>
      <w:rPr/>
    </w:lvl>
    <w:lvl w:ilvl="1">
      <w:start w:val="1"/>
      <w:numFmt w:val="decimal"/>
      <w:lvlText w:val="%1.%2."/>
      <w:lvlJc w:val="right"/>
      <w:pPr>
        <w:ind w:left="792" w:hanging="432"/>
      </w:pPr>
      <w:rPr/>
    </w:lvl>
    <w:lvl w:ilvl="2">
      <w:start w:val="1"/>
      <w:numFmt w:val="decimal"/>
      <w:lvlText w:val="%1.%2.%3."/>
      <w:lvlJc w:val="right"/>
      <w:pPr>
        <w:ind w:left="1224" w:hanging="504"/>
      </w:pPr>
      <w:rPr/>
    </w:lvl>
    <w:lvl w:ilvl="3">
      <w:start w:val="1"/>
      <w:numFmt w:val="decimal"/>
      <w:lvlText w:val="%1.%2.%3.%4."/>
      <w:lvlJc w:val="right"/>
      <w:pPr>
        <w:ind w:left="1728" w:hanging="647.9999999999998"/>
      </w:pPr>
      <w:rPr/>
    </w:lvl>
    <w:lvl w:ilvl="4">
      <w:start w:val="1"/>
      <w:numFmt w:val="decimal"/>
      <w:lvlText w:val="%1.%2.%3.%4.%5."/>
      <w:lvlJc w:val="right"/>
      <w:pPr>
        <w:ind w:left="2232" w:hanging="792"/>
      </w:pPr>
      <w:rPr/>
    </w:lvl>
    <w:lvl w:ilvl="5">
      <w:start w:val="1"/>
      <w:numFmt w:val="decimal"/>
      <w:lvlText w:val="%1.%2.%3.%4.%5.%6."/>
      <w:lvlJc w:val="right"/>
      <w:pPr>
        <w:ind w:left="2736" w:hanging="935.9999999999995"/>
      </w:pPr>
      <w:rPr/>
    </w:lvl>
    <w:lvl w:ilvl="6">
      <w:start w:val="1"/>
      <w:numFmt w:val="decimal"/>
      <w:lvlText w:val="%1.%2.%3.%4.%5.%6.%7."/>
      <w:lvlJc w:val="right"/>
      <w:pPr>
        <w:ind w:left="3240" w:hanging="1080"/>
      </w:pPr>
      <w:rPr/>
    </w:lvl>
    <w:lvl w:ilvl="7">
      <w:start w:val="1"/>
      <w:numFmt w:val="decimal"/>
      <w:lvlText w:val="%1.%2.%3.%4.%5.%6.%7.%8."/>
      <w:lvlJc w:val="righ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righ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GTBC4FR33rc7RCXyBtZVg570xw==">CgMxLjAyDmguZDJ4aXVjNGRsMW9qMg5oLmRzcDRqODE5NXNrZjIOaC52cHg0aHMyaGxidG4yCGguZ2pkZ3hzMgloLjMwajB6bGwyCWguMWZvYjl0ZTIOaC5seW0zNWk5ZWFrMWkyDmguYzBjMnJjZW8yMTFhMg5oLmR5NGowZTkwMXU4eTIOaC5nbXU3OTJqNTdoamMyDmgudGdmeWE3ZTk5aHFlOAByITFNdkpJOHltTXU4QUpKaldCVHE0NUxOQ3BVVWRXYzNBVQ==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