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CARTA GANTT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25/09/2024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9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enlfp4g8a0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Proyecto - "Plataforma de Gestión de Servicios y Agenda Profesional"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tsep3evle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Fases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f08b0ce60h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Cronograma de Actividades y Fechas de Entrega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81utbc74b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Descripción de Actividades y Tareas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lvx0eiicdm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Responsables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lql44r4fwv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Diagrama de la Carta Gantt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ind w:left="0" w:firstLine="0"/>
        <w:rPr/>
      </w:pPr>
      <w:bookmarkStart w:colFirst="0" w:colLast="0" w:name="_heading=h.h49mw7w2pkg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9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9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1002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185"/>
        <w:tblGridChange w:id="0">
          <w:tblGrid>
            <w:gridCol w:w="1230"/>
            <w:gridCol w:w="160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Creación inicial de la Carta Gantt para el proyecto "Plataforma de Gestión de Servicios y Agenda Profesional". Incluye fases del proyecto, cronograma y descripción de actividades.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Ajustes en las fechas de entrega para actividades de la Fase 1. Se actualizan responsables en la sección de descripción de tareas.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 en los tiempos de las actividades de desarrollo del frontend y backend. Actualización del cronograma para reflejar cambios en pruebas de certificación.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Incorporación de nuevas tareas en la Fase 2 relacionadas con la mejora basada en pruebas. Revisión final de las actividades de documentación.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final de la Carta Gantt con todas las actividades, fechas de entrega, y responsables revisados y aprobados. Se incluye el diagrama actualizado.</w:t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numPr>
          <w:ilvl w:val="1"/>
          <w:numId w:val="9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Francisco López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Constanza Painevilo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9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Introducción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El cronograma descrito en este documento es una herramienta fundamental en la gestión del proyecto "Plataforma de Gestión de Servicios y Agenda Profesional". Su propósito es planificar, coordinar y hacer seguimiento a las actividades clave durante todo el ciclo de vida del proyecto. Este cronograma asegura que cada fase del proyecto, desde la planificación inicial hasta el cierre y la documentación final, se ejecute de acuerdo con los plazos establecidos. Además el Roadmap permitirá al equipo y a los interesados visualizar el progreso, identificar posibles cuellos de botella y garantizar la alineación con los objetivos y estándares de calidad requeridos.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9"/>
        </w:numPr>
        <w:spacing w:after="200" w:lineRule="auto"/>
        <w:rPr>
          <w:u w:val="none"/>
        </w:rPr>
      </w:pPr>
      <w:bookmarkStart w:colFirst="0" w:colLast="0" w:name="_heading=h.jenlfp4g8a0s" w:id="5"/>
      <w:bookmarkEnd w:id="5"/>
      <w:r w:rsidDel="00000000" w:rsidR="00000000" w:rsidRPr="00000000">
        <w:rPr>
          <w:rtl w:val="0"/>
        </w:rPr>
        <w:t xml:space="preserve">Proyecto - "Plataforma de Gestión de Servicios y Agenda Profesional"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9"/>
        </w:numPr>
        <w:spacing w:after="200" w:lineRule="auto"/>
        <w:ind w:left="792" w:hanging="432"/>
        <w:rPr/>
      </w:pPr>
      <w:bookmarkStart w:colFirst="0" w:colLast="0" w:name="_heading=h.4tsep3evle7" w:id="6"/>
      <w:bookmarkEnd w:id="6"/>
      <w:r w:rsidDel="00000000" w:rsidR="00000000" w:rsidRPr="00000000">
        <w:rPr>
          <w:rtl w:val="0"/>
        </w:rPr>
        <w:t xml:space="preserve">Fases del Proyecto</w:t>
      </w:r>
    </w:p>
    <w:p w:rsidR="00000000" w:rsidDel="00000000" w:rsidP="00000000" w:rsidRDefault="00000000" w:rsidRPr="00000000" w14:paraId="0000004D">
      <w:pPr>
        <w:ind w:left="425.19685039370086" w:firstLine="0"/>
        <w:rPr/>
      </w:pPr>
      <w:r w:rsidDel="00000000" w:rsidR="00000000" w:rsidRPr="00000000">
        <w:rPr>
          <w:rtl w:val="0"/>
        </w:rPr>
        <w:t xml:space="preserve">El desarrollo del proyecto se organiza en tres fases principales, cada una con un enfoque específico:</w:t>
      </w:r>
    </w:p>
    <w:p w:rsidR="00000000" w:rsidDel="00000000" w:rsidP="00000000" w:rsidRDefault="00000000" w:rsidRPr="00000000" w14:paraId="0000004E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992.125984251968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 Planificación y Diseño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En esta etapa se abordaron las actividades iniciales necesarias para establecer las bases conceptuales y técnicas del proyecto: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inicial del proyecto: se definieron los objetivos, alcances, cronograma y recursos necesarios.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Diseño de interfaces y experiencia de usuario (UX/UI): se desarrollaron prototipos y maquetas funcionales para garantizar una experiencia intuitiva y atractiva.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Construcción de modelos de datos: se estructuraron las bases de datos, asegurando un diseño eficiente y escalable.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 FASE 1: se generó la documentación correspondiente a esta fase para su correcta trazabilidad.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FASE 1: se presentó el avance inicial a los stakeholders, validando los resultados y alineándose con los objetivos del proyecto.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992.125984251968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2: Desarrollo y Pruebas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Esta fase se centrará en la creación y validación del sistema: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frontend y backend: se construirán las interfaces de usuario y la lógica de negocio en el backend.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certificación del producto y procesos: se realizarán pruebas funcionales y de integración para asegurar la calidad del sistema.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Mejoras basadas en pruebas: se implementarán ajustes y optimizaciones derivadas de los resultados de las pruebas.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 FASE 2: se trabajará exhaustivamente en la elaboración de documentación técnica y funcional.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FASE 2: se expondrán los avances técnicos y resultados al equipo de trabajo y stakeholders.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992.125984251968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3: Cierre y Documentación Final</w:t>
      </w:r>
    </w:p>
    <w:p w:rsidR="00000000" w:rsidDel="00000000" w:rsidP="00000000" w:rsidRDefault="00000000" w:rsidRPr="00000000" w14:paraId="0000005E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La etapa final se enfocará en consolidar y presentar los resultados del proyecto:</w:t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Cierre del Proyecto: se verificará el cumplimiento de los objetivos y se formalizará la entrega final del sistema.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 FASE 3: se entregará la documentación final, consolidando todo el trabajo realizado en las fases previas.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FASE 3: se realizará una exposición completa de los logros del proyecto, destacando la alineación con los requisitos iniciales y los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9"/>
        </w:numPr>
        <w:spacing w:after="200" w:before="0" w:lineRule="auto"/>
        <w:ind w:left="792" w:hanging="432"/>
      </w:pPr>
      <w:bookmarkStart w:colFirst="0" w:colLast="0" w:name="_heading=h.2f08b0ce60hf" w:id="7"/>
      <w:bookmarkEnd w:id="7"/>
      <w:r w:rsidDel="00000000" w:rsidR="00000000" w:rsidRPr="00000000">
        <w:rPr>
          <w:rtl w:val="0"/>
        </w:rPr>
        <w:t xml:space="preserve">Cronograma de Actividades y Fechas de Entrega</w:t>
      </w:r>
    </w:p>
    <w:p w:rsidR="00000000" w:rsidDel="00000000" w:rsidP="00000000" w:rsidRDefault="00000000" w:rsidRPr="00000000" w14:paraId="00000063">
      <w:pPr>
        <w:ind w:left="425.19685039370086" w:firstLine="0"/>
        <w:rPr/>
      </w:pPr>
      <w:r w:rsidDel="00000000" w:rsidR="00000000" w:rsidRPr="00000000">
        <w:rPr>
          <w:rtl w:val="0"/>
        </w:rPr>
        <w:t xml:space="preserve">Este cronograma detalla la planificación temporal de las actividades y entregables del proyecto, distribuidos a lo largo de 16 semanas. Cada actividad está organizada en fases y clasificada según su categoría, progreso, y duración en días. Este esquema permite una visualización clara del inicio y término de cada tarea, asegurando el seguimiento y cumplimiento de los objetivos planificados para la Plataforma de Gestión de Servicios y Agenda Profesional.</w:t>
      </w:r>
    </w:p>
    <w:p w:rsidR="00000000" w:rsidDel="00000000" w:rsidP="00000000" w:rsidRDefault="00000000" w:rsidRPr="00000000" w14:paraId="00000064">
      <w:pPr>
        <w:ind w:left="425.19685039370086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1920"/>
        <w:gridCol w:w="1170"/>
        <w:gridCol w:w="1125"/>
        <w:gridCol w:w="1320"/>
        <w:gridCol w:w="1335"/>
        <w:tblGridChange w:id="0">
          <w:tblGrid>
            <w:gridCol w:w="2775"/>
            <w:gridCol w:w="1920"/>
            <w:gridCol w:w="1170"/>
            <w:gridCol w:w="1125"/>
            <w:gridCol w:w="1320"/>
            <w:gridCol w:w="13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7f7f7f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hito/actividad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.83789062499994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1 - DEFINICIÓN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14/8/2024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inicial del proyecto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14/8/2024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de interfaces y experiencia de usuario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de documentación - FASE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FASE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2 -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Construir modelos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frontend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30/10/2024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del backend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bajo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certificación del producto y procesos.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bajo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Mejoras basadas en pruebas.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bajo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27/10/2024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FASE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30/10/2024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30/10/2024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de documentación - FASE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15/11/2024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3 -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6/12/2024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medio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de documentación - FASE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medio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6/12/2024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6/12/2024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FASE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medio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6/12/2024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6/12/2024</w:t>
            </w:r>
          </w:p>
        </w:tc>
      </w:tr>
    </w:tbl>
    <w:p w:rsidR="00000000" w:rsidDel="00000000" w:rsidP="00000000" w:rsidRDefault="00000000" w:rsidRPr="00000000" w14:paraId="000000D7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9"/>
        </w:numPr>
        <w:spacing w:after="200" w:lineRule="auto"/>
        <w:ind w:left="792" w:hanging="432"/>
        <w:rPr/>
      </w:pPr>
      <w:bookmarkStart w:colFirst="0" w:colLast="0" w:name="_heading=h.4381utbc74bf" w:id="8"/>
      <w:bookmarkEnd w:id="8"/>
      <w:r w:rsidDel="00000000" w:rsidR="00000000" w:rsidRPr="00000000">
        <w:rPr>
          <w:rtl w:val="0"/>
        </w:rPr>
        <w:t xml:space="preserve">Descripción de Actividades y Tareas </w:t>
      </w:r>
    </w:p>
    <w:p w:rsidR="00000000" w:rsidDel="00000000" w:rsidP="00000000" w:rsidRDefault="00000000" w:rsidRPr="00000000" w14:paraId="000000D9">
      <w:pPr>
        <w:ind w:left="425.19685039370086" w:firstLine="0"/>
        <w:rPr/>
      </w:pPr>
      <w:r w:rsidDel="00000000" w:rsidR="00000000" w:rsidRPr="00000000">
        <w:rPr>
          <w:rtl w:val="0"/>
        </w:rPr>
        <w:t xml:space="preserve">Las actividades clave del proyecto se detallan a continuación, ordenadas de acuerdo con las fases previamente descritas:</w:t>
      </w:r>
    </w:p>
    <w:p w:rsidR="00000000" w:rsidDel="00000000" w:rsidP="00000000" w:rsidRDefault="00000000" w:rsidRPr="00000000" w14:paraId="000000DA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1: Definición y Diseño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Inicial:</w:t>
      </w:r>
    </w:p>
    <w:p w:rsidR="00000000" w:rsidDel="00000000" w:rsidP="00000000" w:rsidRDefault="00000000" w:rsidRPr="00000000" w14:paraId="000000DD">
      <w:pPr>
        <w:numPr>
          <w:ilvl w:val="1"/>
          <w:numId w:val="1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los objetivos del proyecto y los entregables esperados.</w:t>
      </w:r>
    </w:p>
    <w:p w:rsidR="00000000" w:rsidDel="00000000" w:rsidP="00000000" w:rsidRDefault="00000000" w:rsidRPr="00000000" w14:paraId="000000DE">
      <w:pPr>
        <w:numPr>
          <w:ilvl w:val="1"/>
          <w:numId w:val="1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Crear un cronograma con hitos principales y asignar recursos.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Realizar reuniones iniciales con los stakeholders para alinear expectativas.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Diseño de Interfaces UX/UI:</w:t>
      </w:r>
    </w:p>
    <w:p w:rsidR="00000000" w:rsidDel="00000000" w:rsidP="00000000" w:rsidRDefault="00000000" w:rsidRPr="00000000" w14:paraId="000000E1">
      <w:pPr>
        <w:numPr>
          <w:ilvl w:val="1"/>
          <w:numId w:val="1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Realizar investigación de usuarios para entender sus necesidades.</w:t>
      </w:r>
    </w:p>
    <w:p w:rsidR="00000000" w:rsidDel="00000000" w:rsidP="00000000" w:rsidRDefault="00000000" w:rsidRPr="00000000" w14:paraId="000000E2">
      <w:pPr>
        <w:numPr>
          <w:ilvl w:val="1"/>
          <w:numId w:val="1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Crear wireframes y prototipos interactivos de las interfaces clave.</w:t>
      </w:r>
    </w:p>
    <w:p w:rsidR="00000000" w:rsidDel="00000000" w:rsidP="00000000" w:rsidRDefault="00000000" w:rsidRPr="00000000" w14:paraId="000000E3">
      <w:pPr>
        <w:numPr>
          <w:ilvl w:val="1"/>
          <w:numId w:val="1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Validar los prototipos con usuarios finales y stakeholders.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Modelos de Datos:</w:t>
      </w:r>
    </w:p>
    <w:p w:rsidR="00000000" w:rsidDel="00000000" w:rsidP="00000000" w:rsidRDefault="00000000" w:rsidRPr="00000000" w14:paraId="000000E5">
      <w:pPr>
        <w:numPr>
          <w:ilvl w:val="1"/>
          <w:numId w:val="1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Diseñar la estructura inicial de la base de datos.</w:t>
      </w:r>
    </w:p>
    <w:p w:rsidR="00000000" w:rsidDel="00000000" w:rsidP="00000000" w:rsidRDefault="00000000" w:rsidRPr="00000000" w14:paraId="000000E6">
      <w:pPr>
        <w:numPr>
          <w:ilvl w:val="1"/>
          <w:numId w:val="1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Definir relaciones entre las entidades clave y asegurarse de su escalabilidad.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Elaborar un plan detallado de proyecto que incluya requisitos, alcance y cronograma.</w:t>
      </w:r>
    </w:p>
    <w:p w:rsidR="00000000" w:rsidDel="00000000" w:rsidP="00000000" w:rsidRDefault="00000000" w:rsidRPr="00000000" w14:paraId="000000E9">
      <w:pPr>
        <w:numPr>
          <w:ilvl w:val="1"/>
          <w:numId w:val="1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Documentar el diseño inicial y los resultados de la fase.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2: Desarrollo, Pruebas y Documentación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Frontend y Backend:</w:t>
      </w:r>
    </w:p>
    <w:p w:rsidR="00000000" w:rsidDel="00000000" w:rsidP="00000000" w:rsidRDefault="00000000" w:rsidRPr="00000000" w14:paraId="000000ED">
      <w:pPr>
        <w:numPr>
          <w:ilvl w:val="1"/>
          <w:numId w:val="12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las interfaces diseñadas con tecnologías seleccionadas.</w:t>
      </w:r>
    </w:p>
    <w:p w:rsidR="00000000" w:rsidDel="00000000" w:rsidP="00000000" w:rsidRDefault="00000000" w:rsidRPr="00000000" w14:paraId="000000EE">
      <w:pPr>
        <w:numPr>
          <w:ilvl w:val="1"/>
          <w:numId w:val="12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Desarrollar las funcionalidades de negocio en el backend y conectar con el frontend.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Pruebas de Certificación:</w:t>
      </w:r>
    </w:p>
    <w:p w:rsidR="00000000" w:rsidDel="00000000" w:rsidP="00000000" w:rsidRDefault="00000000" w:rsidRPr="00000000" w14:paraId="000000F0">
      <w:pPr>
        <w:numPr>
          <w:ilvl w:val="1"/>
          <w:numId w:val="12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Realizar pruebas unitarias, de integración y funcionales para validar cada módulo.</w:t>
      </w:r>
    </w:p>
    <w:p w:rsidR="00000000" w:rsidDel="00000000" w:rsidP="00000000" w:rsidRDefault="00000000" w:rsidRPr="00000000" w14:paraId="000000F1">
      <w:pPr>
        <w:numPr>
          <w:ilvl w:val="1"/>
          <w:numId w:val="12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Ejecutar pruebas de estrés y rendimiento para garantizar la robustez del sistema.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Iteración y Mejoras:</w:t>
      </w:r>
    </w:p>
    <w:p w:rsidR="00000000" w:rsidDel="00000000" w:rsidP="00000000" w:rsidRDefault="00000000" w:rsidRPr="00000000" w14:paraId="000000F3">
      <w:pPr>
        <w:numPr>
          <w:ilvl w:val="1"/>
          <w:numId w:val="12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Identificar puntos críticos a mejorar a partir de las pruebas realizadas.</w:t>
      </w:r>
    </w:p>
    <w:p w:rsidR="00000000" w:rsidDel="00000000" w:rsidP="00000000" w:rsidRDefault="00000000" w:rsidRPr="00000000" w14:paraId="000000F4">
      <w:pPr>
        <w:numPr>
          <w:ilvl w:val="1"/>
          <w:numId w:val="12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los ajustes necesarios y realizar validaciones adicionales.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</w:t>
      </w:r>
    </w:p>
    <w:p w:rsidR="00000000" w:rsidDel="00000000" w:rsidP="00000000" w:rsidRDefault="00000000" w:rsidRPr="00000000" w14:paraId="000000F6">
      <w:pPr>
        <w:numPr>
          <w:ilvl w:val="1"/>
          <w:numId w:val="12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Fase 2.1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Acta de Constitución del Proyecto.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Carta Gantt / RoadMap.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Especificación de Requisitos de Software (ERS).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Casos de Uso Extendido.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Mockups del Sistema.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Arquitectura de Software (DAS).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 de Proceso de Negocios (BPMN).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Minutas de Reuniones.</w:t>
      </w:r>
    </w:p>
    <w:p w:rsidR="00000000" w:rsidDel="00000000" w:rsidP="00000000" w:rsidRDefault="00000000" w:rsidRPr="00000000" w14:paraId="000000FF">
      <w:pPr>
        <w:numPr>
          <w:ilvl w:val="1"/>
          <w:numId w:val="12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Fase 2.2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Evidencia del Desarrollo del Sistema.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Script de la Base de Datos.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Diccionario de Datos.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3: Presentación y Cierre del Proyecto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Cierre del Proyecto:</w:t>
      </w:r>
    </w:p>
    <w:p w:rsidR="00000000" w:rsidDel="00000000" w:rsidP="00000000" w:rsidRDefault="00000000" w:rsidRPr="00000000" w14:paraId="00000106">
      <w:pPr>
        <w:numPr>
          <w:ilvl w:val="1"/>
          <w:numId w:val="8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Validar el cumplimiento de los objetivos con los stakeholders.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Final:</w:t>
      </w:r>
    </w:p>
    <w:p w:rsidR="00000000" w:rsidDel="00000000" w:rsidP="00000000" w:rsidRDefault="00000000" w:rsidRPr="00000000" w14:paraId="00000108">
      <w:pPr>
        <w:numPr>
          <w:ilvl w:val="1"/>
          <w:numId w:val="8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Plan de Pruebas.</w:t>
      </w:r>
    </w:p>
    <w:p w:rsidR="00000000" w:rsidDel="00000000" w:rsidP="00000000" w:rsidRDefault="00000000" w:rsidRPr="00000000" w14:paraId="00000109">
      <w:pPr>
        <w:numPr>
          <w:ilvl w:val="1"/>
          <w:numId w:val="8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Minutas de Reuniones.</w:t>
      </w:r>
    </w:p>
    <w:p w:rsidR="00000000" w:rsidDel="00000000" w:rsidP="00000000" w:rsidRDefault="00000000" w:rsidRPr="00000000" w14:paraId="0000010A">
      <w:pPr>
        <w:numPr>
          <w:ilvl w:val="1"/>
          <w:numId w:val="8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Usuario.</w:t>
      </w:r>
    </w:p>
    <w:p w:rsidR="00000000" w:rsidDel="00000000" w:rsidP="00000000" w:rsidRDefault="00000000" w:rsidRPr="00000000" w14:paraId="0000010B">
      <w:pPr>
        <w:numPr>
          <w:ilvl w:val="1"/>
          <w:numId w:val="8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Informe de Cierre de Proyecto.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Final:</w:t>
      </w:r>
    </w:p>
    <w:p w:rsidR="00000000" w:rsidDel="00000000" w:rsidP="00000000" w:rsidRDefault="00000000" w:rsidRPr="00000000" w14:paraId="0000010D">
      <w:pPr>
        <w:numPr>
          <w:ilvl w:val="1"/>
          <w:numId w:val="8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Preparar una exposición profesional con los logros del proyecto.</w:t>
      </w:r>
    </w:p>
    <w:p w:rsidR="00000000" w:rsidDel="00000000" w:rsidP="00000000" w:rsidRDefault="00000000" w:rsidRPr="00000000" w14:paraId="0000010E">
      <w:pPr>
        <w:numPr>
          <w:ilvl w:val="1"/>
          <w:numId w:val="8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Incluir demostraciones del sistema y evidencias de cumplimiento de los requisitos.</w:t>
      </w:r>
    </w:p>
    <w:p w:rsidR="00000000" w:rsidDel="00000000" w:rsidP="00000000" w:rsidRDefault="00000000" w:rsidRPr="00000000" w14:paraId="0000010F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numPr>
          <w:ilvl w:val="1"/>
          <w:numId w:val="9"/>
        </w:numPr>
        <w:spacing w:after="200" w:lineRule="auto"/>
        <w:ind w:left="792" w:hanging="432"/>
        <w:rPr/>
      </w:pPr>
      <w:bookmarkStart w:colFirst="0" w:colLast="0" w:name="_heading=h.xlvx0eiicdme" w:id="9"/>
      <w:bookmarkEnd w:id="9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111">
      <w:pPr>
        <w:spacing w:after="240" w:before="240" w:lineRule="auto"/>
        <w:ind w:left="425.19685039370086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Responsables Generales por Fase: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0" w:afterAutospacing="0" w:before="240" w:lineRule="auto"/>
        <w:ind w:left="992.125984251968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1:</w:t>
      </w:r>
      <w:r w:rsidDel="00000000" w:rsidR="00000000" w:rsidRPr="00000000">
        <w:rPr>
          <w:rtl w:val="0"/>
        </w:rPr>
        <w:t xml:space="preserve"> Constanza Painevilo Jamett (Coordinadora), Francisco López Avaria y Bastián Rodríguez.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0" w:beforeAutospacing="0" w:lineRule="auto"/>
        <w:ind w:left="992.125984251968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2:</w:t>
      </w:r>
      <w:r w:rsidDel="00000000" w:rsidR="00000000" w:rsidRPr="00000000">
        <w:rPr>
          <w:rtl w:val="0"/>
        </w:rPr>
        <w:t xml:space="preserve"> Jairo Álvarez (Backend), Bastián Rodríguez (Frontend), Francisco López Avaria (Pruebas), Constanza Painevilo (Calidad).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before="0" w:beforeAutospacing="0" w:lineRule="auto"/>
        <w:ind w:left="992.125984251968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3:</w:t>
      </w:r>
      <w:r w:rsidDel="00000000" w:rsidR="00000000" w:rsidRPr="00000000">
        <w:rPr>
          <w:rtl w:val="0"/>
        </w:rPr>
        <w:t xml:space="preserve"> Constanza Painevilo Jamett (Cierre y Documentación), Francisco López Avaria (Validación).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numPr>
          <w:ilvl w:val="0"/>
          <w:numId w:val="9"/>
        </w:numPr>
        <w:spacing w:after="200" w:before="200" w:lineRule="auto"/>
        <w:rPr>
          <w:u w:val="none"/>
        </w:rPr>
      </w:pPr>
      <w:bookmarkStart w:colFirst="0" w:colLast="0" w:name="_heading=h.elql44r4fwvw" w:id="10"/>
      <w:bookmarkEnd w:id="10"/>
      <w:r w:rsidDel="00000000" w:rsidR="00000000" w:rsidRPr="00000000">
        <w:rPr>
          <w:rtl w:val="0"/>
        </w:rPr>
        <w:t xml:space="preserve">Diagrama de la Carta Gantt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A continuación se muestra imagen de la carta gantt, para mejor resolución se adjunta excel.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6557779" cy="822428"/>
            <wp:effectExtent b="0" l="0" r="0" t="0"/>
            <wp:docPr id="186002473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75284" l="4910" r="4910" t="8628"/>
                    <a:stretch>
                      <a:fillRect/>
                    </a:stretch>
                  </pic:blipFill>
                  <pic:spPr>
                    <a:xfrm>
                      <a:off x="0" y="0"/>
                      <a:ext cx="6557779" cy="82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i w:val="1"/>
          <w:color w:val="434343"/>
          <w:sz w:val="16"/>
          <w:szCs w:val="16"/>
        </w:rPr>
      </w:pPr>
      <w:r w:rsidDel="00000000" w:rsidR="00000000" w:rsidRPr="00000000">
        <w:rPr>
          <w:i w:val="1"/>
          <w:color w:val="434343"/>
          <w:sz w:val="16"/>
          <w:szCs w:val="16"/>
          <w:rtl w:val="0"/>
        </w:rPr>
        <w:t xml:space="preserve">Ilustración 1, Carta Gantt</w:t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Carta Gantt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4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B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1.4</w:t>
    </w:r>
  </w:p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6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QlKbdnzERe5n8hd7s7MjKkBIA==">CgMxLjAyDmguZDJ4aXVjNGRsMW9qMg5oLmg0OW13N3cycGtncDIIaC5namRneHMyCWguMzBqMHpsbDIJaC4xZm9iOXRlMg5oLmplbmxmcDRnOGEwczINaC40dHNlcDNldmxlNzIOaC4yZjA4YjBjZTYwaGYyDmguNDM4MXV0YmM3NGJmMg5oLnhsdngwZWlpY2RtZTIOaC5lbHFsNDRyNGZ3dnc4AHIhMXJIU1RNT1R2eWRuaTZybVZUZmdyTnZUZzJwdWtSWENK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