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EVIDENCIA DEL DESARROLLO DEL SISTEMA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vxir0y6sb9v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 a la Evidencia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qals65b5d3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Configuraciones Iniciales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1e0nsdm90h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Organización del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b3ypvmhozm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Pruebas y Control de Calidad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xvlb74ha19u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Flujo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jto2lr21j9r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Entorno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djwtvwqg8b9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vv3eq3jxw2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Configuraciones Iniciales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lla7fvy0cl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Descripción de los Módulos Desarrollados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n8utqj3aec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Listado de Módulos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8mpd9w2vj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Detalles de cada Módulo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vv3kn5ey52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Pruebas de Funcionalidad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dxjx6m0g2t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Casos de Prueba Realizados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xrcqd7kuqg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Resultados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2lzlf1gkdmd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Logs de Errores y Soluciones Implementadas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11zucek82mx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Integración de Módulos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sy5sk50d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Descripción de la Integración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iy4dj3f9vl4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Control de Versiones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oi4u2cl1qzz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Historial de Cambios Relevantes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4cv2l8jwnia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Documentación Técnica Asociada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wzchen18uze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Documentación en el Código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sheeemqbctz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Referencias a Otros Documentos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bookmarkStart w:colFirst="0" w:colLast="0" w:name="_heading=h.qmxrzjm9h85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spacing w:before="240" w:line="259" w:lineRule="auto"/>
        <w:ind w:left="0" w:firstLine="0"/>
        <w:rPr/>
      </w:pPr>
      <w:bookmarkStart w:colFirst="0" w:colLast="0" w:name="_heading=h.aj8019olf30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numPr>
          <w:ilvl w:val="1"/>
          <w:numId w:val="6"/>
        </w:numPr>
        <w:spacing w:before="240" w:line="259" w:lineRule="auto"/>
        <w:ind w:left="792" w:hanging="432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documento: Se define la estructura básica y el índice de contenidos, incluyendo secciones preliminares como "Introducción a la Evidencia de Desarrollo" y "Entorno de Desarrollo".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la evidencia de desarrollo inicial: Se añaden capturas de pantalla, descripciones de código y configuraciones principales del entorno de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y ajustes en la evidencia: Se revisa la coherencia de las capturas y descripciones, realizando correcciones en la redacción y asegurando que la documentación esté alineada con los avances reales del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Expansión del contenido: Se añaden detalles adicionales de desarrollo, incluyendo evidencia de componentes específicos (frontend, backend) y scripts de configuración, y se realiza una revisión técnica para asegurar precisión.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Calidad y Aprobación: Revisión de calidad final para asegurar consistencia, precisión y cumplimiento de estándares, incluyendo correcciones menores en formato y ortografía.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1"/>
        <w:keepLines w:val="1"/>
        <w:numPr>
          <w:ilvl w:val="1"/>
          <w:numId w:val="6"/>
        </w:numPr>
        <w:spacing w:before="240" w:line="259" w:lineRule="auto"/>
        <w:ind w:left="792" w:hanging="432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h6x6ejvmnf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vxir0y6sb9vo" w:id="7"/>
      <w:bookmarkEnd w:id="7"/>
      <w:r w:rsidDel="00000000" w:rsidR="00000000" w:rsidRPr="00000000">
        <w:rPr>
          <w:rtl w:val="0"/>
        </w:rPr>
        <w:t xml:space="preserve">Introducción a la Evidencia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 este proyecto se llevó a cabo utilizando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como framework principal, en combinación con </w:t>
      </w:r>
      <w:r w:rsidDel="00000000" w:rsidR="00000000" w:rsidRPr="00000000">
        <w:rPr>
          <w:b w:val="1"/>
          <w:rtl w:val="0"/>
        </w:rPr>
        <w:t xml:space="preserve">Ionic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Capacitor</w:t>
      </w:r>
      <w:r w:rsidDel="00000000" w:rsidR="00000000" w:rsidRPr="00000000">
        <w:rPr>
          <w:rtl w:val="0"/>
        </w:rPr>
        <w:t xml:space="preserve">, para garantizar una integración eficiente de funcionalidades específicas tanto en plataformas móviles como web. Esta elección tecnológica responde a la necesidad de ofrecer una experiencia de usuario optimizada y una base tecnológica robusta, adaptable a diferentes dispositivos y contextos. La arquitectura modular adoptada facilita la escalabilidad del sistema, así como su mantenimiento a largo plazo, permitiendo agregar nuevas funcionalidades sin afectar las existentes.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ind w:left="0" w:firstLine="0"/>
        <w:rPr/>
      </w:pPr>
      <w:bookmarkStart w:colFirst="0" w:colLast="0" w:name="_heading=h.qals65b5d3pj" w:id="8"/>
      <w:bookmarkEnd w:id="8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tl w:val="0"/>
        </w:rPr>
        <w:t xml:space="preserve">Configuraciones Iniciales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sus etapas iniciales, el proyecto fue configurado con herramientas y tecnologías fundamentales para garantizar un entorno de desarrollo eficiente y organizado. Las configuraciones iniciales incluyen: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Utilizado para proporcionar un tipado estático que mejora la legibilidad y reduce errores durante el desarrollo.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ESLint:</w:t>
      </w:r>
      <w:r w:rsidDel="00000000" w:rsidR="00000000" w:rsidRPr="00000000">
        <w:rPr>
          <w:rtl w:val="0"/>
        </w:rPr>
        <w:t xml:space="preserve"> Herramienta que asegura estándares de codificación consistentes, reduciendo la posibilidad de errores comunes y mejorando la calidad del código.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Karma:</w:t>
      </w:r>
      <w:r w:rsidDel="00000000" w:rsidR="00000000" w:rsidRPr="00000000">
        <w:rPr>
          <w:rtl w:val="0"/>
        </w:rPr>
        <w:t xml:space="preserve"> Framework de pruebas unitarias para verificar la funcionalidad y confiabilidad de los componentes y servicios implementados.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Plataforma backend utilizada para la gestión de servicios clave, como autenticación, base de datos en tiempo real y almacenamiento.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configuraciones están respaldadas por archivos de configuración específicos como: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angular.json</w:t>
      </w:r>
      <w:r w:rsidDel="00000000" w:rsidR="00000000" w:rsidRPr="00000000">
        <w:rPr>
          <w:rtl w:val="0"/>
        </w:rPr>
        <w:t xml:space="preserve">: Define las rutas, configuraciones de compilación y optimizaciones para diferentes entornos.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ionic.config.json</w:t>
      </w:r>
      <w:r w:rsidDel="00000000" w:rsidR="00000000" w:rsidRPr="00000000">
        <w:rPr>
          <w:rtl w:val="0"/>
        </w:rPr>
        <w:t xml:space="preserve">: Gestiona la integración con Ionic para garantizar la compatibilidad multiplataforma.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capacitor.config.ts</w:t>
      </w:r>
      <w:r w:rsidDel="00000000" w:rsidR="00000000" w:rsidRPr="00000000">
        <w:rPr>
          <w:rtl w:val="0"/>
        </w:rPr>
        <w:t xml:space="preserve">: Configura la interacción con funcionalidades nativas en dispositivos móviles.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rPr/>
      </w:pPr>
      <w:bookmarkStart w:colFirst="0" w:colLast="0" w:name="_heading=h.51e0nsdm90h0" w:id="9"/>
      <w:bookmarkEnd w:id="9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0"/>
        </w:rPr>
        <w:t xml:space="preserve">Organización del Código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organización del código sigue un diseño modular que respalda el principio de separación de responsabilidades, asegurando que cada parte del sistema sea independiente y fácilmente reutilizable. Los principales módulos del proyecto son: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Core Module:</w:t>
      </w:r>
      <w:r w:rsidDel="00000000" w:rsidR="00000000" w:rsidRPr="00000000">
        <w:rPr>
          <w:rtl w:val="0"/>
        </w:rPr>
        <w:t xml:space="preserve"> Contiene servicios globales como la autenticación, utilidades generales y configuraciones que son comunes a toda la aplicación.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Guards:</w:t>
      </w:r>
      <w:r w:rsidDel="00000000" w:rsidR="00000000" w:rsidRPr="00000000">
        <w:rPr>
          <w:rtl w:val="0"/>
        </w:rPr>
        <w:t xml:space="preserve"> Implementados para proteger el acceso a rutas específicas, validando el estado de autenticación del usuario y garantizando la seguridad del sistema.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Pages y Components:</w:t>
      </w:r>
      <w:r w:rsidDel="00000000" w:rsidR="00000000" w:rsidRPr="00000000">
        <w:rPr>
          <w:rtl w:val="0"/>
        </w:rPr>
        <w:t xml:space="preserve"> Representan las diferentes interfaces de usuario, organizadas de manera que faciliten la navegación y la interacción del usuario con el sistema.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Shared Module:</w:t>
      </w:r>
      <w:r w:rsidDel="00000000" w:rsidR="00000000" w:rsidRPr="00000000">
        <w:rPr>
          <w:rtl w:val="0"/>
        </w:rPr>
        <w:t xml:space="preserve"> Incluye componentes reutilizables y estilos compartidos, promoviendo la consistencia visual y funcional en toda la aplicación.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el uso de un sistema de enrutamiento dinámico facilita la navegación fluida entre las distintas páginas y módulos.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rPr/>
      </w:pPr>
      <w:bookmarkStart w:colFirst="0" w:colLast="0" w:name="_heading=h.rb3ypvmhozm6" w:id="10"/>
      <w:bookmarkEnd w:id="10"/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0"/>
        </w:rPr>
        <w:t xml:space="preserve">Pruebas y Control de Calidad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 de calidad y las pruebas son pilares fundamentales en este proyecto. Las pruebas unitarias, configuradas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karma.conf.js</w:t>
      </w:r>
      <w:r w:rsidDel="00000000" w:rsidR="00000000" w:rsidRPr="00000000">
        <w:rPr>
          <w:rtl w:val="0"/>
        </w:rPr>
        <w:t xml:space="preserve">, se ejecutan para validar la funcionalidad de los componentes y servicios desarrollados. Estas pruebas aseguran que cada parte del sistema cumpla con los requisitos funcionales definidos.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Adicionalmente, las reglas establecidas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.eslintrc.json</w:t>
      </w:r>
      <w:r w:rsidDel="00000000" w:rsidR="00000000" w:rsidRPr="00000000">
        <w:rPr>
          <w:rtl w:val="0"/>
        </w:rPr>
        <w:t xml:space="preserve"> garantizan que el código escrito siga estándares claros y consistentes, reduciendo la probabilidad de errores en el desarrollo y facilitando la colaboración entre desarrolladores.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rPr/>
      </w:pPr>
      <w:bookmarkStart w:colFirst="0" w:colLast="0" w:name="_heading=h.xvlb74ha19uu" w:id="11"/>
      <w:bookmarkEnd w:id="11"/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rtl w:val="0"/>
        </w:rPr>
        <w:t xml:space="preserve">Flujo de Trabajo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proyecto se realizó utilizando una metodología ágil, enfocada en ciclos iterativos de diseño, desarrollo y validación. Esta metodología permitió: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Entregas incrementales de funcionalidades, priorizando aquellas de mayor valor para los usuarios.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Pruebas continuas de nuevas implementaciones para asegurar su correcta integración.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Flexibilidad para adaptarse a cambios en los requisitos durante el desarrollo.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módulo y servicio fue diseñado para ser independiente, lo que no solo facilita la integración de nuevas funcionalidades, sino también la adaptación del sistema a futuros cambios tecnológicos o de negocio. Este enfoque modular asegura que el sistema pueda escalar de manera efectiva sin comprometer su estabilidad.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spacing w:after="200" w:lineRule="auto"/>
        <w:ind w:left="360"/>
        <w:rPr>
          <w:u w:val="none"/>
        </w:rPr>
      </w:pPr>
      <w:bookmarkStart w:colFirst="0" w:colLast="0" w:name="_heading=h.jto2lr21j9r7" w:id="12"/>
      <w:bookmarkEnd w:id="12"/>
      <w:r w:rsidDel="00000000" w:rsidR="00000000" w:rsidRPr="00000000">
        <w:rPr>
          <w:rtl w:val="0"/>
        </w:rPr>
        <w:t xml:space="preserve">Entorno de Desarrollo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fue desarrollado en un entorno moderno y bien estructurado, que combina herramientas y frameworks de última generación para garantizar un flujo de trabajo ágil y eficiente. A continuación, se describen los principales elementos del entorno de desarrollo utilizados: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1"/>
          <w:numId w:val="6"/>
        </w:numPr>
        <w:ind w:left="792" w:hanging="432"/>
        <w:rPr>
          <w:u w:val="none"/>
        </w:rPr>
      </w:pPr>
      <w:bookmarkStart w:colFirst="0" w:colLast="0" w:name="_heading=h.djwtvwqg8b9c" w:id="13"/>
      <w:bookmarkEnd w:id="13"/>
      <w:r w:rsidDel="00000000" w:rsidR="00000000" w:rsidRPr="00000000">
        <w:rPr>
          <w:rtl w:val="0"/>
        </w:rPr>
        <w:t xml:space="preserve">Descripción del Entorno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 este proyecto se apoyó en herramientas, lenguajes de programación, frameworks y tecnologías modernas que garantizan un entorno flexible, robusto y orientado a la entrega continua de valor. Estas tecnologías fueron seleccionadas para abordar de manera eficiente los desafíos planteados en los requisitos del sistema: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Lenguajes de Programación: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Base del desarrollo del frontend, aportando tipado estático que facilita la detección de errores durante la etapa de desarrollo y mejora la calidad del código. Esto asegura un sistema más mantenible y legible.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HTML y SCSS:</w:t>
      </w:r>
      <w:r w:rsidDel="00000000" w:rsidR="00000000" w:rsidRPr="00000000">
        <w:rPr>
          <w:rtl w:val="0"/>
        </w:rPr>
        <w:t xml:space="preserve"> Utilizados para construir interfaces de usuario modernas y responsivas, con un diseño visual atractivo y adaptado a diferentes tamaños de pantalla.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Angular:</w:t>
      </w:r>
      <w:r w:rsidDel="00000000" w:rsidR="00000000" w:rsidRPr="00000000">
        <w:rPr>
          <w:rtl w:val="0"/>
        </w:rPr>
        <w:t xml:space="preserve"> Framework principal que proporciona una estructura modular y organizada para el desarrollo, permitiendo la escalabilidad y el mantenimiento del sistema. Sus características, como la inyección de dependencias y el sistema de enrutamiento, optimizan el flujo de desarrollo.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Ionic y Capacitor:</w:t>
      </w:r>
      <w:r w:rsidDel="00000000" w:rsidR="00000000" w:rsidRPr="00000000">
        <w:rPr>
          <w:rtl w:val="0"/>
        </w:rPr>
        <w:t xml:space="preserve"> Integrados para extender la funcionalidad de la aplicación hacia entornos híbridos, facilitando la creación de una experiencia uniforme en plataformas móviles y web.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Herramientas de Desarrollo: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Visual Studio Code:</w:t>
      </w:r>
      <w:r w:rsidDel="00000000" w:rsidR="00000000" w:rsidRPr="00000000">
        <w:rPr>
          <w:rtl w:val="0"/>
        </w:rPr>
        <w:t xml:space="preserve"> IDE seleccionado por su extensibilidad y facilidad de uso. Se configuraron extensiones específicas para Angular, TypeScript e Ionic, optimizando el desarrollo y la depuración.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Backend serverless utilizado para gestionar la autenticación y el almacenamiento de datos en tiempo real. Su integración permitió reducir la complejidad del desarrollo backend.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Entorno de ejecución que permite gestionar las dependencias del proyecto y ejecutar scripts automatizados, como la compilación y las pruebas.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Control de Versiones: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distribuido de control de versiones que permitió un manejo eficiente de cambios en el código, evitando conflictos y facilitando la colaboración entre desarrolladores.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200" w:afterAutospacing="0" w:before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Plataforma utilizada para el alojamiento del repositorio, seguimiento de issues y organización del proyecto mediante ramas específicas para cada funcionalidad.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numPr>
          <w:ilvl w:val="1"/>
          <w:numId w:val="6"/>
        </w:numPr>
        <w:spacing w:before="200" w:beforeAutospacing="0"/>
        <w:ind w:left="792" w:hanging="432"/>
        <w:rPr>
          <w:u w:val="none"/>
        </w:rPr>
      </w:pPr>
      <w:bookmarkStart w:colFirst="0" w:colLast="0" w:name="_heading=h.vv3eq3jxw2h" w:id="14"/>
      <w:bookmarkEnd w:id="14"/>
      <w:r w:rsidDel="00000000" w:rsidR="00000000" w:rsidRPr="00000000">
        <w:rPr>
          <w:rtl w:val="0"/>
        </w:rPr>
        <w:t xml:space="preserve">Configuraciones Iniciales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configuraciones iniciales fueron fundamentales para establecer un entorno de desarrollo consistente y optimizado: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del IDE:</w:t>
      </w:r>
      <w:r w:rsidDel="00000000" w:rsidR="00000000" w:rsidRPr="00000000">
        <w:rPr>
          <w:rtl w:val="0"/>
        </w:rPr>
        <w:t xml:space="preserve"> Visual Studio Code fue personalizado con extensiones como </w:t>
      </w:r>
      <w:r w:rsidDel="00000000" w:rsidR="00000000" w:rsidRPr="00000000">
        <w:rPr>
          <w:b w:val="1"/>
          <w:rtl w:val="0"/>
        </w:rPr>
        <w:t xml:space="preserve">Angular Essentials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que garantizan la detección temprana de errores y aseguran que el código cumpla con estándares de calidad definidos.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 Firebase:</w:t>
      </w:r>
      <w:r w:rsidDel="00000000" w:rsidR="00000000" w:rsidRPr="00000000">
        <w:rPr>
          <w:rtl w:val="0"/>
        </w:rPr>
        <w:t xml:space="preserve"> La integración inicial incluyó la configuración de un proyecto en Firebase Console, habilitando la autenticación con correo electrónico y el almacenamiento de datos en Firestore. Estas configuraciones se documentaron en los archivos de entorno del proyecto.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00" w:before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 Capacitor:</w:t>
      </w: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capacitor.config.ts</w:t>
      </w:r>
      <w:r w:rsidDel="00000000" w:rsidR="00000000" w:rsidRPr="00000000">
        <w:rPr>
          <w:rtl w:val="0"/>
        </w:rPr>
        <w:t xml:space="preserve"> se definieron las plataformas objetivo (Android, iOS y web) junto con los ajustes necesarios para la integración con plugins nativos, como el manejo de cámara y almacenamiento local.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lineRule="auto"/>
        <w:ind w:left="792" w:hanging="432"/>
        <w:rPr>
          <w:u w:val="none"/>
        </w:rPr>
      </w:pPr>
      <w:bookmarkStart w:colFirst="0" w:colLast="0" w:name="_heading=h.5lla7fvy0clr" w:id="15"/>
      <w:bookmarkEnd w:id="15"/>
      <w:r w:rsidDel="00000000" w:rsidR="00000000" w:rsidRPr="00000000">
        <w:rPr>
          <w:rtl w:val="0"/>
        </w:rPr>
        <w:t xml:space="preserve">Descripción de los Módulos Desarrollados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numPr>
          <w:ilvl w:val="2"/>
          <w:numId w:val="6"/>
        </w:numPr>
        <w:spacing w:after="0" w:afterAutospacing="0" w:before="0" w:beforeAutospacing="0"/>
        <w:ind w:left="1224" w:hanging="504.00000000000006"/>
        <w:rPr>
          <w:u w:val="none"/>
        </w:rPr>
      </w:pPr>
      <w:bookmarkStart w:colFirst="0" w:colLast="0" w:name="_heading=h.n8utqj3aec11" w:id="16"/>
      <w:bookmarkEnd w:id="16"/>
      <w:r w:rsidDel="00000000" w:rsidR="00000000" w:rsidRPr="00000000">
        <w:rPr>
          <w:rtl w:val="0"/>
        </w:rPr>
        <w:t xml:space="preserve">Listado de Módulos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Core Module:</w:t>
      </w:r>
      <w:r w:rsidDel="00000000" w:rsidR="00000000" w:rsidRPr="00000000">
        <w:rPr>
          <w:rtl w:val="0"/>
        </w:rPr>
        <w:t xml:space="preserve"> Contiene servicios globales, como la autenticación de usuarios, utilidades de manejo de datos y configuraciones compartidas entre módulos.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Shared Module:</w:t>
      </w:r>
      <w:r w:rsidDel="00000000" w:rsidR="00000000" w:rsidRPr="00000000">
        <w:rPr>
          <w:rtl w:val="0"/>
        </w:rPr>
        <w:t xml:space="preserve"> Almacena componentes reutilizables (como botones personalizados y cuadros de diálogo) y estilos compartidos para garantizar la consistencia visual en toda la aplicación.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Pages Module:</w:t>
      </w:r>
      <w:r w:rsidDel="00000000" w:rsidR="00000000" w:rsidRPr="00000000">
        <w:rPr>
          <w:rtl w:val="0"/>
        </w:rPr>
        <w:t xml:space="preserve"> Contiene las diferentes vistas que interactúan directamente con los usuarios, organizadas en secciones específicas de la aplicación.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2"/>
          <w:numId w:val="6"/>
        </w:numPr>
        <w:spacing w:before="0" w:beforeAutospacing="0"/>
        <w:ind w:left="1224" w:hanging="504.00000000000006"/>
        <w:rPr>
          <w:color w:val="2f5496"/>
          <w:sz w:val="24"/>
          <w:szCs w:val="24"/>
        </w:rPr>
      </w:pPr>
      <w:bookmarkStart w:colFirst="0" w:colLast="0" w:name="_heading=h.jyt5q1nsq4l7" w:id="17"/>
      <w:bookmarkEnd w:id="17"/>
      <w:r w:rsidDel="00000000" w:rsidR="00000000" w:rsidRPr="00000000">
        <w:rPr>
          <w:rtl w:val="0"/>
        </w:rPr>
        <w:t xml:space="preserve">Detalles de cada Módulo</w:t>
      </w:r>
    </w:p>
    <w:p w:rsidR="00000000" w:rsidDel="00000000" w:rsidP="00000000" w:rsidRDefault="00000000" w:rsidRPr="00000000" w14:paraId="00000096">
      <w:pPr>
        <w:spacing w:after="240" w:before="240" w:lineRule="auto"/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Module: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Rule="auto"/>
        <w:ind w:left="1275.5905511811022" w:hanging="566.9291338582675"/>
        <w:jc w:val="left"/>
      </w:pPr>
      <w:r w:rsidDel="00000000" w:rsidR="00000000" w:rsidRPr="00000000">
        <w:rPr>
          <w:b w:val="1"/>
          <w:rtl w:val="0"/>
        </w:rPr>
        <w:t xml:space="preserve">Funcionalidades Clave: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afterAutospacing="0" w:before="0" w:beforeAutospacing="0" w:lineRule="auto"/>
        <w:ind w:left="1700.7874015748032" w:hanging="570.0000000000001"/>
        <w:jc w:val="left"/>
      </w:pPr>
      <w:r w:rsidDel="00000000" w:rsidR="00000000" w:rsidRPr="00000000">
        <w:rPr>
          <w:rtl w:val="0"/>
        </w:rPr>
        <w:t xml:space="preserve">Guardias de rutas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AuthGuard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NoAuthGuard</w:t>
      </w:r>
      <w:r w:rsidDel="00000000" w:rsidR="00000000" w:rsidRPr="00000000">
        <w:rPr>
          <w:rtl w:val="0"/>
        </w:rPr>
        <w:t xml:space="preserve">) para proteger el acceso según el estado de autenticación del usuario.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0" w:afterAutospacing="0" w:before="0" w:beforeAutospacing="0" w:lineRule="auto"/>
        <w:ind w:left="1700.7874015748032" w:hanging="570.0000000000001"/>
        <w:jc w:val="left"/>
      </w:pPr>
      <w:r w:rsidDel="00000000" w:rsidR="00000000" w:rsidRPr="00000000">
        <w:rPr>
          <w:rtl w:val="0"/>
        </w:rPr>
        <w:t xml:space="preserve">Servicios diseñados para interactuar con Firebase, gestionando la autenticación y operaciones básicas sobre Firestore.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240" w:before="0" w:beforeAutospacing="0" w:lineRule="auto"/>
        <w:ind w:left="1275.5905511811022" w:hanging="566.9291338582675"/>
        <w:jc w:val="left"/>
      </w:pPr>
      <w:r w:rsidDel="00000000" w:rsidR="00000000" w:rsidRPr="00000000">
        <w:rPr>
          <w:b w:val="1"/>
          <w:rtl w:val="0"/>
        </w:rPr>
        <w:t xml:space="preserve">Fragmento de Código Ejemplar:</w:t>
        <w:br w:type="textWrapping"/>
      </w:r>
      <w:r w:rsidDel="00000000" w:rsidR="00000000" w:rsidRPr="00000000">
        <w:rPr>
          <w:rtl w:val="0"/>
        </w:rPr>
        <w:t xml:space="preserve">typescript</w:t>
        <w:br w:type="textWrapping"/>
        <w:t xml:space="preserve">Copiar código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685800"/>
            <wp:effectExtent b="0" l="0" r="0" t="0"/>
            <wp:docPr id="18600247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Module: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240" w:lineRule="auto"/>
        <w:ind w:left="720" w:hanging="11.338582677165334"/>
        <w:jc w:val="left"/>
      </w:pPr>
      <w:r w:rsidDel="00000000" w:rsidR="00000000" w:rsidRPr="00000000">
        <w:rPr>
          <w:rtl w:val="0"/>
        </w:rPr>
        <w:t xml:space="preserve">Proporciona componentes como encabezados, botones, y estilos globales que promueven la consistencia y reutilización en toda la aplicación.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6"/>
        </w:numPr>
        <w:spacing w:after="200" w:afterAutospacing="0" w:before="200" w:lineRule="auto"/>
        <w:ind w:left="360"/>
        <w:rPr>
          <w:u w:val="none"/>
        </w:rPr>
      </w:pPr>
      <w:bookmarkStart w:colFirst="0" w:colLast="0" w:name="_heading=h.vv3kn5ey52f" w:id="18"/>
      <w:bookmarkEnd w:id="18"/>
      <w:r w:rsidDel="00000000" w:rsidR="00000000" w:rsidRPr="00000000">
        <w:rPr>
          <w:rtl w:val="0"/>
        </w:rPr>
        <w:t xml:space="preserve">Pruebas de Funcionalidad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200" w:beforeAutospacing="0"/>
        <w:ind w:left="792" w:hanging="432"/>
        <w:rPr>
          <w:u w:val="none"/>
        </w:rPr>
      </w:pPr>
      <w:bookmarkStart w:colFirst="0" w:colLast="0" w:name="_heading=h.cdxjx6m0g2t0" w:id="19"/>
      <w:bookmarkEnd w:id="19"/>
      <w:r w:rsidDel="00000000" w:rsidR="00000000" w:rsidRPr="00000000">
        <w:rPr>
          <w:rtl w:val="0"/>
        </w:rPr>
        <w:t xml:space="preserve">Casos de Prueba Realizados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Verificación de que los usuarios no autenticados son redirigidos a la pantalla de inicio de sesión.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Validación de la correcta creación y lectura de datos en Firebase Firestore.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Pruebas unitarias para confirmar el funcionamiento de los componentes visuales clave.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rPr/>
      </w:pPr>
      <w:bookmarkStart w:colFirst="0" w:colLast="0" w:name="_heading=h.exrcqd7kuqgh" w:id="20"/>
      <w:bookmarkEnd w:id="20"/>
      <w:r w:rsidDel="00000000" w:rsidR="00000000" w:rsidRPr="00000000">
        <w:rPr>
          <w:rtl w:val="0"/>
        </w:rPr>
        <w:t xml:space="preserve">7.2. Resultados de Pruebas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realizadas confirmaron la funcionalidad esperada de cada componente, servicio y módulo, asegurando su cumplimiento con los requisitos. Los resultados de estas pruebas se registraron y revisaron como parte del flujo de trabajo ágil.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rPr/>
      </w:pPr>
      <w:bookmarkStart w:colFirst="0" w:colLast="0" w:name="_heading=h.2lzlf1gkdmdh" w:id="21"/>
      <w:bookmarkEnd w:id="21"/>
      <w:r w:rsidDel="00000000" w:rsidR="00000000" w:rsidRPr="00000000">
        <w:rPr>
          <w:rtl w:val="0"/>
        </w:rPr>
        <w:t xml:space="preserve">7.3. Logs de Errores y Soluciones Implementadas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Expiración de tokens de autenticación sin manejo adecuado, resultando en errores de acceso.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Solución Implementada:</w:t>
      </w:r>
      <w:r w:rsidDel="00000000" w:rsidR="00000000" w:rsidRPr="00000000">
        <w:rPr>
          <w:rtl w:val="0"/>
        </w:rPr>
        <w:t xml:space="preserve"> Desarrollo de un interceptor HTTP que detecta la expiración del token y lo renueva automáticamente.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rPr/>
      </w:pPr>
      <w:bookmarkStart w:colFirst="0" w:colLast="0" w:name="_heading=h.11zucek82mxu" w:id="22"/>
      <w:bookmarkEnd w:id="22"/>
      <w:r w:rsidDel="00000000" w:rsidR="00000000" w:rsidRPr="00000000">
        <w:rPr>
          <w:rtl w:val="0"/>
        </w:rPr>
        <w:t xml:space="preserve">8. Integración de Módulos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rPr/>
      </w:pPr>
      <w:bookmarkStart w:colFirst="0" w:colLast="0" w:name="_heading=h.msy5sk50d02" w:id="23"/>
      <w:bookmarkEnd w:id="23"/>
      <w:r w:rsidDel="00000000" w:rsidR="00000000" w:rsidRPr="00000000">
        <w:rPr>
          <w:rtl w:val="0"/>
        </w:rPr>
        <w:t xml:space="preserve">8.1 Descripción de la Integración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módulos están conectados a través del sistema de enrutamiento de Angular, que facilita la navegación y la interacción entre vistas.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 Module</w:t>
      </w:r>
      <w:r w:rsidDel="00000000" w:rsidR="00000000" w:rsidRPr="00000000">
        <w:rPr>
          <w:rtl w:val="0"/>
        </w:rPr>
        <w:t xml:space="preserve"> actúa como el núcleo funcional, proveyendo servicios y datos a las páginas de la aplicación, mientras que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 Module</w:t>
      </w:r>
      <w:r w:rsidDel="00000000" w:rsidR="00000000" w:rsidRPr="00000000">
        <w:rPr>
          <w:rtl w:val="0"/>
        </w:rPr>
        <w:t xml:space="preserve"> se asegura de que los elementos visuales se mantengan consistentes.</w:t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rPr/>
      </w:pPr>
      <w:bookmarkStart w:colFirst="0" w:colLast="0" w:name="_heading=h.iy4dj3f9vl41" w:id="24"/>
      <w:bookmarkEnd w:id="24"/>
      <w:r w:rsidDel="00000000" w:rsidR="00000000" w:rsidRPr="00000000">
        <w:rPr>
          <w:rtl w:val="0"/>
        </w:rPr>
        <w:t xml:space="preserve">9. Control de Versiones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rPr/>
      </w:pPr>
      <w:bookmarkStart w:colFirst="0" w:colLast="0" w:name="_heading=h.oi4u2cl1qzz3" w:id="25"/>
      <w:bookmarkEnd w:id="25"/>
      <w:r w:rsidDel="00000000" w:rsidR="00000000" w:rsidRPr="00000000">
        <w:rPr>
          <w:rtl w:val="0"/>
        </w:rPr>
        <w:t xml:space="preserve">9.1 Historial de Cambios Relevantes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Commit Clave:</w:t>
      </w:r>
      <w:r w:rsidDel="00000000" w:rsidR="00000000" w:rsidRPr="00000000">
        <w:rPr>
          <w:rtl w:val="0"/>
        </w:rPr>
        <w:t xml:space="preserve"> "Implementación de guardias de autenticación". Este cambio añadió la funcionalidad de control de acceso según el estado del usuario, mejorando la seguridad del sistema.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rPr/>
      </w:pPr>
      <w:bookmarkStart w:colFirst="0" w:colLast="0" w:name="_heading=h.4cv2l8jwnia5" w:id="26"/>
      <w:bookmarkEnd w:id="26"/>
      <w:r w:rsidDel="00000000" w:rsidR="00000000" w:rsidRPr="00000000">
        <w:rPr>
          <w:rtl w:val="0"/>
        </w:rPr>
        <w:t xml:space="preserve">10. Documentación Técnica Asociada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rPr/>
      </w:pPr>
      <w:bookmarkStart w:colFirst="0" w:colLast="0" w:name="_heading=h.wzchen18uzel" w:id="27"/>
      <w:bookmarkEnd w:id="27"/>
      <w:r w:rsidDel="00000000" w:rsidR="00000000" w:rsidRPr="00000000">
        <w:rPr>
          <w:rtl w:val="0"/>
        </w:rPr>
        <w:t xml:space="preserve">10.1 Documentación en el Código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servicio, componente y módulo incluye documentación detallada en el código, describiendo su propósito, parámetros y funcionamiento. Por ejemplo: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838200"/>
            <wp:effectExtent b="0" l="0" r="0" t="0"/>
            <wp:docPr id="18600247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rPr/>
      </w:pPr>
      <w:bookmarkStart w:colFirst="0" w:colLast="0" w:name="_heading=h.sheeemqbctzi" w:id="28"/>
      <w:bookmarkEnd w:id="28"/>
      <w:r w:rsidDel="00000000" w:rsidR="00000000" w:rsidRPr="00000000">
        <w:rPr>
          <w:rtl w:val="0"/>
        </w:rPr>
        <w:t xml:space="preserve">10.2 Referencias a Otros Documentos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especificación de requisitos y los diagramas de arquitectura están documentados en el </w:t>
      </w:r>
      <w:r w:rsidDel="00000000" w:rsidR="00000000" w:rsidRPr="00000000">
        <w:rPr>
          <w:b w:val="1"/>
          <w:rtl w:val="0"/>
        </w:rPr>
        <w:t xml:space="preserve">ERS (Especificación de Requisitos del Sistema)</w:t>
      </w:r>
      <w:r w:rsidDel="00000000" w:rsidR="00000000" w:rsidRPr="00000000">
        <w:rPr>
          <w:rtl w:val="0"/>
        </w:rPr>
        <w:t xml:space="preserve">, con un enfoque en la autenticación y seguridad.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Evidencia del Desarrollo del Sistema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V82MIm3n/QKZlXmCid8F2f/WZA==">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