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16C" w:rsidRPr="0064316C" w:rsidRDefault="0093442C" w:rsidP="0064316C">
      <w:pPr>
        <w:pStyle w:val="Titel"/>
      </w:pPr>
      <w:r>
        <w:t>Virtual Private Network</w:t>
      </w:r>
    </w:p>
    <w:p w:rsidR="0064316C" w:rsidRPr="00F86FFD" w:rsidRDefault="005A503B" w:rsidP="0064316C">
      <w:pPr>
        <w:pStyle w:val="Untertitel"/>
        <w:rPr>
          <w:rStyle w:val="SchwacherVerweis"/>
        </w:rPr>
      </w:pPr>
      <w:r>
        <w:rPr>
          <w:rStyle w:val="SchwacherVerweis"/>
        </w:rPr>
        <w:t xml:space="preserve">0. </w:t>
      </w:r>
      <w:r w:rsidR="0064316C" w:rsidRPr="00F86FFD">
        <w:rPr>
          <w:rStyle w:val="SchwacherVerweis"/>
        </w:rPr>
        <w:t>Einleitung</w:t>
      </w:r>
    </w:p>
    <w:p w:rsidR="0093442C" w:rsidRDefault="00121EE7" w:rsidP="0064316C">
      <w:pPr>
        <w:pStyle w:val="KeinLeerraum"/>
      </w:pPr>
      <w:r w:rsidRPr="0064316C">
        <w:t xml:space="preserve">In erster Linie dient VPN (Virtual Private Network) dazu, Teilnehmer eines privaten Netzwerks (bspw. Heimnetz) </w:t>
      </w:r>
      <w:r w:rsidR="009A6CEC" w:rsidRPr="0064316C">
        <w:t>an ein anderes privates Netzwerk zu binden (bspw. Firmennetz).</w:t>
      </w:r>
      <w:r w:rsidR="0064316C" w:rsidRPr="0064316C">
        <w:t xml:space="preserve"> Dadurch wird es möglich, sich Zugang zu einem lokalen Netzwerk zu verschaffen, ohne physisch anwesend sein</w:t>
      </w:r>
      <w:r w:rsidR="0064316C">
        <w:t xml:space="preserve"> zu müssen. </w:t>
      </w:r>
      <w:r w:rsidR="00A3623E">
        <w:t>VPN ist ein reines Softwareprodukt, dessen wichtigste Funktion darin besteht, eine verschlüsselte Verbindung über einen sogenannten</w:t>
      </w:r>
      <w:r w:rsidR="00AA723D">
        <w:t xml:space="preserve"> Tunnel herzustellen. Dies geschieht über die Erstellung einer virtuellen Netzwerkkarte, welche die Datenpakete direkt an die VPN-Software weiterreicht</w:t>
      </w:r>
      <w:r w:rsidR="00ED38C3">
        <w:t>, die diese verschlüsselt und an die VPN-Gegenstelle sendet.</w:t>
      </w:r>
      <w:r w:rsidR="00FD3579">
        <w:t xml:space="preserve"> Die Anordnung und Anzahl der verwendeten VPN-Knoten spielt dabei keine Rolle, da VPN als eigenständiges logisches Netz arbeitet.</w:t>
      </w:r>
    </w:p>
    <w:p w:rsidR="009E6DA7" w:rsidRDefault="009E6DA7" w:rsidP="0064316C">
      <w:pPr>
        <w:pStyle w:val="KeinLeerraum"/>
      </w:pPr>
    </w:p>
    <w:p w:rsidR="009E6DA7" w:rsidRPr="00F86FFD" w:rsidRDefault="005A503B" w:rsidP="005541B1">
      <w:pPr>
        <w:pStyle w:val="Untertitel"/>
        <w:rPr>
          <w:rStyle w:val="SchwacherVerweis"/>
        </w:rPr>
      </w:pPr>
      <w:r>
        <w:rPr>
          <w:rStyle w:val="SchwacherVerweis"/>
        </w:rPr>
        <w:t xml:space="preserve">1. </w:t>
      </w:r>
      <w:r w:rsidR="005541B1" w:rsidRPr="00F86FFD">
        <w:rPr>
          <w:rStyle w:val="SchwacherVerweis"/>
        </w:rPr>
        <w:t>Anwendung</w:t>
      </w:r>
    </w:p>
    <w:p w:rsidR="005541B1" w:rsidRDefault="00E27D1F" w:rsidP="005541B1">
      <w:pPr>
        <w:pStyle w:val="KeinLeerraum"/>
      </w:pPr>
      <w:r>
        <w:t>Es folgen einige Anwendungsszenarien, für die VPN unter anderem Verwendung findet: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Netzwerkzugriff für Außendienstarbeiter</w:t>
      </w:r>
      <w:r w:rsidR="00F71668">
        <w:t xml:space="preserve"> (Client-to-LAN)</w:t>
      </w:r>
    </w:p>
    <w:p w:rsidR="00E27D1F" w:rsidRDefault="00E27D1F" w:rsidP="00E27D1F">
      <w:pPr>
        <w:pStyle w:val="KeinLeerraum"/>
        <w:numPr>
          <w:ilvl w:val="0"/>
          <w:numId w:val="1"/>
        </w:numPr>
      </w:pPr>
      <w:r>
        <w:t>Verbindung mehrerer Unternehmensstandorte</w:t>
      </w:r>
      <w:r w:rsidR="00F71668">
        <w:t xml:space="preserve"> (LAN-to-LAN)</w:t>
      </w:r>
    </w:p>
    <w:p w:rsidR="00E27D1F" w:rsidRDefault="00F71668" w:rsidP="00E27D1F">
      <w:pPr>
        <w:pStyle w:val="KeinLeerraum"/>
        <w:numPr>
          <w:ilvl w:val="0"/>
          <w:numId w:val="1"/>
        </w:numPr>
      </w:pPr>
      <w:r>
        <w:t>Umgehung von Zensur</w:t>
      </w:r>
    </w:p>
    <w:p w:rsidR="00F71668" w:rsidRDefault="00F71668" w:rsidP="00F71668">
      <w:pPr>
        <w:pStyle w:val="KeinLeerraum"/>
        <w:numPr>
          <w:ilvl w:val="1"/>
          <w:numId w:val="1"/>
        </w:numPr>
      </w:pPr>
      <w:r>
        <w:t>Bspw. bei Standort in China oder Nordkorea</w:t>
      </w:r>
    </w:p>
    <w:p w:rsidR="00F71668" w:rsidRDefault="00F71668" w:rsidP="00F71668">
      <w:pPr>
        <w:pStyle w:val="KeinLeerraum"/>
        <w:numPr>
          <w:ilvl w:val="0"/>
          <w:numId w:val="1"/>
        </w:numPr>
      </w:pPr>
      <w:r>
        <w:t>LAN-Spiele über Internet</w:t>
      </w:r>
    </w:p>
    <w:p w:rsidR="00F71668" w:rsidRDefault="00F71668" w:rsidP="0054105D">
      <w:pPr>
        <w:pStyle w:val="KeinLeerraum"/>
      </w:pPr>
    </w:p>
    <w:p w:rsidR="00F30F6A" w:rsidRPr="00F86FFD" w:rsidRDefault="005A503B" w:rsidP="00281E9A">
      <w:pPr>
        <w:pStyle w:val="Untertitel"/>
        <w:rPr>
          <w:rStyle w:val="SchwacherVerweis"/>
        </w:rPr>
      </w:pPr>
      <w:r>
        <w:rPr>
          <w:rStyle w:val="SchwacherVerweis"/>
        </w:rPr>
        <w:t xml:space="preserve">2. </w:t>
      </w:r>
      <w:r w:rsidR="00281E9A" w:rsidRPr="00F86FFD">
        <w:rPr>
          <w:rStyle w:val="SchwacherVerweis"/>
        </w:rPr>
        <w:t>Funktionsweise | Aufbau einer VPN-Verbindung</w:t>
      </w:r>
    </w:p>
    <w:p w:rsidR="00281E9A" w:rsidRDefault="00281E9A" w:rsidP="00281E9A">
      <w:pPr>
        <w:pStyle w:val="Listenabsatz"/>
        <w:numPr>
          <w:ilvl w:val="0"/>
          <w:numId w:val="2"/>
        </w:numPr>
      </w:pPr>
      <w:r>
        <w:t>Internetverbindung über normalen ISP wird hergestellt</w:t>
      </w:r>
    </w:p>
    <w:p w:rsidR="00281E9A" w:rsidRDefault="00D2211A" w:rsidP="00281E9A">
      <w:pPr>
        <w:pStyle w:val="Listenabsatz"/>
        <w:numPr>
          <w:ilvl w:val="0"/>
          <w:numId w:val="2"/>
        </w:numPr>
      </w:pPr>
      <w:r>
        <w:t>VPN-Client sendet Verbindungsanfrage an VPN-Server</w:t>
      </w:r>
    </w:p>
    <w:p w:rsidR="00D2211A" w:rsidRDefault="00D2211A" w:rsidP="00281E9A">
      <w:pPr>
        <w:pStyle w:val="Listenabsatz"/>
        <w:numPr>
          <w:ilvl w:val="0"/>
          <w:numId w:val="2"/>
        </w:numPr>
      </w:pPr>
      <w:r>
        <w:t>Authentisierung beim VPN-Server</w:t>
      </w:r>
    </w:p>
    <w:p w:rsidR="00D2211A" w:rsidRDefault="00D2211A" w:rsidP="005A3917">
      <w:pPr>
        <w:pStyle w:val="Listenabsatz"/>
        <w:numPr>
          <w:ilvl w:val="0"/>
          <w:numId w:val="2"/>
        </w:numPr>
      </w:pPr>
      <w:r>
        <w:t>IPsec-Tunnel (sicherer VPN-Datentunnel) wird geöffnet</w:t>
      </w:r>
    </w:p>
    <w:p w:rsidR="00E3398B" w:rsidRDefault="000361CA" w:rsidP="00E3398B">
      <w:pPr>
        <w:pStyle w:val="KeinLeerraum"/>
      </w:pPr>
      <w:r>
        <w:t>Die Standardkonfiguration sieht vor, dass eine direkte Internetverbindung vom Client ins Internet nicht meh</w:t>
      </w:r>
      <w:r w:rsidR="007A43FF">
        <w:t xml:space="preserve">r möglich ist, sobald der </w:t>
      </w:r>
      <w:r>
        <w:t>Tunnel geöffnet wurde. D.h. der Zugriff auf das Internet erfolgt über die Anbindung des am anderen Ende des Tunnels befindlichen Netzwerks.</w:t>
      </w:r>
      <w:r w:rsidR="00315399">
        <w:t xml:space="preserve"> Ist dies nicht der Fall, besteht ein sogenannter Split-Tunnel und die Sicherheit des Clients/der Daten</w:t>
      </w:r>
      <w:r w:rsidR="001C51C4">
        <w:t xml:space="preserve"> ist nicht gewährleistet (da der Client über das Internet angesprochen werden kann).</w:t>
      </w:r>
    </w:p>
    <w:p w:rsidR="00451444" w:rsidRDefault="00451444" w:rsidP="00E3398B">
      <w:pPr>
        <w:pStyle w:val="KeinLeerraum"/>
      </w:pPr>
      <w:r>
        <w:t xml:space="preserve">Gleichzeitig bekommt der Client eine private IP-Adresse aus dem </w:t>
      </w:r>
      <w:r w:rsidR="006E4038">
        <w:t>Netzwerk (Intranet) zugewiesen</w:t>
      </w:r>
      <w:r w:rsidR="00A94C1C">
        <w:t>. Dies ermöglicht es, das firmenseitige Ende des Tunnels mit einer Firewall zu sichern.</w:t>
      </w:r>
      <w:r w:rsidR="00A34603">
        <w:t xml:space="preserve"> Nun ist es dem Client möglich, sich von überall auf der Welt, mit (fast) jedem Verbindungsmedium (bspw. auch Satellit) </w:t>
      </w:r>
      <w:r w:rsidR="00EF434D">
        <w:t>mit dem Firmennetzwerk zu v</w:t>
      </w:r>
      <w:r w:rsidR="008C017F">
        <w:t>erbinden.</w:t>
      </w:r>
    </w:p>
    <w:p w:rsidR="001B7248" w:rsidRDefault="001B7248" w:rsidP="00E3398B">
      <w:pPr>
        <w:pStyle w:val="KeinLeerraum"/>
      </w:pPr>
    </w:p>
    <w:p w:rsidR="001B7248" w:rsidRPr="00F86FFD" w:rsidRDefault="005A503B" w:rsidP="001B7248">
      <w:pPr>
        <w:pStyle w:val="Untertitel"/>
        <w:rPr>
          <w:rStyle w:val="SchwacherVerweis"/>
        </w:rPr>
      </w:pPr>
      <w:r>
        <w:rPr>
          <w:rStyle w:val="SchwacherVerweis"/>
        </w:rPr>
        <w:t xml:space="preserve">3. </w:t>
      </w:r>
      <w:r w:rsidR="002C11CD" w:rsidRPr="00F86FFD">
        <w:rPr>
          <w:rStyle w:val="SchwacherVerweis"/>
        </w:rPr>
        <w:t>Netztopologien</w:t>
      </w:r>
    </w:p>
    <w:p w:rsidR="001B7248" w:rsidRDefault="00F86FFD" w:rsidP="00F86FFD">
      <w:pPr>
        <w:pStyle w:val="KeinLeerraum"/>
      </w:pPr>
      <w:r>
        <w:t xml:space="preserve">Es bieten sich mehrere Optionen, eine virtuelle Netzwerkverbindung </w:t>
      </w:r>
      <w:r w:rsidR="002C4691">
        <w:t>zu arrangieren. Die Auswahl der Methode hängt vom Verwendungszweck der Anwendung ab.</w:t>
      </w:r>
    </w:p>
    <w:p w:rsidR="00D47F40" w:rsidRDefault="00D47F40" w:rsidP="00F86FFD">
      <w:pPr>
        <w:pStyle w:val="KeinLeerraum"/>
      </w:pPr>
    </w:p>
    <w:p w:rsidR="002C4691" w:rsidRDefault="00D47F40" w:rsidP="005A503B">
      <w:pPr>
        <w:pStyle w:val="Untertitel"/>
      </w:pPr>
      <w:r>
        <w:t>Point to Point</w:t>
      </w:r>
    </w:p>
    <w:p w:rsidR="00D47F40" w:rsidRDefault="00D57A69" w:rsidP="00D47F40">
      <w:pPr>
        <w:pStyle w:val="KeinLeerraum"/>
      </w:pPr>
      <w:r>
        <w:t>Es wird eine direkte Verbindung zweier „Points“ (Netzwerkknoten)</w:t>
      </w:r>
      <w:r w:rsidR="00E06EB5">
        <w:t xml:space="preserve"> über sogenannte TUN-Schnittstellen</w:t>
      </w:r>
      <w:r w:rsidR="009D332B">
        <w:t xml:space="preserve"> hergestellt. Dadurch können diese zwei Punkte entweder direkt miteinander kommunizieren oder zur Anbindung von Netzwerken mit Hilfe von Routing verwendet werden.</w:t>
      </w:r>
      <w:r w:rsidR="000C0017">
        <w:t xml:space="preserve"> Verbinden sich mehrere Clients mit einem VPN-Server, so besteht immer eine P2P-Verbindung zwischen Client und Server. Es entsteht eine Stern-Topologie, welche im Fachjargon als Multipoint bezeichnet wird.</w:t>
      </w:r>
      <w:r w:rsidR="00730D48">
        <w:t xml:space="preserve"> TUN und TAP Schnittstellen sind virtuelle Netzwerkkarten, </w:t>
      </w:r>
      <w:r w:rsidR="00CF4304">
        <w:t>welche die empfangenen Daten an die VPN-Software weiterleiten. TUN arbeitet auf OSI-3 und kommuniziert somit mit IP, während TAP</w:t>
      </w:r>
      <w:r w:rsidR="00685990">
        <w:t xml:space="preserve"> ein Ethernetgerät auf Layer 2 simuliert.</w:t>
      </w:r>
    </w:p>
    <w:p w:rsidR="000618C4" w:rsidRDefault="000618C4" w:rsidP="000618C4">
      <w:pPr>
        <w:pStyle w:val="Untertitel"/>
      </w:pPr>
      <w:r>
        <w:lastRenderedPageBreak/>
        <w:t>Ethernet</w:t>
      </w:r>
    </w:p>
    <w:p w:rsidR="000618C4" w:rsidRDefault="0045296D" w:rsidP="000618C4">
      <w:pPr>
        <w:pStyle w:val="KeinLeerraum"/>
      </w:pPr>
      <w:r>
        <w:t>Die TAP-Schnittstelle erlaubt es der Clientsoftware, sich direkt in ein Netzwerk einzubinden. Der VPN-Server fungiert hierbei</w:t>
      </w:r>
      <w:r w:rsidR="005D5468">
        <w:t xml:space="preserve"> als Switch, welcher die Clients an ein Netzwerk anbindet. Sind mehrere Clients mit einem Server verbunden, entsteht eine Baumstruktur mit dem VPN-Server als Verteiler.</w:t>
      </w:r>
    </w:p>
    <w:p w:rsidR="005D5468" w:rsidRDefault="005D5468" w:rsidP="000618C4">
      <w:pPr>
        <w:pStyle w:val="KeinLeerraum"/>
        <w:rPr>
          <w:rStyle w:val="SchwacherVerweis"/>
        </w:rPr>
      </w:pPr>
    </w:p>
    <w:p w:rsidR="005D5468" w:rsidRDefault="005A503B" w:rsidP="000618C4">
      <w:pPr>
        <w:pStyle w:val="KeinLeerraum"/>
        <w:rPr>
          <w:rStyle w:val="SchwacherVerweis"/>
        </w:rPr>
      </w:pPr>
      <w:r>
        <w:rPr>
          <w:rStyle w:val="SchwacherVerweis"/>
        </w:rPr>
        <w:t xml:space="preserve">4. </w:t>
      </w:r>
      <w:r w:rsidR="005D5468">
        <w:rPr>
          <w:rStyle w:val="SchwacherVerweis"/>
        </w:rPr>
        <w:t>Netzwerkanbindung</w:t>
      </w:r>
    </w:p>
    <w:p w:rsidR="005A503B" w:rsidRDefault="00DD026F" w:rsidP="00DD026F">
      <w:pPr>
        <w:pStyle w:val="Untertitel"/>
        <w:rPr>
          <w:rStyle w:val="SchwacherVerweis"/>
          <w:smallCaps w:val="0"/>
        </w:rPr>
      </w:pPr>
      <w:r w:rsidRPr="00DD026F">
        <w:rPr>
          <w:rStyle w:val="SchwacherVerweis"/>
          <w:smallCaps w:val="0"/>
        </w:rPr>
        <w:t>Routing</w:t>
      </w:r>
    </w:p>
    <w:p w:rsidR="00DD026F" w:rsidRDefault="00724DC4" w:rsidP="00DD026F">
      <w:pPr>
        <w:pStyle w:val="KeinLeerraum"/>
      </w:pPr>
      <w:r>
        <w:t xml:space="preserve">Um mehrere IP-Netze verbinden zu können, wird Routing eingesetzt. </w:t>
      </w:r>
      <w:r w:rsidR="00A90B7D">
        <w:t>Das bedeutet, dass die V</w:t>
      </w:r>
      <w:r w:rsidR="00792373">
        <w:t>PN-Knoten auf IP-Ebene arbeiten.</w:t>
      </w:r>
      <w:r w:rsidR="003A35D8">
        <w:t xml:space="preserve"> Durch Routing ist es möglich, ein VPN einzurichten, welches es ermöglicht</w:t>
      </w:r>
      <w:r w:rsidR="00B922E5">
        <w:t xml:space="preserve">, dass </w:t>
      </w:r>
      <w:r w:rsidR="003A35D8">
        <w:t>zwei private Netzwerke (bspw. 192.168.1.0/24 und 192.168.1</w:t>
      </w:r>
      <w:r w:rsidR="00783DB5">
        <w:t>78.0/24)</w:t>
      </w:r>
      <w:r w:rsidR="00B922E5">
        <w:t xml:space="preserve"> sich gegenseitig erreichen können. Erfolgt dies über eine Point-to-Point-Verbindung, wird diese durch ein eigenständiges Netz dargestellt (bspw. 192.168.200.0/25)</w:t>
      </w:r>
      <w:r w:rsidR="00C95FFA">
        <w:t>. Es ist auch möglich, eine TAP-Schnittstelle für Routing zu verwenden. Dies kommt in der Praxis jedoch eher selten vor.</w:t>
      </w:r>
    </w:p>
    <w:p w:rsidR="00F52111" w:rsidRDefault="00F52111" w:rsidP="00DD026F">
      <w:pPr>
        <w:pStyle w:val="KeinLeerraum"/>
      </w:pPr>
      <w:r>
        <w:t>Die Einrichtung von Routing über P2P lässt sich relati</w:t>
      </w:r>
      <w:r w:rsidR="00973029">
        <w:t>v unkompliziert durchführen und stellt eine effektive Form der VPN Datenübertragung dar.</w:t>
      </w:r>
      <w:r w:rsidR="00DC72B6">
        <w:t xml:space="preserve"> Allerdings unterstützt diese Methode keine Broadcasts zwischen den Netzen</w:t>
      </w:r>
      <w:r w:rsidR="006E01DE">
        <w:t xml:space="preserve">, wodurch sich einige Dienste nicht ohne </w:t>
      </w:r>
      <w:r w:rsidR="00DF1964">
        <w:t>Weiteres</w:t>
      </w:r>
      <w:r w:rsidR="006E01DE">
        <w:t xml:space="preserve"> nutzen lassen.</w:t>
      </w:r>
    </w:p>
    <w:p w:rsidR="006E01DE" w:rsidRDefault="006E01DE" w:rsidP="00DD026F">
      <w:pPr>
        <w:pStyle w:val="KeinLeerraum"/>
      </w:pPr>
    </w:p>
    <w:p w:rsidR="006E01DE" w:rsidRDefault="006E01DE" w:rsidP="006E01DE">
      <w:pPr>
        <w:pStyle w:val="Untertitel"/>
      </w:pPr>
      <w:r>
        <w:t>Bridging</w:t>
      </w:r>
    </w:p>
    <w:p w:rsidR="00487CD6" w:rsidRDefault="00DE2C26" w:rsidP="006E01DE">
      <w:pPr>
        <w:pStyle w:val="KeinLeerraum"/>
      </w:pPr>
      <w:r>
        <w:t xml:space="preserve">Das Betriebssystem stellt Funktionen zur Verbindung der realen Netzwerkkarte mit der virtuellen </w:t>
      </w:r>
      <w:r w:rsidR="003157D9">
        <w:t xml:space="preserve">TAP-Schnittstelle zur Verfügung (Windows: </w:t>
      </w:r>
      <w:r w:rsidR="003157D9" w:rsidRPr="003157D9">
        <w:rPr>
          <w:i/>
        </w:rPr>
        <w:t>bridge connections</w:t>
      </w:r>
      <w:r w:rsidR="003157D9">
        <w:t xml:space="preserve">; Linux: </w:t>
      </w:r>
      <w:r w:rsidR="003157D9" w:rsidRPr="003157D9">
        <w:rPr>
          <w:i/>
        </w:rPr>
        <w:t>bridge-utils</w:t>
      </w:r>
      <w:r w:rsidR="003157D9">
        <w:t>).</w:t>
      </w:r>
      <w:r w:rsidR="00BC3907">
        <w:t xml:space="preserve"> Diese Bridge fungiert als Switch auf OSI-Schicht 2</w:t>
      </w:r>
      <w:r w:rsidR="003B4BB0">
        <w:t xml:space="preserve"> und übergibt die Netzwerkpakete mit Zielrechner</w:t>
      </w:r>
      <w:r w:rsidR="00DF1964">
        <w:t xml:space="preserve"> sowie Broadcasts</w:t>
      </w:r>
      <w:r w:rsidR="001E20D6">
        <w:t xml:space="preserve"> an die TAP-Schnittstelle, welcher sie an den VPN-Counterpart weiterleitet.</w:t>
      </w:r>
      <w:r w:rsidR="00FB6823">
        <w:t xml:space="preserve"> Dies ermöglicht den Clients, sich so zu verhalten, als wären sie im selben Netzwerk</w:t>
      </w:r>
      <w:r w:rsidR="00487CD6">
        <w:t>.</w:t>
      </w:r>
    </w:p>
    <w:p w:rsidR="00487CD6" w:rsidRDefault="00181EB3" w:rsidP="006E01DE">
      <w:pPr>
        <w:pStyle w:val="KeinLeerraum"/>
      </w:pPr>
      <w:r>
        <w:t xml:space="preserve">Dadurch, dass auch Broadcasts jeden verbundenen Empfänger erreichen, </w:t>
      </w:r>
      <w:r w:rsidR="00A91A90">
        <w:t xml:space="preserve">nehmen diese einen großen Teil der Bandbreite in Anspruch, was die VPN-Verbindung verlangsamen kann. Auch ist zu berücksichtigen, nicht mehr als einen DHCP-Server im Netzwerk arbeiten zu lassen, oder ggf. </w:t>
      </w:r>
      <w:r w:rsidR="00B55B87">
        <w:t>die Adressbereiche zu differenzieren.</w:t>
      </w:r>
    </w:p>
    <w:p w:rsidR="00BD031C" w:rsidRDefault="00BD031C" w:rsidP="006E01DE">
      <w:pPr>
        <w:pStyle w:val="KeinLeerraum"/>
      </w:pPr>
      <w:r>
        <w:t>Bei der Verwendung einer TAP-Schnittstelle mit Verzicht auf Bridges</w:t>
      </w:r>
      <w:r w:rsidR="00C31F17">
        <w:t xml:space="preserve"> erhält man ein Netzwerk, welches getrennt von den eigentlichen Netzwerkverbindungen des Servers und der Clients arbeitet und trotzdem die Vorteile des Broadcastings mit sich bringt.</w:t>
      </w:r>
    </w:p>
    <w:p w:rsidR="00552C85" w:rsidRDefault="00552C85" w:rsidP="006E01DE">
      <w:pPr>
        <w:pStyle w:val="KeinLeerraum"/>
      </w:pPr>
    </w:p>
    <w:p w:rsidR="00552C85" w:rsidRDefault="00552C85" w:rsidP="006E01DE">
      <w:pPr>
        <w:pStyle w:val="KeinLeerraum"/>
        <w:rPr>
          <w:rStyle w:val="SchwacherVerweis"/>
        </w:rPr>
      </w:pPr>
      <w:r>
        <w:rPr>
          <w:rStyle w:val="SchwacherVerweis"/>
        </w:rPr>
        <w:t>5. Open VPN</w:t>
      </w:r>
    </w:p>
    <w:p w:rsidR="00D3011A" w:rsidRDefault="004248F3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 xml:space="preserve">OpenVPN ist eine der am weitesten verbreiteten VPN-Lösungen. </w:t>
      </w:r>
      <w:r w:rsidR="00B11126">
        <w:rPr>
          <w:rStyle w:val="SchwacherVerweis"/>
          <w:smallCaps w:val="0"/>
          <w:color w:val="auto"/>
        </w:rPr>
        <w:t>Lizenziert</w:t>
      </w:r>
      <w:r w:rsidR="003D5053">
        <w:rPr>
          <w:rStyle w:val="SchwacherVerweis"/>
          <w:smallCaps w:val="0"/>
          <w:color w:val="auto"/>
        </w:rPr>
        <w:t xml:space="preserve"> unter </w:t>
      </w:r>
      <w:r w:rsidR="003D5053" w:rsidRPr="003D5053">
        <w:rPr>
          <w:rStyle w:val="SchwacherVerweis"/>
          <w:i/>
          <w:smallCaps w:val="0"/>
          <w:color w:val="auto"/>
        </w:rPr>
        <w:t>GNU GPL</w:t>
      </w:r>
      <w:r w:rsidR="003D5053">
        <w:rPr>
          <w:rStyle w:val="SchwacherVerweis"/>
          <w:i/>
          <w:smallCaps w:val="0"/>
          <w:color w:val="auto"/>
        </w:rPr>
        <w:t xml:space="preserve"> </w:t>
      </w:r>
      <w:r w:rsidR="003D5053">
        <w:rPr>
          <w:rStyle w:val="SchwacherVerweis"/>
          <w:smallCaps w:val="0"/>
          <w:color w:val="auto"/>
        </w:rPr>
        <w:t xml:space="preserve"> und damit </w:t>
      </w:r>
      <w:r w:rsidR="00CD0AD9">
        <w:rPr>
          <w:rStyle w:val="SchwacherVerweis"/>
          <w:smallCaps w:val="0"/>
          <w:color w:val="auto"/>
        </w:rPr>
        <w:t>Quelloffen</w:t>
      </w:r>
      <w:r w:rsidR="009A3A60">
        <w:rPr>
          <w:rStyle w:val="SchwacherVerweis"/>
          <w:smallCaps w:val="0"/>
          <w:color w:val="auto"/>
        </w:rPr>
        <w:t xml:space="preserve">. </w:t>
      </w:r>
      <w:r>
        <w:rPr>
          <w:rStyle w:val="SchwacherVerweis"/>
          <w:smallCaps w:val="0"/>
          <w:color w:val="auto"/>
        </w:rPr>
        <w:t xml:space="preserve">Durch dessen Plattformunabhängigkeit ist </w:t>
      </w:r>
      <w:r w:rsidR="006249BD">
        <w:rPr>
          <w:rStyle w:val="SchwacherVerweis"/>
          <w:smallCaps w:val="0"/>
          <w:color w:val="auto"/>
        </w:rPr>
        <w:t>OpenVPN für die breite Masse der netzwerkfähigen</w:t>
      </w:r>
      <w:r w:rsidR="00051EB3">
        <w:rPr>
          <w:rStyle w:val="SchwacherVerweis"/>
          <w:smallCaps w:val="0"/>
          <w:color w:val="auto"/>
        </w:rPr>
        <w:t xml:space="preserve"> Geräte verwendbar.</w:t>
      </w:r>
    </w:p>
    <w:p w:rsidR="00552C85" w:rsidRDefault="00051EB3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smallCaps w:val="0"/>
          <w:color w:val="auto"/>
        </w:rPr>
        <w:t>Es befinden sich 3 mögliche Authentifizierungsvarianten in dessen Repertoire</w:t>
      </w:r>
      <w:r w:rsidR="00D3011A">
        <w:rPr>
          <w:rStyle w:val="SchwacherVerweis"/>
          <w:smallCaps w:val="0"/>
          <w:color w:val="auto"/>
        </w:rPr>
        <w:t>:</w:t>
      </w:r>
    </w:p>
    <w:p w:rsidR="00D3011A" w:rsidRDefault="00C32818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Pre-shared Key:</w:t>
      </w:r>
      <w:r>
        <w:rPr>
          <w:rStyle w:val="SchwacherVerweis"/>
          <w:smallCaps w:val="0"/>
          <w:color w:val="auto"/>
        </w:rPr>
        <w:t xml:space="preserve"> </w:t>
      </w:r>
    </w:p>
    <w:p w:rsidR="00A7054B" w:rsidRDefault="00A7054B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Benutzer/Passwort:</w:t>
      </w:r>
      <w:r>
        <w:rPr>
          <w:rStyle w:val="SchwacherVerweis"/>
          <w:smallCaps w:val="0"/>
          <w:color w:val="auto"/>
        </w:rPr>
        <w:t xml:space="preserve"> </w:t>
      </w:r>
    </w:p>
    <w:p w:rsidR="00A7054B" w:rsidRPr="00A7054B" w:rsidRDefault="00A7054B" w:rsidP="00552C85">
      <w:pPr>
        <w:pStyle w:val="KeinLeerraum"/>
        <w:rPr>
          <w:rStyle w:val="SchwacherVerweis"/>
          <w:smallCaps w:val="0"/>
          <w:color w:val="auto"/>
        </w:rPr>
      </w:pPr>
      <w:r>
        <w:rPr>
          <w:rStyle w:val="SchwacherVerweis"/>
          <w:b/>
          <w:smallCaps w:val="0"/>
          <w:color w:val="auto"/>
        </w:rPr>
        <w:t>Zertifikatsbasiert:</w:t>
      </w:r>
      <w:r>
        <w:rPr>
          <w:rStyle w:val="SchwacherVerweis"/>
          <w:smallCaps w:val="0"/>
          <w:color w:val="auto"/>
        </w:rPr>
        <w:t xml:space="preserve"> </w:t>
      </w:r>
      <w:bookmarkStart w:id="0" w:name="_GoBack"/>
      <w:bookmarkEnd w:id="0"/>
    </w:p>
    <w:sectPr w:rsidR="00A7054B" w:rsidRPr="00A705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1146" w:rsidRDefault="00B11146" w:rsidP="00D40112">
      <w:pPr>
        <w:spacing w:after="0" w:line="240" w:lineRule="auto"/>
      </w:pPr>
      <w:r>
        <w:separator/>
      </w:r>
    </w:p>
  </w:endnote>
  <w:endnote w:type="continuationSeparator" w:id="0">
    <w:p w:rsidR="00B11146" w:rsidRDefault="00B11146" w:rsidP="00D40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3B" w:rsidRDefault="005A503B">
    <w:pPr>
      <w:pStyle w:val="Fuzeile"/>
    </w:pPr>
    <w:r>
      <w:tab/>
      <w:t>Schipflinger | Tomasi</w:t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A7054B" w:rsidRPr="00A7054B">
      <w:rPr>
        <w:noProof/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1146" w:rsidRDefault="00B11146" w:rsidP="00D40112">
      <w:pPr>
        <w:spacing w:after="0" w:line="240" w:lineRule="auto"/>
      </w:pPr>
      <w:r>
        <w:separator/>
      </w:r>
    </w:p>
  </w:footnote>
  <w:footnote w:type="continuationSeparator" w:id="0">
    <w:p w:rsidR="00B11146" w:rsidRDefault="00B11146" w:rsidP="00D40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503B" w:rsidRDefault="005A503B">
    <w:pPr>
      <w:pStyle w:val="Kopfzeile"/>
    </w:pPr>
    <w:r>
      <w:t>CTME | 4YFIPC</w:t>
    </w:r>
    <w:r>
      <w:tab/>
      <w:t>Verschlüsselung, VPN, Datenbanken</w:t>
    </w:r>
    <w:r>
      <w:tab/>
      <w:t>2014/2015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A41AA"/>
    <w:multiLevelType w:val="hybridMultilevel"/>
    <w:tmpl w:val="A0AA2C1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60303"/>
    <w:multiLevelType w:val="hybridMultilevel"/>
    <w:tmpl w:val="7DFCBD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2F"/>
    <w:rsid w:val="00030C4A"/>
    <w:rsid w:val="000361CA"/>
    <w:rsid w:val="00051EB3"/>
    <w:rsid w:val="000618C4"/>
    <w:rsid w:val="000C0017"/>
    <w:rsid w:val="000D527A"/>
    <w:rsid w:val="00121EE7"/>
    <w:rsid w:val="00181EB3"/>
    <w:rsid w:val="001A66A9"/>
    <w:rsid w:val="001B7248"/>
    <w:rsid w:val="001C51C4"/>
    <w:rsid w:val="001E20D6"/>
    <w:rsid w:val="00281E9A"/>
    <w:rsid w:val="002C11CD"/>
    <w:rsid w:val="002C4691"/>
    <w:rsid w:val="002C682F"/>
    <w:rsid w:val="002F68B0"/>
    <w:rsid w:val="00315399"/>
    <w:rsid w:val="003157D9"/>
    <w:rsid w:val="003A35D8"/>
    <w:rsid w:val="003B4BB0"/>
    <w:rsid w:val="003D5053"/>
    <w:rsid w:val="004248F3"/>
    <w:rsid w:val="00451444"/>
    <w:rsid w:val="0045296D"/>
    <w:rsid w:val="00457AE2"/>
    <w:rsid w:val="00487CD6"/>
    <w:rsid w:val="004E3945"/>
    <w:rsid w:val="0050622D"/>
    <w:rsid w:val="0054105D"/>
    <w:rsid w:val="00552C85"/>
    <w:rsid w:val="005541B1"/>
    <w:rsid w:val="005572E9"/>
    <w:rsid w:val="005A3917"/>
    <w:rsid w:val="005A503B"/>
    <w:rsid w:val="005D5468"/>
    <w:rsid w:val="00621A39"/>
    <w:rsid w:val="006249BD"/>
    <w:rsid w:val="0064316C"/>
    <w:rsid w:val="00685990"/>
    <w:rsid w:val="00697B60"/>
    <w:rsid w:val="006E01DE"/>
    <w:rsid w:val="006E4038"/>
    <w:rsid w:val="00724DC4"/>
    <w:rsid w:val="00730D48"/>
    <w:rsid w:val="00783DB5"/>
    <w:rsid w:val="00792373"/>
    <w:rsid w:val="007A43FF"/>
    <w:rsid w:val="007B0DC3"/>
    <w:rsid w:val="007F090C"/>
    <w:rsid w:val="008A5983"/>
    <w:rsid w:val="008C017F"/>
    <w:rsid w:val="0093442C"/>
    <w:rsid w:val="00947FF5"/>
    <w:rsid w:val="00973029"/>
    <w:rsid w:val="009918F9"/>
    <w:rsid w:val="009A3A60"/>
    <w:rsid w:val="009A6CEC"/>
    <w:rsid w:val="009C1ADD"/>
    <w:rsid w:val="009D332B"/>
    <w:rsid w:val="009E6DA7"/>
    <w:rsid w:val="009F4253"/>
    <w:rsid w:val="00A34603"/>
    <w:rsid w:val="00A3623E"/>
    <w:rsid w:val="00A7054B"/>
    <w:rsid w:val="00A90B7D"/>
    <w:rsid w:val="00A91A90"/>
    <w:rsid w:val="00A94C1C"/>
    <w:rsid w:val="00AA723D"/>
    <w:rsid w:val="00B11126"/>
    <w:rsid w:val="00B11146"/>
    <w:rsid w:val="00B55B87"/>
    <w:rsid w:val="00B922E5"/>
    <w:rsid w:val="00BC3907"/>
    <w:rsid w:val="00BD031C"/>
    <w:rsid w:val="00C06367"/>
    <w:rsid w:val="00C31F17"/>
    <w:rsid w:val="00C32818"/>
    <w:rsid w:val="00C74F11"/>
    <w:rsid w:val="00C95FFA"/>
    <w:rsid w:val="00CC7CA7"/>
    <w:rsid w:val="00CD0AD9"/>
    <w:rsid w:val="00CF4304"/>
    <w:rsid w:val="00D2211A"/>
    <w:rsid w:val="00D3011A"/>
    <w:rsid w:val="00D40112"/>
    <w:rsid w:val="00D47F40"/>
    <w:rsid w:val="00D57A69"/>
    <w:rsid w:val="00D97D65"/>
    <w:rsid w:val="00DC72B6"/>
    <w:rsid w:val="00DD026F"/>
    <w:rsid w:val="00DD7552"/>
    <w:rsid w:val="00DE2C26"/>
    <w:rsid w:val="00DF1964"/>
    <w:rsid w:val="00E06EB5"/>
    <w:rsid w:val="00E27D1F"/>
    <w:rsid w:val="00E3398B"/>
    <w:rsid w:val="00EA43E7"/>
    <w:rsid w:val="00ED38C3"/>
    <w:rsid w:val="00EF071D"/>
    <w:rsid w:val="00EF434D"/>
    <w:rsid w:val="00F30F6A"/>
    <w:rsid w:val="00F52111"/>
    <w:rsid w:val="00F71668"/>
    <w:rsid w:val="00F86FFD"/>
    <w:rsid w:val="00FB36B1"/>
    <w:rsid w:val="00FB6823"/>
    <w:rsid w:val="00FD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C3915-9A77-4C66-99DE-ACC559CE8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947FF5"/>
    <w:pPr>
      <w:spacing w:after="0" w:line="240" w:lineRule="auto"/>
      <w:jc w:val="both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47FF5"/>
    <w:rPr>
      <w:rFonts w:eastAsiaTheme="minorEastAsia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0112"/>
  </w:style>
  <w:style w:type="paragraph" w:styleId="Fuzeile">
    <w:name w:val="footer"/>
    <w:basedOn w:val="Standard"/>
    <w:link w:val="FuzeileZchn"/>
    <w:uiPriority w:val="99"/>
    <w:unhideWhenUsed/>
    <w:rsid w:val="00D401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0112"/>
  </w:style>
  <w:style w:type="paragraph" w:styleId="Titel">
    <w:name w:val="Title"/>
    <w:basedOn w:val="Standard"/>
    <w:next w:val="Standard"/>
    <w:link w:val="TitelZchn"/>
    <w:uiPriority w:val="10"/>
    <w:qFormat/>
    <w:rsid w:val="00991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1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4316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4316C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281E9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E9A"/>
    <w:pPr>
      <w:ind w:left="720"/>
      <w:contextualSpacing/>
    </w:pPr>
  </w:style>
  <w:style w:type="character" w:styleId="SchwacherVerweis">
    <w:name w:val="Subtle Reference"/>
    <w:basedOn w:val="Absatz-Standardschriftart"/>
    <w:uiPriority w:val="31"/>
    <w:qFormat/>
    <w:rsid w:val="00F86FF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secnd.me</Company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Tomasi</dc:creator>
  <cp:keywords/>
  <dc:description/>
  <cp:lastModifiedBy>Jakob Tomasi</cp:lastModifiedBy>
  <cp:revision>31</cp:revision>
  <dcterms:created xsi:type="dcterms:W3CDTF">2014-11-15T08:34:00Z</dcterms:created>
  <dcterms:modified xsi:type="dcterms:W3CDTF">2014-12-13T09:59:00Z</dcterms:modified>
</cp:coreProperties>
</file>