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F4D78"/>
          <w:sz w:val="40"/>
        </w:rPr>
        <w:t>How to Report a Phishing or Suspicious Email</w:t>
      </w:r>
    </w:p>
    <w:p>
      <w:pPr>
        <w:spacing w:before="0" w:after="80"/>
      </w:pPr>
      <w:r>
        <w:rPr>
          <w:rFonts w:ascii="Arial" w:hAnsi="Arial"/>
          <w:b/>
          <w:i w:val="0"/>
          <w:color w:val="2E74B5"/>
          <w:sz w:val="22"/>
        </w:rPr>
        <w:t xml:space="preserve">KB001    </w:t>
      </w:r>
      <w:r>
        <w:rPr>
          <w:rFonts w:ascii="Arial" w:hAnsi="Arial"/>
          <w:b w:val="0"/>
          <w:i w:val="0"/>
          <w:color w:val="555555"/>
          <w:sz w:val="20"/>
        </w:rPr>
        <w:t xml:space="preserve">Category: Security    </w:t>
      </w:r>
      <w:r>
        <w:rPr>
          <w:rFonts w:ascii="Arial" w:hAnsi="Arial"/>
          <w:b w:val="0"/>
          <w:i w:val="0"/>
          <w:color w:val="555555"/>
          <w:sz w:val="20"/>
        </w:rPr>
        <w:t>142 views</w:t>
      </w:r>
    </w:p>
    <w:p>
      <w:pPr>
        <w:spacing w:before="0" w:after="0"/>
        <w:pBdr>
          <w:bottom w:val="single" w:sz="6" w:space="1" w:color="2E74B5"/>
        </w:pBdr>
      </w:pPr>
    </w:p>
    <w:p>
      <w:pPr>
        <w:spacing w:before="120" w:after="160"/>
      </w:pPr>
      <w:r>
        <w:rPr>
          <w:rFonts w:ascii="Arial" w:hAnsi="Arial"/>
          <w:b w:val="0"/>
          <w:i/>
          <w:color w:val="444444"/>
          <w:sz w:val="20"/>
        </w:rPr>
        <w:t>[Applies to: BlueStar Airlines, Inc. — All Staff]</w:t>
      </w:r>
    </w:p>
    <w:p>
      <w:pPr>
        <w:spacing w:before="40" w:after="0"/>
        <w:shd w:val="clear" w:color="auto" w:fill="D6E4F0"/>
      </w:pPr>
      <w:r>
        <w:rPr>
          <w:rFonts w:ascii="Arial" w:hAnsi="Arial"/>
          <w:b/>
          <w:i w:val="0"/>
          <w:color w:val="1F4D78"/>
          <w:sz w:val="26"/>
        </w:rPr>
        <w:t>Summary</w:t>
      </w:r>
    </w:p>
    <w:p>
      <w:pPr>
        <w:spacing w:before="0" w:after="200"/>
        <w:shd w:val="clear" w:color="auto" w:fill="EEF4FA"/>
      </w:pPr>
      <w:r>
        <w:rPr>
          <w:rFonts w:ascii="Arial" w:hAnsi="Arial"/>
          <w:b w:val="0"/>
          <w:i w:val="0"/>
          <w:sz w:val="22"/>
        </w:rPr>
        <w:t>This article helps BlueStar Airlines employees recognize phishing and suspicious emails and report them using the Outlook Report Message add-in. Timely reporting allows the Security Operations Center (SOC) to investigate threats and block malicious senders across the entire organization.</w:t>
      </w:r>
    </w:p>
    <w:p>
      <w:pPr>
        <w:spacing w:before="120" w:after="80"/>
      </w:pPr>
      <w:r>
        <w:rPr>
          <w:rFonts w:ascii="Arial" w:hAnsi="Arial"/>
          <w:b/>
          <w:i w:val="0"/>
          <w:color w:val="2E74B5"/>
          <w:sz w:val="32"/>
        </w:rPr>
        <w:t>Details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Overview</w:t>
      </w:r>
    </w:p>
    <w:p>
      <w:pPr>
        <w:spacing w:before="20" w:after="80"/>
      </w:pPr>
      <w:r>
        <w:rPr>
          <w:rFonts w:ascii="Arial" w:hAnsi="Arial"/>
          <w:b w:val="0"/>
          <w:i w:val="0"/>
          <w:sz w:val="22"/>
        </w:rPr>
        <w:t>Phishing is the most common entry point for cyberattacks at airlines. Attackers impersonate vendors, scheduling systems, or HR to steal credentials or install malware. BlueStar's SOC monitors reported emails 24/7 and can retroactively remove dangerous messages from all mailboxes within minutes of a report.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Warning Signs of a Phishing Email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The sender address does not match the claimed organization (e.g., "@bluestar-corp.net" instead of "@bluestar.com").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Urgent language: "Your account will be suspended in 24 hours."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Unexpected attachments, especially .zip, .exe, or password-protected files.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Links that display one URL but navigate to another on hover.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Requests for credentials, banking information, or gift card purchases.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Poor grammar, mismatched branding, or an unfamiliar greeting.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How to Report a Suspicious Email</w:t>
      </w:r>
    </w:p>
    <w:p>
      <w:pPr>
        <w:spacing w:before="80" w:after="40"/>
      </w:pPr>
      <w:r>
        <w:rPr>
          <w:rFonts w:ascii="Arial" w:hAnsi="Arial"/>
          <w:b/>
          <w:i w:val="0"/>
          <w:color w:val="1F4D78"/>
          <w:sz w:val="22"/>
        </w:rPr>
        <w:t>Using Outlook (Desktop or Web)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Select the suspicious email in your inbox — do not open any attachments or click any links.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Click the Report Message button in the Home ribbon (desktop) or the three-dot menu → Report (Outlook Web).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Select Phishing from the dropdown and confirm.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Outlook will move the message to your Deleted Items and send a copy to the SOC automatically.</w:t>
      </w:r>
    </w:p>
    <w:p>
      <w:pPr>
        <w:spacing w:before="80" w:after="40"/>
      </w:pPr>
      <w:r>
        <w:rPr>
          <w:rFonts w:ascii="Arial" w:hAnsi="Arial"/>
          <w:b/>
          <w:i w:val="0"/>
          <w:color w:val="1F4D78"/>
          <w:sz w:val="22"/>
        </w:rPr>
        <w:t>If the Report Message Button Is Missing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Forward the suspicious email as an attachment to security@bluestar.com with subject line: PHISH REPORT – [brief description].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Contact the IT Helpdesk at x9300 if the add-in is absent from your Outlook ribbon.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What Happens After You Report</w:t>
      </w:r>
    </w:p>
    <w:p>
      <w:pPr>
        <w:spacing w:before="20" w:after="80"/>
      </w:pPr>
      <w:r>
        <w:rPr>
          <w:rFonts w:ascii="Arial" w:hAnsi="Arial"/>
          <w:b w:val="0"/>
          <w:i w:val="0"/>
          <w:sz w:val="22"/>
        </w:rPr>
        <w:t>The SOC reviews all submissions within 15 minutes during business hours (24/7 for Priority 1 incidents). If the email is confirmed malicious, the SOC will block the sender, quarantine copies from other mailboxes, and issue a threat alert if warranted. You will receive a confirmation email once triage is complete. Do not forward the suspicious email to colleagues or discuss it in Teams until the SOC clears it.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I Already Clicked a Link or Opened an Attachment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Disconnect your device from Wi-Fi and wired Ethernet immediately.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Do not power off — leave the device on so the SOC can capture forensic data.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Call the IT Security Hotline immediately: 1-800-742-9310 (24/7).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Do not attempt to "undo" the action yourself — wait for SOC guidance.</w:t>
      </w:r>
    </w:p>
    <w:p>
      <w:pPr>
        <w:numPr>
          <w:ilvl w:val="0"/>
          <w:numId w:val="1"/>
        </w:numPr>
        <w:pStyle w:val="ListParagraph"/>
        <w:ind w:left="360"/>
      </w:pPr>
      <w:r>
        <w:rPr>
          <w:rFonts w:ascii="Arial" w:hAnsi="Arial"/>
          <w:sz w:val="22"/>
        </w:rPr>
        <w:t>If credentials were entered, the SOC will reset your password and MFA.</w:t>
      </w:r>
    </w:p>
    <w:p>
      <w:pPr>
        <w:spacing w:before="160" w:after="40"/>
      </w:pPr>
      <w:r>
        <w:rPr>
          <w:rFonts w:ascii="Arial" w:hAnsi="Arial"/>
          <w:b/>
          <w:i w:val="0"/>
          <w:color w:val="2E74B5"/>
          <w:sz w:val="26"/>
        </w:rPr>
        <w:t>Common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873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873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Email claims your BlueStar badge will expire</w:t>
            </w:r>
          </w:p>
        </w:tc>
        <w:tc>
          <w:tcPr>
            <w:tcW w:type="dxa" w:w="4873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Report via Report Message — BlueStar never sends badge expiry via email.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Crew scheduling change email from unknown sender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Verify in CrewTrac directly; report the email if unsolicited.</w:t>
            </w:r>
          </w:p>
        </w:tc>
      </w:tr>
      <w:tr>
        <w:tc>
          <w:tcPr>
            <w:tcW w:type="dxa" w:w="4873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Invoice or purchase order from unknown vendor</w:t>
            </w:r>
          </w:p>
        </w:tc>
        <w:tc>
          <w:tcPr>
            <w:tcW w:type="dxa" w:w="4873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Forward to AP team AND report as phishing.</w:t>
            </w:r>
          </w:p>
        </w:tc>
      </w:tr>
      <w:tr>
        <w:tc>
          <w:tcPr>
            <w:tcW w:type="dxa" w:w="4873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Password reset email you did not request</w:t>
            </w:r>
          </w:p>
        </w:tc>
        <w:tc>
          <w:tcPr>
            <w:tcW w:type="dxa" w:w="4873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Report immediately and call SOC — your account may be targeted.</w:t>
            </w:r>
          </w:p>
        </w:tc>
      </w:tr>
      <w:tr>
        <w:tc>
          <w:tcPr>
            <w:tcW w:type="dxa" w:w="4873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"CEO" asking for gift card purchase via email</w:t>
            </w:r>
          </w:p>
        </w:tc>
        <w:tc>
          <w:tcPr>
            <w:tcW w:type="dxa" w:w="4873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Report as phishing — this is a Business Email Compromise (BEC) attack.</w:t>
            </w:r>
          </w:p>
        </w:tc>
      </w:tr>
    </w:tbl>
    <w:p/>
    <w:p/>
    <w:p>
      <w:pPr>
        <w:spacing w:before="160" w:after="80"/>
      </w:pPr>
      <w:r>
        <w:rPr>
          <w:rFonts w:ascii="Arial" w:hAnsi="Arial"/>
          <w:b/>
          <w:i w:val="0"/>
          <w:color w:val="2E74B5"/>
          <w:sz w:val="32"/>
        </w:rPr>
        <w:t>Support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36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36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436"/>
            <w:shd w:val="clear" w:color="auto" w:fill="2E74B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Phone</w:t>
            </w:r>
          </w:p>
        </w:tc>
      </w:tr>
      <w:tr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SOC Security Hotline (24/7)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Security Operations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security@bluestar.com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1-800-742-9310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IT Helpdesk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General IT Support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helpdesk@bluestar.com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1-800-742-9300</w:t>
            </w:r>
          </w:p>
        </w:tc>
      </w:tr>
      <w:tr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Carter, Jessica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Information Security Manager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jcarter@bluestar.com</w:t>
            </w:r>
          </w:p>
        </w:tc>
        <w:tc>
          <w:tcPr>
            <w:tcW w:type="dxa" w:w="2436"/>
            <w:shd w:val="clear" w:color="auto" w:fill="EEF4FA"/>
          </w:tcPr>
          <w:p>
            <w:r>
              <w:rPr>
                <w:rFonts w:ascii="Arial" w:hAnsi="Arial"/>
                <w:sz w:val="20"/>
              </w:rPr>
              <w:t>x9312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i w:val="0"/>
          <w:color w:val="2E74B5"/>
          <w:sz w:val="32"/>
        </w:rPr>
        <w:t>Related Articles</w:t>
      </w:r>
    </w:p>
    <w:p>
      <w:pPr>
        <w:spacing w:before="20" w:after="40"/>
      </w:pPr>
      <w:r>
        <w:rPr>
          <w:rFonts w:ascii="Arial" w:hAnsi="Arial"/>
          <w:b w:val="0"/>
          <w:i w:val="0"/>
          <w:color w:val="0563C1"/>
          <w:sz w:val="22"/>
        </w:rPr>
        <w:t>• KB002 – Setting Up Multi-Factor Authentication (MFA)</w:t>
      </w:r>
    </w:p>
    <w:p>
      <w:pPr>
        <w:spacing w:before="20" w:after="40"/>
      </w:pPr>
      <w:r>
        <w:rPr>
          <w:rFonts w:ascii="Arial" w:hAnsi="Arial"/>
          <w:b w:val="0"/>
          <w:i w:val="0"/>
          <w:color w:val="0563C1"/>
          <w:sz w:val="22"/>
        </w:rPr>
        <w:t>• KB006 – Submitting an IT Support Request via the Self-Service Portal</w:t>
      </w:r>
    </w:p>
    <w:p>
      <w:pPr>
        <w:spacing w:before="20" w:after="40"/>
      </w:pPr>
      <w:r>
        <w:rPr>
          <w:rFonts w:ascii="Arial" w:hAnsi="Arial"/>
          <w:b w:val="0"/>
          <w:i w:val="0"/>
          <w:color w:val="0563C1"/>
          <w:sz w:val="22"/>
        </w:rPr>
        <w:t>• BlueStar Acceptable Use Policy (AUP) – available on the employee intranet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3f34e6-98e4-41bc-8c28-d5c039906545_Enabled">
    <vt:lpwstr>true</vt:lpwstr>
  </property>
  <property fmtid="{D5CDD505-2E9C-101B-9397-08002B2CF9AE}" pid="3" name="MSIP_Label_1f3f34e6-98e4-41bc-8c28-d5c039906545_SetDate">
    <vt:lpwstr>2026-06-16T18:05:27Z</vt:lpwstr>
  </property>
  <property fmtid="{D5CDD505-2E9C-101B-9397-08002B2CF9AE}" pid="4" name="MSIP_Label_1f3f34e6-98e4-41bc-8c28-d5c039906545_Method">
    <vt:lpwstr>Standard</vt:lpwstr>
  </property>
  <property fmtid="{D5CDD505-2E9C-101B-9397-08002B2CF9AE}" pid="5" name="MSIP_Label_1f3f34e6-98e4-41bc-8c28-d5c039906545_Name">
    <vt:lpwstr>Internal</vt:lpwstr>
  </property>
  <property fmtid="{D5CDD505-2E9C-101B-9397-08002B2CF9AE}" pid="6" name="MSIP_Label_1f3f34e6-98e4-41bc-8c28-d5c039906545_SiteId">
    <vt:lpwstr>82a76afe-3939-4043-8f87-4a6fb9e9e477</vt:lpwstr>
  </property>
  <property fmtid="{D5CDD505-2E9C-101B-9397-08002B2CF9AE}" pid="7" name="MSIP_Label_1f3f34e6-98e4-41bc-8c28-d5c039906545_ActionId">
    <vt:lpwstr>95a381c4-4051-49b7-9797-f3ef73f2359d</vt:lpwstr>
  </property>
  <property fmtid="{D5CDD505-2E9C-101B-9397-08002B2CF9AE}" pid="8" name="MSIP_Label_1f3f34e6-98e4-41bc-8c28-d5c039906545_ContentBits">
    <vt:lpwstr>0</vt:lpwstr>
  </property>
</Properties>
</file>