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13AE3" w14:textId="77777777" w:rsidR="009045FF" w:rsidRDefault="00BE4D8D" w:rsidP="00904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COURS D’ESPAGNOL</w:t>
      </w:r>
    </w:p>
    <w:p w14:paraId="73DD0103" w14:textId="77777777" w:rsidR="009045FF" w:rsidRDefault="009045FF" w:rsidP="00904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 w:rsidRPr="00947C52">
        <w:rPr>
          <w:b/>
          <w:color w:val="C0504D" w:themeColor="accent2"/>
          <w:highlight w:val="yellow"/>
        </w:rPr>
        <w:t>TOPSECRET</w:t>
      </w:r>
    </w:p>
    <w:p w14:paraId="007CB552" w14:textId="77777777" w:rsidR="009045FF" w:rsidRDefault="009045FF" w:rsidP="00904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>
        <w:rPr>
          <w:b/>
          <w:color w:val="C0504D" w:themeColor="accent2"/>
        </w:rPr>
        <w:t>ON VOUS AVAIT PRÉVENU !</w:t>
      </w:r>
    </w:p>
    <w:p w14:paraId="4B44CD8D" w14:textId="77777777" w:rsidR="009045FF" w:rsidRDefault="00BE4D8D" w:rsidP="00904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bookmarkStart w:id="0" w:name="_GoBack"/>
      <w:r>
        <w:rPr>
          <w:b/>
          <w:noProof/>
          <w:color w:val="C0504D" w:themeColor="accent2"/>
          <w:lang w:val="en-US"/>
        </w:rPr>
        <w:drawing>
          <wp:inline distT="0" distB="0" distL="0" distR="0" wp14:anchorId="27BDC882" wp14:editId="36C1E8C3">
            <wp:extent cx="5270500" cy="3294380"/>
            <wp:effectExtent l="0" t="0" r="1270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98e77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98E6DFF" w14:textId="77777777" w:rsidR="009045FF" w:rsidRDefault="009045FF" w:rsidP="009045FF"/>
    <w:p w14:paraId="581E916C" w14:textId="77777777" w:rsidR="003F4480" w:rsidRDefault="003F4480"/>
    <w:sectPr w:rsidR="003F4480" w:rsidSect="003F44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FF"/>
    <w:rsid w:val="003F4480"/>
    <w:rsid w:val="009045FF"/>
    <w:rsid w:val="00BE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1EB3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5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5F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5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5F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Gallouin</dc:creator>
  <cp:keywords/>
  <dc:description/>
  <cp:lastModifiedBy>Maxime Gallouin</cp:lastModifiedBy>
  <cp:revision>2</cp:revision>
  <dcterms:created xsi:type="dcterms:W3CDTF">2017-07-28T16:45:00Z</dcterms:created>
  <dcterms:modified xsi:type="dcterms:W3CDTF">2017-07-28T16:46:00Z</dcterms:modified>
</cp:coreProperties>
</file>