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Tôi xin trình bày giáo án minh họa cho một tiết Hoạt động trải nghiệm cụ thể, áp dụng các biện pháp chuyển đổi số đã được đề cập trong đề tài "Một số biện pháp ứng dụng chuyển đổi số xây dựng 'Không gian văn hóa Hồ Chí Minh' nhằm nâng cao hứng thú cho học sinh lớp 8 trường THCS Trần Bội Cơ". Giáo án này được thiết kế theo Công văn 5512/BGDĐT, đảm bảo đầy đủ 4 hoạt động cơ bản.</w:t>
      </w:r>
    </w:p>
    <w:p>
      <w:r>
        <w:br w:type="page"/>
      </w:r>
    </w:p>
    <w:p>
      <w:pPr>
        <w:jc w:val="both"/>
        <w:ind w:firstLine="720"/>
        <w:spacing w:line="360" w:lineRule="auto" w:after="120"/>
      </w:pPr>
      <w:r>
        <w:rPr>
          <w:b/>
        </w:rPr>
        <w:t xml:space="preserve">GIÁO ÁN MINH HỌA</w:t>
      </w:r>
    </w:p>
    <w:p>
      <w:pPr>
        <w:jc w:val="both"/>
        <w:ind w:firstLine="720"/>
        <w:spacing w:line="360" w:lineRule="auto" w:after="120"/>
      </w:pPr>
      <w:r>
        <w:rPr>
          <w:b/>
        </w:rPr>
        <w:t xml:space="preserve">MÔN HỌC:</w:t>
      </w:r>
      <w:r>
        <w:rPr/>
        <w:t xml:space="preserve"> HOẠT ĐỘNG TRẢI NGHIỆM</w:t>
      </w:r>
    </w:p>
    <w:p>
      <w:pPr>
        <w:jc w:val="both"/>
        <w:ind w:firstLine="720"/>
        <w:spacing w:line="360" w:lineRule="auto" w:after="120"/>
      </w:pPr>
      <w:r>
        <w:rPr>
          <w:b/>
        </w:rPr>
        <w:t xml:space="preserve">CHỦ ĐỀ:</w:t>
      </w:r>
      <w:r>
        <w:rPr/>
        <w:t xml:space="preserve"> KHÁM PHÁ DI SẢN HỒ CHÍ MINH QUA KHÔNG GIAN SỐ</w:t>
      </w:r>
    </w:p>
    <w:p>
      <w:pPr>
        <w:jc w:val="both"/>
        <w:ind w:firstLine="720"/>
        <w:spacing w:line="360" w:lineRule="auto" w:after="120"/>
      </w:pPr>
      <w:r>
        <w:rPr>
          <w:b/>
        </w:rPr>
        <w:t xml:space="preserve">LỚP:</w:t>
      </w:r>
      <w:r>
        <w:rPr/>
        <w:t xml:space="preserve"> 8A13</w:t>
      </w:r>
    </w:p>
    <w:p>
      <w:pPr>
        <w:jc w:val="both"/>
        <w:ind w:firstLine="720"/>
        <w:spacing w:line="360" w:lineRule="auto" w:after="120"/>
      </w:pPr>
      <w:r>
        <w:rPr>
          <w:b/>
        </w:rPr>
        <w:t xml:space="preserve">THỜI LƯỢNG:</w:t>
      </w:r>
      <w:r>
        <w:rPr/>
        <w:t xml:space="preserve"> 90 PHÚT (2 tiết)</w:t>
      </w:r>
    </w:p>
    <w:p>
      <w:pPr>
        <w:jc w:val="both"/>
        <w:ind w:firstLine="720"/>
        <w:spacing w:line="360" w:lineRule="auto" w:after="120"/>
      </w:pPr>
      <w:r>
        <w:rPr>
          <w:b/>
        </w:rPr>
        <w:t xml:space="preserve">NGƯỜI THỰC HIỆN:</w:t>
      </w:r>
      <w:r>
        <w:rPr/>
        <w:t xml:space="preserve"> LÊ HẠNH NHÂN</w:t>
      </w:r>
    </w:p>
    <w:p>
      <w:pPr>
        <w:jc w:val="both"/>
        <w:ind w:firstLine="720"/>
        <w:spacing w:line="360" w:lineRule="auto" w:after="120"/>
      </w:pPr>
      <w:r>
        <w:rPr>
          <w:b/>
        </w:rPr>
        <w:t xml:space="preserve">ĐƠN VỊ:</w:t>
      </w:r>
      <w:r>
        <w:rPr/>
        <w:t xml:space="preserve"> TRƯỜNG THCS TRẦN BỘI CƠ</w:t>
      </w:r>
    </w:p>
    <w:p>
      <w:pPr>
        <w:jc w:val="both"/>
        <w:ind w:firstLine="720"/>
        <w:spacing w:line="360" w:lineRule="auto" w:after="120"/>
      </w:pPr>
      <w:r>
        <w:rPr>
          <w:b/>
        </w:rPr>
        <w:t xml:space="preserve">NĂM HỌC:</w:t>
      </w:r>
      <w:r>
        <w:rPr/>
        <w:t xml:space="preserve"> 2025 - 2026</w:t>
      </w:r>
    </w:p>
    <w:p>
      <w:r>
        <w:br w:type="page"/>
      </w:r>
    </w:p>
    <w:p>
      <w:pPr>
        <w:jc w:val="both"/>
        <w:ind w:firstLine="720"/>
        <w:spacing w:line="360" w:lineRule="auto" w:after="120"/>
      </w:pPr>
      <w:r>
        <w:rPr>
          <w:b/>
        </w:rPr>
        <w:t xml:space="preserve">I. MỤC TIÊU BÀI HỌC</w:t>
      </w:r>
    </w:p>
    <w:p>
      <w:pPr>
        <w:jc w:val="both"/>
        <w:ind w:firstLine="720"/>
        <w:spacing w:line="360" w:lineRule="auto" w:after="120"/>
      </w:pPr>
      <w:r>
        <w:rPr/>
        <w:t xml:space="preserve">Sau khi hoàn thành bài học này, học sinh có thể:</w:t>
      </w:r>
    </w:p>
    <w:p>
      <w:pPr>
        <w:pStyle w:val="Heading2"/>
        <w:jc w:val="left"/>
        <w:spacing w:before="240" w:after="120" w:line="360" w:lineRule="auto"/>
      </w:pPr>
      <w:r>
        <w:rPr>
          <w:b/>
        </w:rPr>
        <w:t xml:space="preserve">Kiến thức:</w:t>
      </w:r>
    </w:p>
    <w:p>
      <w:pPr>
        <w:jc w:val="both"/>
        <w:tabs>
          <w:tab w:val="left" w:pos="720"/>
        </w:tabs>
        <w:ind w:left="720" w:hanging="360"/>
        <w:spacing w:after="60"/>
      </w:pPr>
      <w:r>
        <w:t xml:space="preserve">• </w:t>
        <w:tab/>
      </w:r>
      <w:r>
        <w:rPr/>
        <w:t xml:space="preserve">Nêu được các sự kiện, dấu mốc quan trọng trong cuộc đời và sự nghiệp cách mạng của Chủ tịch Hồ Chí Minh.</w:t>
      </w:r>
    </w:p>
    <w:p>
      <w:pPr>
        <w:jc w:val="both"/>
        <w:tabs>
          <w:tab w:val="left" w:pos="720"/>
        </w:tabs>
        <w:ind w:left="720" w:hanging="360"/>
        <w:spacing w:after="60"/>
      </w:pPr>
      <w:r>
        <w:t xml:space="preserve">• </w:t>
        <w:tab/>
      </w:r>
      <w:r>
        <w:rPr/>
        <w:t xml:space="preserve">Trình bày được những giá trị cốt lõi trong tư tưởng, đạo đức, phong cách Hồ Chí Minh.</w:t>
      </w:r>
    </w:p>
    <w:p>
      <w:pPr>
        <w:jc w:val="both"/>
        <w:tabs>
          <w:tab w:val="left" w:pos="720"/>
        </w:tabs>
        <w:ind w:left="720" w:hanging="360"/>
        <w:spacing w:after="60"/>
      </w:pPr>
      <w:r>
        <w:t xml:space="preserve">• </w:t>
        <w:tab/>
      </w:r>
      <w:r>
        <w:rPr/>
        <w:t xml:space="preserve">Xác định được các di tích, kỷ vật gắn liền với Bác Hồ thông qua các công cụ số.</w:t>
      </w:r>
    </w:p>
    <w:p>
      <w:pPr>
        <w:pStyle w:val="Heading2"/>
        <w:jc w:val="left"/>
        <w:spacing w:before="240" w:after="120" w:line="360" w:lineRule="auto"/>
      </w:pPr>
      <w:r>
        <w:rPr>
          <w:b/>
        </w:rPr>
        <w:t xml:space="preserve">Năng lực:</w:t>
      </w:r>
    </w:p>
    <w:p>
      <w:pPr>
        <w:jc w:val="both"/>
        <w:tabs>
          <w:tab w:val="left" w:pos="720"/>
        </w:tabs>
        <w:ind w:left="720" w:hanging="360"/>
        <w:spacing w:after="60"/>
      </w:pPr>
      <w:r>
        <w:t xml:space="preserve">• </w:t>
        <w:tab/>
      </w:r>
      <w:r>
        <w:rPr>
          <w:b/>
        </w:rPr>
        <w:t xml:space="preserve">Năng lực chung:</w:t>
      </w:r>
    </w:p>
    <w:p>
      <w:pPr>
        <w:jc w:val="both"/>
        <w:tabs>
          <w:tab w:val="left" w:pos="720"/>
        </w:tabs>
        <w:ind w:left="720" w:hanging="360"/>
        <w:spacing w:after="60"/>
      </w:pPr>
      <w:r>
        <w:t xml:space="preserve">• </w:t>
        <w:tab/>
      </w:r>
      <w:r>
        <w:rPr>
          <w:i/>
        </w:rPr>
        <w:t xml:space="preserve">Năng lực tự chủ và tự học:</w:t>
      </w:r>
      <w:r>
        <w:rPr/>
        <w:t xml:space="preserve"> Chủ động tìm kiếm, chọn lọc thông tin từ các nguồn học liệu số.</w:t>
      </w:r>
    </w:p>
    <w:p>
      <w:pPr>
        <w:jc w:val="both"/>
        <w:tabs>
          <w:tab w:val="left" w:pos="720"/>
        </w:tabs>
        <w:ind w:left="720" w:hanging="360"/>
        <w:spacing w:after="60"/>
      </w:pPr>
      <w:r>
        <w:t xml:space="preserve">• </w:t>
        <w:tab/>
      </w:r>
      <w:r>
        <w:rPr>
          <w:i/>
        </w:rPr>
        <w:t xml:space="preserve">Năng lực giao tiếp và hợp tác:</w:t>
      </w:r>
      <w:r>
        <w:rPr/>
        <w:t xml:space="preserve"> Tích cực thảo luận, chia sẻ ý tưởng và phối hợp làm việc nhóm hiệu quả trong môi trường số.</w:t>
      </w:r>
    </w:p>
    <w:p>
      <w:pPr>
        <w:jc w:val="both"/>
        <w:tabs>
          <w:tab w:val="left" w:pos="720"/>
        </w:tabs>
        <w:ind w:left="720" w:hanging="360"/>
        <w:spacing w:after="60"/>
      </w:pPr>
      <w:r>
        <w:t xml:space="preserve">• </w:t>
        <w:tab/>
      </w:r>
      <w:r>
        <w:rPr>
          <w:i/>
        </w:rPr>
        <w:t xml:space="preserve">Năng lực giải quyết vấn đề và sáng tạo:</w:t>
      </w:r>
      <w:r>
        <w:rPr/>
        <w:t xml:space="preserve"> Vận dụng các công cụ số để tổng hợp, phân tích thông tin và tạo ra sản phẩm số.</w:t>
      </w:r>
    </w:p>
    <w:p>
      <w:pPr>
        <w:jc w:val="both"/>
        <w:tabs>
          <w:tab w:val="left" w:pos="720"/>
        </w:tabs>
        <w:ind w:left="720" w:hanging="360"/>
        <w:spacing w:after="60"/>
      </w:pPr>
      <w:r>
        <w:t xml:space="preserve">• </w:t>
        <w:tab/>
      </w:r>
      <w:r>
        <w:rPr>
          <w:b/>
        </w:rPr>
        <w:t xml:space="preserve">Năng lực đặc thù:</w:t>
      </w:r>
    </w:p>
    <w:p>
      <w:pPr>
        <w:jc w:val="both"/>
        <w:tabs>
          <w:tab w:val="left" w:pos="720"/>
        </w:tabs>
        <w:ind w:left="720" w:hanging="360"/>
        <w:spacing w:after="60"/>
      </w:pPr>
      <w:r>
        <w:t xml:space="preserve">• </w:t>
        <w:tab/>
      </w:r>
      <w:r>
        <w:rPr>
          <w:i/>
        </w:rPr>
        <w:t xml:space="preserve">Năng lực tìm hiểu xã hội:</w:t>
      </w:r>
      <w:r>
        <w:rPr/>
        <w:t xml:space="preserve"> Khai thác và xử lý thông tin về lịch sử, văn hóa từ các không gian số.</w:t>
      </w:r>
    </w:p>
    <w:p>
      <w:pPr>
        <w:jc w:val="both"/>
        <w:tabs>
          <w:tab w:val="left" w:pos="720"/>
        </w:tabs>
        <w:ind w:left="720" w:hanging="360"/>
        <w:spacing w:after="60"/>
      </w:pPr>
      <w:r>
        <w:t xml:space="preserve">• </w:t>
        <w:tab/>
      </w:r>
      <w:r>
        <w:rPr>
          <w:i/>
        </w:rPr>
        <w:t xml:space="preserve">Năng lực thích ứng với cuộc sống:</w:t>
      </w:r>
      <w:r>
        <w:rPr/>
        <w:t xml:space="preserve"> Chủ động tiếp cận và làm chủ các công nghệ mới trong học tập và khám phá văn hóa.</w:t>
      </w:r>
    </w:p>
    <w:p>
      <w:pPr>
        <w:jc w:val="both"/>
        <w:tabs>
          <w:tab w:val="left" w:pos="720"/>
        </w:tabs>
        <w:ind w:left="720" w:hanging="360"/>
        <w:spacing w:after="60"/>
      </w:pPr>
      <w:r>
        <w:t xml:space="preserve">• </w:t>
        <w:tab/>
      </w:r>
      <w:r>
        <w:rPr>
          <w:i/>
        </w:rPr>
        <w:t xml:space="preserve">Năng lực thiết kế và tổ chức hoạt động:</w:t>
      </w:r>
      <w:r>
        <w:rPr/>
        <w:t xml:space="preserve"> Lên ý tưởng và xây dựng kế hoạch cho các dự án sáng tạo nội dung số về Bác Hồ.</w:t>
      </w:r>
    </w:p>
    <w:p>
      <w:pPr>
        <w:jc w:val="both"/>
        <w:tabs>
          <w:tab w:val="left" w:pos="720"/>
        </w:tabs>
        <w:ind w:left="720" w:hanging="360"/>
        <w:spacing w:after="60"/>
      </w:pPr>
      <w:r>
        <w:t xml:space="preserve">• </w:t>
        <w:tab/>
      </w:r>
      <w:r>
        <w:rPr>
          <w:i/>
        </w:rPr>
        <w:t xml:space="preserve">Năng lực số:</w:t>
      </w:r>
      <w:r>
        <w:rPr/>
        <w:t xml:space="preserve"> Thành thạo sử dụng các nền tảng học liệu số, công cụ thiết kế đồ họa, chỉnh sửa video/âm thanh cơ bản để tạo sản phẩm số.</w:t>
      </w:r>
    </w:p>
    <w:p>
      <w:pPr>
        <w:pStyle w:val="Heading2"/>
        <w:jc w:val="left"/>
        <w:spacing w:before="240" w:after="120" w:line="360" w:lineRule="auto"/>
      </w:pPr>
      <w:r>
        <w:rPr>
          <w:b/>
        </w:rPr>
        <w:t xml:space="preserve">Phẩm chất:</w:t>
      </w:r>
    </w:p>
    <w:p>
      <w:pPr>
        <w:jc w:val="both"/>
        <w:tabs>
          <w:tab w:val="left" w:pos="720"/>
        </w:tabs>
        <w:ind w:left="720" w:hanging="360"/>
        <w:spacing w:after="60"/>
      </w:pPr>
      <w:r>
        <w:t xml:space="preserve">• </w:t>
        <w:tab/>
      </w:r>
      <w:r>
        <w:rPr>
          <w:i/>
        </w:rPr>
        <w:t xml:space="preserve">Yêu nước:</w:t>
      </w:r>
      <w:r>
        <w:rPr/>
        <w:t xml:space="preserve"> Thể hiện lòng kính yêu, tự hào về Chủ tịch Hồ Chí Minh và các giá trị văn hóa dân tộc.</w:t>
      </w:r>
    </w:p>
    <w:p>
      <w:pPr>
        <w:jc w:val="both"/>
        <w:tabs>
          <w:tab w:val="left" w:pos="720"/>
        </w:tabs>
        <w:ind w:left="720" w:hanging="360"/>
        <w:spacing w:after="60"/>
      </w:pPr>
      <w:r>
        <w:t xml:space="preserve">• </w:t>
        <w:tab/>
      </w:r>
      <w:r>
        <w:rPr>
          <w:i/>
        </w:rPr>
        <w:t xml:space="preserve">Nhân ái:</w:t>
      </w:r>
      <w:r>
        <w:rPr/>
        <w:t xml:space="preserve"> Phát triển sự đồng cảm, tinh thần sẻ chia qua các câu chuyện về Bác.</w:t>
      </w:r>
    </w:p>
    <w:p>
      <w:pPr>
        <w:jc w:val="both"/>
        <w:tabs>
          <w:tab w:val="left" w:pos="720"/>
        </w:tabs>
        <w:ind w:left="720" w:hanging="360"/>
        <w:spacing w:after="60"/>
      </w:pPr>
      <w:r>
        <w:t xml:space="preserve">• </w:t>
        <w:tab/>
      </w:r>
      <w:r>
        <w:rPr>
          <w:i/>
        </w:rPr>
        <w:t xml:space="preserve">Chăm chỉ:</w:t>
      </w:r>
      <w:r>
        <w:rPr/>
        <w:t xml:space="preserve"> Tích cực tham gia các hoạt động tìm hiểu, khám phá, hoàn thành nhiệm vụ được giao.</w:t>
      </w:r>
    </w:p>
    <w:p>
      <w:pPr>
        <w:jc w:val="both"/>
        <w:tabs>
          <w:tab w:val="left" w:pos="720"/>
        </w:tabs>
        <w:ind w:left="720" w:hanging="360"/>
        <w:spacing w:after="60"/>
      </w:pPr>
      <w:r>
        <w:t xml:space="preserve">• </w:t>
        <w:tab/>
      </w:r>
      <w:r>
        <w:rPr>
          <w:i/>
        </w:rPr>
        <w:t xml:space="preserve">Trách nhiệm:</w:t>
      </w:r>
      <w:r>
        <w:rPr/>
        <w:t xml:space="preserve"> Có ý thức giữ gìn, phát huy di sản của Bác Hồ và lan tỏa những giá trị tốt đẹp đến cộng đồng.</w:t>
      </w:r>
    </w:p>
    <w:p>
      <w:pPr>
        <w:jc w:val="both"/>
        <w:ind w:firstLine="720"/>
        <w:spacing w:line="360" w:lineRule="auto" w:after="120"/>
      </w:pPr>
      <w:r>
        <w:rPr>
          <w:b/>
        </w:rPr>
        <w:t xml:space="preserve">II. THIẾT BỊ DẠY HỌC VÀ HỌC LIỆU</w:t>
      </w:r>
    </w:p>
    <w:p>
      <w:pPr>
        <w:jc w:val="both"/>
        <w:tabs>
          <w:tab w:val="left" w:pos="720"/>
        </w:tabs>
        <w:ind w:left="720" w:hanging="360"/>
        <w:spacing w:after="60"/>
      </w:pPr>
      <w:r>
        <w:t xml:space="preserve">• </w:t>
        <w:tab/>
      </w:r>
      <w:r>
        <w:rPr>
          <w:b/>
        </w:rPr>
        <w:t xml:space="preserve">Đối với giáo viên:</w:t>
      </w:r>
    </w:p>
    <w:p>
      <w:pPr>
        <w:jc w:val="both"/>
        <w:tabs>
          <w:tab w:val="left" w:pos="720"/>
        </w:tabs>
        <w:ind w:left="720" w:hanging="360"/>
        <w:spacing w:after="60"/>
      </w:pPr>
      <w:r>
        <w:t xml:space="preserve">• </w:t>
        <w:tab/>
      </w:r>
      <w:r>
        <w:rPr/>
        <w:t xml:space="preserve">Máy tính xách tay, máy chiếu, loa.</w:t>
      </w:r>
    </w:p>
    <w:p>
      <w:pPr>
        <w:jc w:val="both"/>
        <w:tabs>
          <w:tab w:val="left" w:pos="720"/>
        </w:tabs>
        <w:ind w:left="720" w:hanging="360"/>
        <w:spacing w:after="60"/>
      </w:pPr>
      <w:r>
        <w:t xml:space="preserve">• </w:t>
        <w:tab/>
      </w:r>
      <w:r>
        <w:rPr/>
        <w:t xml:space="preserve">Hệ thống 'Không gian văn hóa Hồ Chí Minh số' (được xây dựng trên nền tảng Genially, tích hợp Bảo tàng ảo 3D, Thư viện số QR Code).</w:t>
      </w:r>
    </w:p>
    <w:p>
      <w:pPr>
        <w:jc w:val="both"/>
        <w:tabs>
          <w:tab w:val="left" w:pos="720"/>
        </w:tabs>
        <w:ind w:left="720" w:hanging="360"/>
        <w:spacing w:after="60"/>
      </w:pPr>
      <w:r>
        <w:t xml:space="preserve">• </w:t>
        <w:tab/>
      </w:r>
      <w:r>
        <w:rPr/>
        <w:t xml:space="preserve">Tài khoản Quizizz/Kahoot với bộ câu hỏi về Bác Hồ.</w:t>
      </w:r>
    </w:p>
    <w:p>
      <w:pPr>
        <w:jc w:val="both"/>
        <w:tabs>
          <w:tab w:val="left" w:pos="720"/>
        </w:tabs>
        <w:ind w:left="720" w:hanging="360"/>
        <w:spacing w:after="60"/>
      </w:pPr>
      <w:r>
        <w:t xml:space="preserve">• </w:t>
        <w:tab/>
      </w:r>
      <w:r>
        <w:rPr/>
        <w:t xml:space="preserve">Đường link truy cập kho học liệu số (Google Drive/OneDrive) chứa các video, hình ảnh, tài liệu về Bác Hồ.</w:t>
      </w:r>
    </w:p>
    <w:p>
      <w:pPr>
        <w:jc w:val="both"/>
        <w:tabs>
          <w:tab w:val="left" w:pos="720"/>
        </w:tabs>
        <w:ind w:left="720" w:hanging="360"/>
        <w:spacing w:after="60"/>
      </w:pPr>
      <w:r>
        <w:t xml:space="preserve">• </w:t>
        <w:tab/>
      </w:r>
      <w:r>
        <w:rPr/>
        <w:t xml:space="preserve">Phiếu đánh giá hoạt động nhóm (dạng Google Form).</w:t>
      </w:r>
    </w:p>
    <w:p>
      <w:pPr>
        <w:jc w:val="both"/>
        <w:tabs>
          <w:tab w:val="left" w:pos="720"/>
        </w:tabs>
        <w:ind w:left="720" w:hanging="360"/>
        <w:spacing w:after="60"/>
      </w:pPr>
      <w:r>
        <w:t xml:space="preserve">• </w:t>
        <w:tab/>
      </w:r>
      <w:r>
        <w:rPr/>
        <w:t xml:space="preserve">Máy ảnh/điện thoại thông minh để ghi lại hình ảnh hoạt động.</w:t>
      </w:r>
    </w:p>
    <w:p>
      <w:pPr>
        <w:jc w:val="both"/>
        <w:tabs>
          <w:tab w:val="left" w:pos="720"/>
        </w:tabs>
        <w:ind w:left="720" w:hanging="360"/>
        <w:spacing w:after="60"/>
      </w:pPr>
      <w:r>
        <w:t xml:space="preserve">• </w:t>
        <w:tab/>
      </w:r>
      <w:r>
        <w:rPr>
          <w:b/>
        </w:rPr>
        <w:t xml:space="preserve">Đối với học sinh:</w:t>
      </w:r>
    </w:p>
    <w:p>
      <w:pPr>
        <w:jc w:val="both"/>
        <w:tabs>
          <w:tab w:val="left" w:pos="720"/>
        </w:tabs>
        <w:ind w:left="720" w:hanging="360"/>
        <w:spacing w:after="60"/>
      </w:pPr>
      <w:r>
        <w:t xml:space="preserve">• </w:t>
        <w:tab/>
      </w:r>
      <w:r>
        <w:rPr/>
        <w:t xml:space="preserve">Điện thoại thông minh/máy tính bảng có kết nối Internet (hoặc máy tính của trường nếu cần).</w:t>
      </w:r>
    </w:p>
    <w:p>
      <w:pPr>
        <w:jc w:val="both"/>
        <w:tabs>
          <w:tab w:val="left" w:pos="720"/>
        </w:tabs>
        <w:ind w:left="720" w:hanging="360"/>
        <w:spacing w:after="60"/>
      </w:pPr>
      <w:r>
        <w:t xml:space="preserve">• </w:t>
        <w:tab/>
      </w:r>
      <w:r>
        <w:rPr/>
        <w:t xml:space="preserve">Tai nghe (nếu có).</w:t>
      </w:r>
    </w:p>
    <w:p>
      <w:pPr>
        <w:jc w:val="both"/>
        <w:tabs>
          <w:tab w:val="left" w:pos="720"/>
        </w:tabs>
        <w:ind w:left="720" w:hanging="360"/>
        <w:spacing w:after="60"/>
      </w:pPr>
      <w:r>
        <w:t xml:space="preserve">• </w:t>
        <w:tab/>
      </w:r>
      <w:r>
        <w:rPr/>
        <w:t xml:space="preserve">Vở ghi, bút.</w:t>
      </w:r>
    </w:p>
    <w:p>
      <w:pPr>
        <w:jc w:val="both"/>
        <w:tabs>
          <w:tab w:val="left" w:pos="720"/>
        </w:tabs>
        <w:ind w:left="720" w:hanging="360"/>
        <w:spacing w:after="60"/>
      </w:pPr>
      <w:r>
        <w:t xml:space="preserve">• </w:t>
        <w:tab/>
      </w:r>
      <w:r>
        <w:rPr/>
        <w:t xml:space="preserve">Tài khoản trên các nền tảng thiết kế cơ bản (Canva, Google Slides, CapCut...).</w:t>
      </w:r>
    </w:p>
    <w:p>
      <w:pPr>
        <w:jc w:val="both"/>
        <w:ind w:firstLine="720"/>
        <w:spacing w:line="360" w:lineRule="auto" w:after="120"/>
      </w:pPr>
      <w:r>
        <w:rPr>
          <w:b/>
        </w:rPr>
        <w:t xml:space="preserve">III. TIẾN TRÌNH DẠY HỌC</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60"/>
        <w:gridCol w:w="1560"/>
        <w:gridCol w:w="1560"/>
        <w:gridCol w:w="1560"/>
        <w:gridCol w:w="1560"/>
        <w:gridCol w:w="1560"/>
      </w:tblGrid>
      <w:tr>
        <w:tc>
          <w:tcPr>
            <w:tcW w:w="1560" w:type="dxa"/>
            <w:shd w:val="clear" w:color="auto" w:fill="D5E8F0"/>
          </w:tcPr>
          <w:p>
            <w:pPr>
              <w:jc w:val="center"/>
            </w:pPr>
            <w:r>
              <w:rPr>
                <w:b/>
              </w:rPr>
              <w:t xml:space="preserve">Hoạt động</w:t>
            </w:r>
          </w:p>
        </w:tc>
        <w:tc>
          <w:tcPr>
            <w:tcW w:w="1560" w:type="dxa"/>
            <w:shd w:val="clear" w:color="auto" w:fill="D5E8F0"/>
          </w:tcPr>
          <w:p>
            <w:pPr>
              <w:jc w:val="center"/>
            </w:pPr>
            <w:r>
              <w:rPr>
                <w:b/>
              </w:rPr>
              <w:t xml:space="preserve">Thời lượng</w:t>
            </w:r>
          </w:p>
        </w:tc>
        <w:tc>
          <w:tcPr>
            <w:tcW w:w="1560" w:type="dxa"/>
            <w:shd w:val="clear" w:color="auto" w:fill="D5E8F0"/>
          </w:tcPr>
          <w:p>
            <w:pPr>
              <w:jc w:val="center"/>
            </w:pPr>
            <w:r>
              <w:rPr>
                <w:b/>
              </w:rPr>
              <w:t xml:space="preserve">Mục tiêu</w:t>
            </w:r>
          </w:p>
        </w:tc>
        <w:tc>
          <w:tcPr>
            <w:tcW w:w="1560" w:type="dxa"/>
            <w:shd w:val="clear" w:color="auto" w:fill="D5E8F0"/>
          </w:tcPr>
          <w:p>
            <w:pPr>
              <w:jc w:val="center"/>
            </w:pPr>
            <w:r>
              <w:rPr>
                <w:b/>
              </w:rPr>
              <w:t xml:space="preserve">Nội dung và cách thức thực hiện</w:t>
            </w:r>
          </w:p>
        </w:tc>
        <w:tc>
          <w:tcPr>
            <w:tcW w:w="1560" w:type="dxa"/>
            <w:shd w:val="clear" w:color="auto" w:fill="D5E8F0"/>
          </w:tcPr>
          <w:p>
            <w:pPr>
              <w:jc w:val="center"/>
            </w:pPr>
            <w:r>
              <w:rPr>
                <w:b/>
              </w:rPr>
              <w:t xml:space="preserve">Sản phẩm học tập</w:t>
            </w:r>
          </w:p>
        </w:tc>
        <w:tc>
          <w:tcPr>
            <w:tcW w:w="1560" w:type="dxa"/>
            <w:shd w:val="clear" w:color="auto" w:fill="D5E8F0"/>
          </w:tcPr>
          <w:p>
            <w:pPr>
              <w:jc w:val="center"/>
            </w:pPr>
            <w:r>
              <w:rPr>
                <w:b/>
              </w:rPr>
              <w:t xml:space="preserve">Đánh giá</w:t>
            </w:r>
          </w:p>
        </w:tc>
      </w:tr>
      <w:tr>
        <w:tc>
          <w:tcPr>
            <w:tcW w:w="1560" w:type="dxa"/>
          </w:tcPr>
          <w:p>
            <w:pPr>
              <w:jc w:val="center"/>
            </w:pPr>
            <w:r>
              <w:rPr>
                <w:b/>
              </w:rPr>
              <w:t xml:space="preserve">Hoạt động 1: KHỞI ĐỘNG</w:t>
            </w:r>
          </w:p>
        </w:tc>
        <w:tc>
          <w:tcPr>
            <w:tcW w:w="1560" w:type="dxa"/>
          </w:tcPr>
          <w:p>
            <w:pPr>
              <w:jc w:val="center"/>
            </w:pPr>
            <w:r>
              <w:rPr/>
              <w:t xml:space="preserve">10 phút</w:t>
            </w:r>
          </w:p>
        </w:tc>
        <w:tc>
          <w:tcPr>
            <w:tcW w:w="1560" w:type="dxa"/>
          </w:tcPr>
          <w:p>
            <w:pPr>
              <w:jc w:val="center"/>
            </w:pPr>
            <w:r>
              <w:rPr/>
              <w:t xml:space="preserve">Tạo hứng thú, kích hoạt kiến thức nền về Chủ tịch Hồ Chí Minh.</w:t>
            </w:r>
          </w:p>
        </w:tc>
        <w:tc>
          <w:tcPr>
            <w:tcW w:w="1560" w:type="dxa"/>
          </w:tcPr>
          <w:p>
            <w:pPr>
              <w:jc w:val="center"/>
            </w:pPr>
            <w:r>
              <w:rPr>
                <w:b/>
              </w:rPr>
              <w:t xml:space="preserve">1. Tổ chức trò chơi:</w:t>
            </w:r>
            <w:r>
              <w:rPr/>
              <w:t xml:space="preserve"> Tôi tổ chức trò chơi "Ai là bậc thầy Văn hóa Hồ Chí Minh?" trên nền tảng </w:t>
            </w:r>
            <w:r>
              <w:rPr>
                <w:b/>
              </w:rPr>
              <w:t xml:space="preserve">Quizizz/Kahoot</w:t>
            </w:r>
            <w:r>
              <w:rPr/>
              <w:t xml:space="preserve">. &lt;br&gt; – Tôi giới thiệu luật chơi và mã tham gia. &lt;br&gt; – Học sinh sử dụng điện thoại/máy tính bảng để tham gia trả lời các câu hỏi trắc nghiệm nhanh về cuộc đời và sự nghiệp của Bác Hồ. &lt;br&gt; </w:t>
            </w:r>
            <w:r>
              <w:rPr>
                <w:b/>
              </w:rPr>
              <w:t xml:space="preserve">2. Dẫn dắt vào bài:</w:t>
            </w:r>
            <w:r>
              <w:rPr/>
              <w:t xml:space="preserve"> Tôi tổng kết kết quả, tuyên dương các cá nhân/nhóm xuất sắc và dẫn dắt vào bài học: "Hôm nay, chúng ta sẽ cùng nhau khám phá sâu hơn về Bác Hồ kính yêu, không chỉ qua sách vở mà còn qua một không gian đặc biệt: Không gian văn hóa Hồ Chí Minh số!".</w:t>
            </w:r>
          </w:p>
        </w:tc>
        <w:tc>
          <w:tcPr>
            <w:tcW w:w="1560" w:type="dxa"/>
          </w:tcPr>
          <w:p>
            <w:pPr>
              <w:jc w:val="center"/>
            </w:pPr>
            <w:r>
              <w:rPr/>
              <w:t xml:space="preserve">– Không khí lớp học sôi nổi, hào hứng. &lt;br&gt; – Kết quả trò chơi trên Quizizz/Kahoot.</w:t>
            </w:r>
          </w:p>
        </w:tc>
        <w:tc>
          <w:tcPr>
            <w:tcW w:w="1560" w:type="dxa"/>
          </w:tcPr>
          <w:p>
            <w:pPr>
              <w:jc w:val="center"/>
            </w:pPr>
            <w:r>
              <w:rPr/>
              <w:t xml:space="preserve">– Quan sát thái độ, sự tham gia của học sinh. &lt;br&gt; – Đánh giá kết quả trò chơi.</w:t>
            </w:r>
          </w:p>
        </w:tc>
      </w:tr>
      <w:tr>
        <w:tc>
          <w:tcPr>
            <w:tcW w:w="1560" w:type="dxa"/>
          </w:tcPr>
          <w:p>
            <w:pPr>
              <w:jc w:val="center"/>
            </w:pPr>
            <w:r>
              <w:rPr>
                <w:b/>
              </w:rPr>
              <w:t xml:space="preserve">Hoạt động 2: HÌNH THÀNH KIẾN THỨC</w:t>
            </w:r>
          </w:p>
        </w:tc>
        <w:tc>
          <w:tcPr>
            <w:tcW w:w="1560" w:type="dxa"/>
          </w:tcPr>
          <w:p>
            <w:pPr>
              <w:jc w:val="center"/>
            </w:pPr>
            <w:r>
              <w:rPr/>
              <w:t xml:space="preserve">30 phút</w:t>
            </w:r>
          </w:p>
        </w:tc>
        <w:tc>
          <w:tcPr>
            <w:tcW w:w="1560" w:type="dxa"/>
          </w:tcPr>
          <w:p>
            <w:pPr>
              <w:jc w:val="center"/>
            </w:pPr>
            <w:r>
              <w:rPr/>
              <w:t xml:space="preserve">Học sinh chủ động khám phá, tìm hiểu các thông tin, hình ảnh, câu chuyện về Bác Hồ qua các công cụ số.</w:t>
            </w:r>
          </w:p>
        </w:tc>
        <w:tc>
          <w:tcPr>
            <w:tcW w:w="1560" w:type="dxa"/>
          </w:tcPr>
          <w:p>
            <w:pPr>
              <w:jc w:val="center"/>
            </w:pPr>
            <w:r>
              <w:rPr>
                <w:b/>
              </w:rPr>
              <w:t xml:space="preserve">1. Chia nhóm và giao nhiệm vụ:</w:t>
            </w:r>
            <w:r>
              <w:rPr/>
              <w:t xml:space="preserve"> &lt;br&gt; – Tôi chia lớp thành 4-5 nhóm (mỗi nhóm 4-5 em). &lt;br&gt; – Tôi trình chiếu giao diện "Không gian văn hóa Hồ Chí Minh số" (Hình 1) và hướng dẫn học sinh truy cập bằng đường link hoặc quét mã QR. &lt;br&gt; – Tôi giao nhiệm vụ cụ thể cho từng nhóm, tập trung vào các khía cạnh khác nhau của Bác: &lt;br&gt;    </w:t>
            </w:r>
            <w:r>
              <w:rPr>
                <w:i/>
              </w:rPr>
              <w:t xml:space="preserve">   </w:t>
            </w:r>
            <w:r>
              <w:rPr>
                <w:i/>
              </w:rPr>
              <w:t xml:space="preserve">Nhóm 1:</w:t>
            </w:r>
            <w:r>
              <w:rPr>
                <w:i/>
              </w:rPr>
              <w:t xml:space="preserve"> Khám phá "Bảo tàng ảo về Bác Hồ" (tìm hiểu nơi sinh, nơi ở, những kỷ vật quan trọng). &lt;br&gt;    </w:t>
            </w:r>
            <w:r>
              <w:rPr/>
              <w:t xml:space="preserve">   </w:t>
            </w:r>
            <w:r>
              <w:rPr>
                <w:b/>
              </w:rPr>
              <w:t xml:space="preserve">Nhóm 2:</w:t>
            </w:r>
            <w:r>
              <w:rPr/>
              <w:t xml:space="preserve"> Tìm hiểu "Hành trình ra đi tìm đường cứu nước" qua các bản đồ tương tác và tài liệu trong Thư viện số. &lt;br&gt;    </w:t>
            </w:r>
            <w:r>
              <w:rPr>
                <w:i/>
              </w:rPr>
              <w:t xml:space="preserve">   </w:t>
            </w:r>
            <w:r>
              <w:rPr>
                <w:i/>
              </w:rPr>
              <w:t xml:space="preserve">Nhóm 3:</w:t>
            </w:r>
            <w:r>
              <w:rPr>
                <w:i/>
              </w:rPr>
              <w:t xml:space="preserve"> Khám phá "Bác Hồ với thanh thiếu niên" qua các câu chuyện, bài thơ, hình ảnh trong Thư viện số và video tư liệu. &lt;br&gt;    </w:t>
            </w:r>
            <w:r>
              <w:rPr/>
              <w:t xml:space="preserve">   </w:t>
            </w:r>
            <w:r>
              <w:rPr>
                <w:b/>
              </w:rPr>
              <w:t xml:space="preserve">Nhóm 4:</w:t>
            </w:r>
            <w:r>
              <w:rPr/>
              <w:t xml:space="preserve"> Giải các "Thử thách kiến thức" trong hệ thống Gamification 'Hành trình theo chân Bác' để tìm hiểu về tư tưởng, đạo đức Bác Hồ (Hình 2). &lt;br&gt; – Tôi yêu cầu các nhóm ghi lại những thông tin, hình ảnh, bài học tâm đắc vào phiếu học tập số (Google Docs) được chia sẻ chung. &lt;br&gt; </w:t>
            </w:r>
            <w:r>
              <w:rPr>
                <w:b/>
              </w:rPr>
              <w:t xml:space="preserve">2. Học sinh thực hiện nhiệm vụ:</w:t>
            </w:r>
            <w:r>
              <w:rPr/>
              <w:t xml:space="preserve"> &lt;br&gt; – Học sinh làm việc nhóm, sử dụng điện thoại/máy tính để truy cập và khám phá các nguồn học liệu số. &lt;br&gt; – Tôi đi lại quan sát, hỗ trợ kỹ thuật, giải đáp thắc mắc và gợi mở thêm các câu hỏi.</w:t>
            </w:r>
          </w:p>
        </w:tc>
        <w:tc>
          <w:tcPr>
            <w:tcW w:w="1560" w:type="dxa"/>
          </w:tcPr>
          <w:p>
            <w:pPr>
              <w:jc w:val="center"/>
            </w:pPr>
            <w:r>
              <w:rPr/>
              <w:t xml:space="preserve">– Phiếu học tập số của các nhóm (trên Google Docs) với các ghi chép, hình ảnh, liên kết đã tìm được. &lt;br&gt; – Kết quả hoàn thành các thử thách Gamification.</w:t>
            </w:r>
          </w:p>
        </w:tc>
        <w:tc>
          <w:tcPr>
            <w:tcW w:w="1560" w:type="dxa"/>
          </w:tcPr>
          <w:p>
            <w:pPr>
              <w:jc w:val="center"/>
            </w:pPr>
            <w:r>
              <w:rPr/>
              <w:t xml:space="preserve">– Quan sát hoạt động nhóm. &lt;br&gt; – Đánh giá nội dung và mức độ hoàn thành phiếu học tập số của từng nhóm. &lt;br&gt; – Đánh giá kết quả Gamification.</w:t>
            </w:r>
          </w:p>
        </w:tc>
      </w:tr>
      <w:tr>
        <w:tc>
          <w:tcPr>
            <w:tcW w:w="1560" w:type="dxa"/>
          </w:tcPr>
          <w:p>
            <w:pPr>
              <w:jc w:val="center"/>
            </w:pPr>
            <w:r>
              <w:rPr>
                <w:b/>
              </w:rPr>
              <w:t xml:space="preserve">Hoạt động 3: LUYỆN TẬP</w:t>
            </w:r>
          </w:p>
        </w:tc>
        <w:tc>
          <w:tcPr>
            <w:tcW w:w="1560" w:type="dxa"/>
          </w:tcPr>
          <w:p>
            <w:pPr>
              <w:jc w:val="center"/>
            </w:pPr>
            <w:r>
              <w:rPr/>
              <w:t xml:space="preserve">30 phút</w:t>
            </w:r>
          </w:p>
        </w:tc>
        <w:tc>
          <w:tcPr>
            <w:tcW w:w="1560" w:type="dxa"/>
          </w:tcPr>
          <w:p>
            <w:pPr>
              <w:jc w:val="center"/>
            </w:pPr>
            <w:r>
              <w:rPr/>
              <w:t xml:space="preserve">Học sinh củng cố kiến thức, rèn luyện kỹ năng hợp tác và kỹ năng số thông qua việc tạo ra sản phẩm số đơn giản.</w:t>
            </w:r>
          </w:p>
        </w:tc>
        <w:tc>
          <w:tcPr>
            <w:tcW w:w="1560" w:type="dxa"/>
          </w:tcPr>
          <w:p>
            <w:pPr>
              <w:jc w:val="center"/>
            </w:pPr>
            <w:r>
              <w:rPr>
                <w:b/>
              </w:rPr>
              <w:t xml:space="preserve">1. Thử thách kiến tạo sản phẩm số:</w:t>
            </w:r>
            <w:r>
              <w:rPr/>
              <w:t xml:space="preserve"> &lt;br&gt; – Tôi yêu cầu mỗi nhóm chọn một trong các chủ đề đã khám phá ở Hoạt động 2 và tạo ra một sản phẩm số ngắn gọn (5-7 slide) như infographic, sơ đồ tư duy số, hoặc một bài trình bày tương tác trên </w:t>
            </w:r>
            <w:r>
              <w:rPr>
                <w:b/>
              </w:rPr>
              <w:t xml:space="preserve">Canva</w:t>
            </w:r>
            <w:r>
              <w:rPr/>
              <w:t xml:space="preserve"> hoặc </w:t>
            </w:r>
            <w:r>
              <w:rPr>
                <w:b/>
              </w:rPr>
              <w:t xml:space="preserve">Google Slides</w:t>
            </w:r>
            <w:r>
              <w:rPr/>
              <w:t xml:space="preserve"> để tổng hợp kiến thức. &lt;br&gt; – Tôi nhấn mạnh sự sáng tạo trong cách trình bày, sử dụng hình ảnh, biểu tượng và ngôn ngữ thu hút. &lt;br&gt; </w:t>
            </w:r>
            <w:r>
              <w:rPr>
                <w:b/>
              </w:rPr>
              <w:t xml:space="preserve">2. Học sinh thực hiện và chia sẻ:</w:t>
            </w:r>
            <w:r>
              <w:rPr/>
              <w:t xml:space="preserve"> &lt;br&gt; – Các nhóm bắt tay vào thiết kế sản phẩm số. &lt;br&gt; – Tôi tiếp tục hỗ trợ, tư vấn về nội dung và kỹ thuật sử dụng công cụ. &lt;br&gt; – Sau khi hoàn thành, các nhóm chia sẻ đường link sản phẩm của mình lên </w:t>
            </w:r>
            <w:r>
              <w:rPr>
                <w:b/>
              </w:rPr>
              <w:t xml:space="preserve">Padlet</w:t>
            </w:r>
            <w:r>
              <w:rPr/>
              <w:t xml:space="preserve"> hoặc </w:t>
            </w:r>
            <w:r>
              <w:rPr>
                <w:b/>
              </w:rPr>
              <w:t xml:space="preserve">Google Sites</w:t>
            </w:r>
            <w:r>
              <w:rPr/>
              <w:t xml:space="preserve"> của lớp. &lt;br&gt; </w:t>
            </w:r>
            <w:r>
              <w:rPr>
                <w:b/>
              </w:rPr>
              <w:t xml:space="preserve">3. Đánh giá chéo:</w:t>
            </w:r>
            <w:r>
              <w:rPr/>
              <w:t xml:space="preserve"> &lt;br&gt; – Các nhóm xem sản phẩm của nhau và đưa ra nhận xét, góp ý qua công cụ bình luận trên Padlet/Google Sites.</w:t>
            </w:r>
          </w:p>
        </w:tc>
        <w:tc>
          <w:tcPr>
            <w:tcW w:w="1560" w:type="dxa"/>
          </w:tcPr>
          <w:p>
            <w:pPr>
              <w:jc w:val="center"/>
            </w:pPr>
            <w:r>
              <w:rPr/>
              <w:t xml:space="preserve">– Sản phẩm infographic/sơ đồ tư duy số/bài trình bày tương tác của mỗi nhóm (đường link trên Padlet/Google Sites). &lt;br&gt; – Các bình luận, góp ý của học sinh.</w:t>
            </w:r>
          </w:p>
        </w:tc>
        <w:tc>
          <w:tcPr>
            <w:tcW w:w="1560" w:type="dxa"/>
          </w:tcPr>
          <w:p>
            <w:pPr>
              <w:jc w:val="center"/>
            </w:pPr>
            <w:r>
              <w:rPr/>
              <w:t xml:space="preserve">– Đánh giá chất lượng sản phẩm số của từng nhóm (nội dung, hình thức, tính sáng tạo, kỹ năng sử dụng công cụ). &lt;br&gt; – Đánh giá khả năng hợp tác và kỹ năng phản biện của học sinh qua hoạt động đánh giá chéo.</w:t>
            </w:r>
          </w:p>
        </w:tc>
      </w:tr>
      <w:tr>
        <w:tc>
          <w:tcPr>
            <w:tcW w:w="1560" w:type="dxa"/>
          </w:tcPr>
          <w:p>
            <w:pPr>
              <w:jc w:val="center"/>
            </w:pPr>
            <w:r>
              <w:rPr>
                <w:b/>
              </w:rPr>
              <w:t xml:space="preserve">Hoạt động 4: VẬN DỤNG</w:t>
            </w:r>
          </w:p>
        </w:tc>
        <w:tc>
          <w:tcPr>
            <w:tcW w:w="1560" w:type="dxa"/>
          </w:tcPr>
          <w:p>
            <w:pPr>
              <w:jc w:val="center"/>
            </w:pPr>
            <w:r>
              <w:rPr/>
              <w:t xml:space="preserve">15 phút</w:t>
            </w:r>
          </w:p>
        </w:tc>
        <w:tc>
          <w:tcPr>
            <w:tcW w:w="1560" w:type="dxa"/>
          </w:tcPr>
          <w:p>
            <w:pPr>
              <w:jc w:val="center"/>
            </w:pPr>
            <w:r>
              <w:rPr/>
              <w:t xml:space="preserve">Học sinh vận dụng kiến thức và kỹ năng số để lan tỏa giá trị văn hóa Hồ Chí Minh, kết nối bài học với thực tiễn.</w:t>
            </w:r>
          </w:p>
        </w:tc>
        <w:tc>
          <w:tcPr>
            <w:tcW w:w="1560" w:type="dxa"/>
          </w:tcPr>
          <w:p>
            <w:pPr>
              <w:jc w:val="center"/>
            </w:pPr>
            <w:r>
              <w:rPr>
                <w:b/>
              </w:rPr>
              <w:t xml:space="preserve">1. Trình bày sản phẩm và chia sẻ cảm nhận:</w:t>
            </w:r>
            <w:r>
              <w:rPr/>
              <w:t xml:space="preserve"> &lt;br&gt; – Tôi mời đại diện 1-2 nhóm trình bày nhanh sản phẩm của mình (Hình 3) và chia sẻ cảm nhận, bài học rút ra sau quá trình khám phá và kiến tạo. &lt;br&gt; – Tôi lắng nghe, nhận xét và biểu dương sự cố gắng của các em. &lt;br&gt; </w:t>
            </w:r>
            <w:r>
              <w:rPr>
                <w:b/>
              </w:rPr>
              <w:t xml:space="preserve">2. Định hướng "Dự án Đại sứ văn hóa số":</w:t>
            </w:r>
            <w:r>
              <w:rPr/>
              <w:t xml:space="preserve"> &lt;br&gt; – Tôi giới thiệu về dự án "Đại sứ văn hóa số" (đã được giới thiệu trong khung giải pháp), khuyến khích các em tiếp tục phát triển sản phẩm đã làm hoặc chọn một chủ đề khác về Bác Hồ để tạo ra các sản phẩm số sáng tạo hơn (video TikTok, podcast, bài viết blog, AR tương tác) và chia sẻ rộng rãi hơn. &lt;br&gt; – Tôi hướng dẫn học sinh cách sử dụng "Góc văn hóa Hồ Chí Minh" tại lớp học (Hình 4) với các mã QR để tiếp tục khám phá hoặc đưa sản phẩm của mình lên đó. &lt;br&gt; </w:t>
            </w:r>
            <w:r>
              <w:rPr>
                <w:b/>
              </w:rPr>
              <w:t xml:space="preserve">3. Tổng kết và dặn dò:</w:t>
            </w:r>
            <w:r>
              <w:rPr/>
              <w:t xml:space="preserve"> &lt;br&gt; – Tôi tổng kết lại những giá trị mà học sinh đã học được, nhấn mạnh vai trò của chuyển đổi số trong việc đưa văn hóa Hồ Chí Minh đến gần hơn với thế hệ trẻ. &lt;br&gt; – Tôi giao nhiệm vụ về nhà: Hoàn thiện ý tưởng cho dự án "Đại sứ văn hóa số" và chuẩn bị cho buổi trình bày kế hoạch ở tiết học tiếp theo.</w:t>
            </w:r>
          </w:p>
        </w:tc>
        <w:tc>
          <w:tcPr>
            <w:tcW w:w="1560" w:type="dxa"/>
          </w:tcPr>
          <w:p>
            <w:pPr>
              <w:jc w:val="center"/>
            </w:pPr>
            <w:r>
              <w:rPr/>
              <w:t xml:space="preserve">– Bài trình bày của nhóm. &lt;br&gt; – Chia sẻ cảm nhận cá nhân. &lt;br&gt; – Kế hoạch/ý tưởng ban đầu cho dự án "Đại sứ văn hóa số" của từng nhóm.</w:t>
            </w:r>
          </w:p>
        </w:tc>
        <w:tc>
          <w:tcPr>
            <w:tcW w:w="1560" w:type="dxa"/>
          </w:tcPr>
          <w:p>
            <w:pPr>
              <w:jc w:val="center"/>
            </w:pPr>
            <w:r>
              <w:rPr/>
              <w:t xml:space="preserve">– Đánh giá khả năng trình bày, diễn đạt của học sinh. &lt;br&gt; – Đánh giá mức độ hứng thú và ý tưởng sáng tạo cho dự án tiếp theo. &lt;br&gt; – Đánh giá sự kết nối giữa bài học và mong muốn lan tỏa giá trị của học sinh.</w:t>
            </w:r>
          </w:p>
        </w:tc>
      </w:tr>
    </w:tbl>
    <w:p>
      <w:pPr>
        <w:spacing w:after="120"/>
      </w:pPr>
    </w:p>
    <w:p>
      <w:r>
        <w:br w:type="page"/>
      </w:r>
    </w:p>
    <w:p>
      <w:pPr>
        <w:jc w:val="both"/>
        <w:ind w:firstLine="720"/>
        <w:spacing w:line="360" w:lineRule="auto" w:after="120"/>
      </w:pPr>
      <w:r>
        <w:rPr>
          <w:b/>
        </w:rPr>
        <w:t xml:space="preserve">Ghi chú:</w:t>
      </w:r>
    </w:p>
    <w:p>
      <w:pPr>
        <w:jc w:val="both"/>
        <w:tabs>
          <w:tab w:val="left" w:pos="720"/>
        </w:tabs>
        <w:ind w:left="720" w:hanging="360"/>
        <w:spacing w:after="60"/>
      </w:pPr>
      <w:r>
        <w:t xml:space="preserve">• </w:t>
        <w:tab/>
      </w:r>
      <w:r>
        <w:rPr/>
        <w:t xml:space="preserve">Giáo án này được thiết kế để tối đa hóa sự tương tác của học sinh với các công cụ số và không gian văn hóa Hồ Chí Minh số mà tôi đã xây dựng.</w:t>
      </w:r>
    </w:p>
    <w:p>
      <w:pPr>
        <w:jc w:val="both"/>
        <w:tabs>
          <w:tab w:val="left" w:pos="720"/>
        </w:tabs>
        <w:ind w:left="720" w:hanging="360"/>
        <w:spacing w:after="60"/>
      </w:pPr>
      <w:r>
        <w:t xml:space="preserve">• </w:t>
        <w:tab/>
      </w:r>
      <w:r>
        <w:rPr/>
        <w:t xml:space="preserve">Thời gian có thể linh hoạt điều chỉnh tùy theo mức độ tương tác và khả năng của học sinh.</w:t>
      </w:r>
    </w:p>
    <w:p>
      <w:pPr>
        <w:jc w:val="both"/>
        <w:tabs>
          <w:tab w:val="left" w:pos="720"/>
        </w:tabs>
        <w:ind w:left="720" w:hanging="360"/>
        <w:spacing w:after="60"/>
      </w:pPr>
      <w:r>
        <w:t xml:space="preserve">• </w:t>
        <w:tab/>
      </w:r>
      <w:r>
        <w:rPr/>
        <w:t xml:space="preserve">Các hình ảnh minh họa (Hình 1, Hình 2, Hình 3, Hình 4) sẽ được trình chiếu trực tiếp trên máy chiếu trong suốt quá trình dạy học để tăng tính trực quan và hấp dẫn.</w:t>
      </w:r>
    </w:p>
    <w:p>
      <w:pPr>
        <w:jc w:val="both"/>
        <w:tabs>
          <w:tab w:val="left" w:pos="720"/>
        </w:tabs>
        <w:ind w:left="720" w:hanging="360"/>
        <w:spacing w:after="60"/>
      </w:pPr>
      <w:r>
        <w:t xml:space="preserve">• </w:t>
        <w:tab/>
      </w:r>
      <w:r>
        <w:rPr/>
        <w:t xml:space="preserve">Việc triển khai thành công giáo án này đòi hỏi sự chuẩn bị kỹ lưỡng về hạ tầng số và sự thành thạo của giáo viên trong việc điều phối các hoạt động trên nền tảng công nghệ.</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