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3063" w:rsidRDefault="00643063" w:rsidP="00643063">
      <w:pPr>
        <w:spacing w:after="80" w:line="240" w:lineRule="auto"/>
        <w:ind w:rightChars="-444" w:right="-977"/>
        <w:jc w:val="center"/>
        <w:rPr>
          <w:b/>
          <w:sz w:val="24"/>
          <w:lang w:val="uk-UA"/>
        </w:rPr>
      </w:pPr>
      <w:r>
        <w:rPr>
          <w:rFonts w:cs="Times New Roman"/>
          <w:b/>
          <w:sz w:val="24"/>
          <w:szCs w:val="24"/>
          <w:lang w:val="uk-UA"/>
        </w:rPr>
        <w:t>МІНІСТЕРСТВО ОСВІТИ І НАУКИ УКРАЇНИ</w:t>
      </w:r>
    </w:p>
    <w:p w:rsidR="00643063" w:rsidRDefault="00643063" w:rsidP="00643063">
      <w:pPr>
        <w:spacing w:after="80" w:line="240" w:lineRule="auto"/>
        <w:ind w:rightChars="-444" w:right="-977"/>
        <w:jc w:val="center"/>
        <w:rPr>
          <w:b/>
          <w:sz w:val="24"/>
          <w:lang w:val="uk-UA"/>
        </w:rPr>
      </w:pPr>
      <w:r>
        <w:rPr>
          <w:rFonts w:cs="Times New Roman"/>
          <w:b/>
          <w:sz w:val="24"/>
          <w:szCs w:val="24"/>
          <w:lang w:val="uk-UA"/>
        </w:rPr>
        <w:t>НАВЧАЛЬНО-НАУКОВИЙ КОМПЛЕКС</w:t>
      </w:r>
    </w:p>
    <w:p w:rsidR="00643063" w:rsidRDefault="00643063" w:rsidP="00643063">
      <w:pPr>
        <w:spacing w:after="80" w:line="240" w:lineRule="auto"/>
        <w:ind w:rightChars="-444" w:right="-977"/>
        <w:jc w:val="center"/>
        <w:rPr>
          <w:b/>
          <w:sz w:val="24"/>
          <w:lang w:val="uk-UA"/>
        </w:rPr>
      </w:pPr>
      <w:r>
        <w:rPr>
          <w:rFonts w:cs="Times New Roman"/>
          <w:b/>
          <w:sz w:val="24"/>
          <w:szCs w:val="24"/>
          <w:lang w:val="uk-UA"/>
        </w:rPr>
        <w:t>«ІНСТИТУТ ПРИКЛАДНОГО СИСТЕМНОГО АНАЛІЗУ»</w:t>
      </w:r>
    </w:p>
    <w:p w:rsidR="00643063" w:rsidRDefault="00643063" w:rsidP="00643063">
      <w:pPr>
        <w:spacing w:after="80" w:line="240" w:lineRule="auto"/>
        <w:ind w:rightChars="-444" w:right="-977"/>
        <w:jc w:val="center"/>
        <w:rPr>
          <w:b/>
          <w:sz w:val="24"/>
          <w:lang w:val="uk-UA"/>
        </w:rPr>
      </w:pPr>
      <w:r>
        <w:rPr>
          <w:rFonts w:cs="Times New Roman"/>
          <w:b/>
          <w:sz w:val="24"/>
          <w:szCs w:val="24"/>
          <w:lang w:val="uk-UA"/>
        </w:rPr>
        <w:t>НАЦІОНАЛЬНОГО ТЕХНІЧНОГО УНІВЕРСИТЕТУ УКРАЇНИ</w:t>
      </w:r>
    </w:p>
    <w:p w:rsidR="00643063" w:rsidRDefault="00643063" w:rsidP="00643063">
      <w:pPr>
        <w:spacing w:after="80" w:line="240" w:lineRule="auto"/>
        <w:ind w:rightChars="-444" w:right="-977"/>
        <w:jc w:val="center"/>
        <w:rPr>
          <w:b/>
          <w:sz w:val="24"/>
          <w:lang w:val="uk-UA"/>
        </w:rPr>
      </w:pPr>
      <w:r>
        <w:rPr>
          <w:rFonts w:cs="Times New Roman"/>
          <w:b/>
          <w:sz w:val="24"/>
          <w:szCs w:val="24"/>
          <w:lang w:val="uk-UA"/>
        </w:rPr>
        <w:t>«КИЇВСЬКИЙ ПОЛІТЕХНІЧНИЙ ІНСТИТУТ»</w:t>
      </w:r>
    </w:p>
    <w:p w:rsidR="00643063" w:rsidRDefault="00643063" w:rsidP="00643063">
      <w:pPr>
        <w:spacing w:after="80" w:line="240" w:lineRule="auto"/>
        <w:ind w:rightChars="-444" w:right="-977"/>
        <w:jc w:val="center"/>
        <w:rPr>
          <w:b/>
          <w:sz w:val="24"/>
          <w:lang w:val="uk-UA"/>
        </w:rPr>
      </w:pPr>
      <w:r>
        <w:rPr>
          <w:rFonts w:cs="Times New Roman"/>
          <w:b/>
          <w:sz w:val="24"/>
          <w:szCs w:val="24"/>
          <w:lang w:val="uk-UA"/>
        </w:rPr>
        <w:t>КАФЕДРА МАТЕМАТИЧНИХ МЕТОДІВ СИСТЕМНОГО АНАЛІЗУ</w:t>
      </w:r>
    </w:p>
    <w:p w:rsidR="00643063" w:rsidRDefault="00643063" w:rsidP="00643063">
      <w:pPr>
        <w:spacing w:line="240" w:lineRule="auto"/>
        <w:ind w:rightChars="-444" w:right="-977"/>
        <w:jc w:val="center"/>
        <w:rPr>
          <w:b/>
          <w:sz w:val="32"/>
          <w:szCs w:val="32"/>
          <w:lang w:val="uk-UA"/>
        </w:rPr>
      </w:pPr>
    </w:p>
    <w:p w:rsidR="00643063" w:rsidRDefault="00643063" w:rsidP="00643063">
      <w:pPr>
        <w:spacing w:line="240" w:lineRule="auto"/>
        <w:ind w:rightChars="-444" w:right="-977"/>
        <w:jc w:val="center"/>
        <w:rPr>
          <w:b/>
          <w:sz w:val="32"/>
          <w:szCs w:val="32"/>
          <w:lang w:val="uk-UA"/>
        </w:rPr>
      </w:pPr>
    </w:p>
    <w:p w:rsidR="00643063" w:rsidRDefault="00643063" w:rsidP="00643063">
      <w:pPr>
        <w:spacing w:line="240" w:lineRule="auto"/>
        <w:ind w:rightChars="-444" w:right="-977"/>
        <w:jc w:val="center"/>
        <w:rPr>
          <w:b/>
          <w:sz w:val="32"/>
          <w:szCs w:val="32"/>
          <w:lang w:val="uk-UA"/>
        </w:rPr>
      </w:pPr>
    </w:p>
    <w:p w:rsidR="00643063" w:rsidRDefault="00643063" w:rsidP="00643063">
      <w:pPr>
        <w:spacing w:line="240" w:lineRule="auto"/>
        <w:ind w:rightChars="-444" w:right="-977"/>
        <w:jc w:val="center"/>
        <w:rPr>
          <w:b/>
          <w:sz w:val="32"/>
          <w:szCs w:val="32"/>
          <w:lang w:val="uk-UA"/>
        </w:rPr>
      </w:pPr>
    </w:p>
    <w:p w:rsidR="00643063" w:rsidRDefault="00643063" w:rsidP="00643063">
      <w:pPr>
        <w:spacing w:line="240" w:lineRule="auto"/>
        <w:ind w:rightChars="-444" w:right="-977"/>
        <w:jc w:val="center"/>
        <w:rPr>
          <w:b/>
          <w:sz w:val="32"/>
          <w:szCs w:val="32"/>
          <w:lang w:val="uk-UA"/>
        </w:rPr>
      </w:pPr>
    </w:p>
    <w:p w:rsidR="00643063" w:rsidRDefault="00643063" w:rsidP="00643063">
      <w:pPr>
        <w:spacing w:line="240" w:lineRule="auto"/>
        <w:ind w:rightChars="-444" w:right="-977"/>
        <w:jc w:val="center"/>
        <w:rPr>
          <w:b/>
          <w:sz w:val="32"/>
          <w:szCs w:val="32"/>
          <w:lang w:val="uk-UA"/>
        </w:rPr>
      </w:pPr>
    </w:p>
    <w:p w:rsidR="00643063" w:rsidRDefault="00643063" w:rsidP="00643063">
      <w:pPr>
        <w:spacing w:line="240" w:lineRule="auto"/>
        <w:ind w:rightChars="-444" w:right="-977"/>
        <w:jc w:val="center"/>
        <w:rPr>
          <w:b/>
          <w:sz w:val="32"/>
          <w:szCs w:val="32"/>
          <w:lang w:val="uk-UA"/>
        </w:rPr>
      </w:pPr>
    </w:p>
    <w:p w:rsidR="00643063" w:rsidRDefault="00643063" w:rsidP="00643063">
      <w:pPr>
        <w:spacing w:line="240" w:lineRule="auto"/>
        <w:ind w:rightChars="-444" w:right="-977"/>
        <w:jc w:val="center"/>
        <w:rPr>
          <w:b/>
          <w:sz w:val="32"/>
          <w:szCs w:val="32"/>
          <w:lang w:val="uk-UA"/>
        </w:rPr>
      </w:pPr>
    </w:p>
    <w:p w:rsidR="00643063" w:rsidRPr="00602FAE" w:rsidRDefault="00643063" w:rsidP="00643063">
      <w:pPr>
        <w:spacing w:line="240" w:lineRule="auto"/>
        <w:ind w:rightChars="-444" w:right="-977"/>
        <w:jc w:val="center"/>
        <w:rPr>
          <w:b/>
          <w:sz w:val="32"/>
          <w:szCs w:val="32"/>
          <w:lang w:val="uk-UA"/>
        </w:rPr>
      </w:pPr>
      <w:r>
        <w:rPr>
          <w:rFonts w:cs="Times New Roman"/>
          <w:b/>
          <w:sz w:val="32"/>
          <w:szCs w:val="32"/>
          <w:lang w:val="uk-UA"/>
        </w:rPr>
        <w:t>Практична робота №</w:t>
      </w:r>
      <w:r w:rsidR="00602FAE">
        <w:rPr>
          <w:rFonts w:cs="Times New Roman"/>
          <w:b/>
          <w:sz w:val="32"/>
          <w:szCs w:val="32"/>
          <w:lang w:val="uk-UA"/>
        </w:rPr>
        <w:t>4</w:t>
      </w:r>
    </w:p>
    <w:p w:rsidR="00643063" w:rsidRDefault="00643063" w:rsidP="00643063">
      <w:pPr>
        <w:spacing w:line="240" w:lineRule="auto"/>
        <w:ind w:rightChars="-444" w:right="-977"/>
        <w:jc w:val="center"/>
        <w:rPr>
          <w:b/>
          <w:sz w:val="32"/>
          <w:szCs w:val="32"/>
          <w:lang w:val="uk-UA"/>
        </w:rPr>
      </w:pPr>
      <w:r>
        <w:rPr>
          <w:rFonts w:cs="Times New Roman"/>
          <w:b/>
          <w:sz w:val="32"/>
          <w:szCs w:val="32"/>
          <w:lang w:val="uk-UA"/>
        </w:rPr>
        <w:t>з курсу «Комп'ютерні мережі»</w:t>
      </w:r>
    </w:p>
    <w:p w:rsidR="00643063" w:rsidRDefault="00643063" w:rsidP="00643063">
      <w:pPr>
        <w:spacing w:line="240" w:lineRule="auto"/>
        <w:ind w:rightChars="-444" w:right="-977"/>
        <w:jc w:val="center"/>
        <w:rPr>
          <w:b/>
          <w:sz w:val="32"/>
          <w:szCs w:val="32"/>
          <w:lang w:val="uk-UA"/>
        </w:rPr>
      </w:pPr>
    </w:p>
    <w:p w:rsidR="00643063" w:rsidRDefault="00643063" w:rsidP="00643063">
      <w:pPr>
        <w:spacing w:line="240" w:lineRule="auto"/>
        <w:ind w:rightChars="-444" w:right="-977"/>
        <w:jc w:val="center"/>
        <w:rPr>
          <w:b/>
          <w:sz w:val="32"/>
          <w:szCs w:val="32"/>
          <w:lang w:val="uk-UA"/>
        </w:rPr>
      </w:pPr>
    </w:p>
    <w:p w:rsidR="00643063" w:rsidRDefault="00643063" w:rsidP="00643063">
      <w:pPr>
        <w:spacing w:line="240" w:lineRule="auto"/>
        <w:ind w:rightChars="-444" w:right="-977"/>
        <w:jc w:val="center"/>
        <w:rPr>
          <w:b/>
          <w:sz w:val="32"/>
          <w:szCs w:val="32"/>
          <w:lang w:val="uk-UA"/>
        </w:rPr>
      </w:pPr>
    </w:p>
    <w:p w:rsidR="00643063" w:rsidRDefault="00643063" w:rsidP="00643063">
      <w:pPr>
        <w:spacing w:line="240" w:lineRule="auto"/>
        <w:ind w:rightChars="-444" w:right="-977"/>
        <w:jc w:val="center"/>
        <w:rPr>
          <w:b/>
          <w:sz w:val="32"/>
          <w:szCs w:val="32"/>
          <w:lang w:val="uk-UA"/>
        </w:rPr>
      </w:pPr>
    </w:p>
    <w:p w:rsidR="00643063" w:rsidRDefault="00643063" w:rsidP="00643063">
      <w:pPr>
        <w:spacing w:line="240" w:lineRule="auto"/>
        <w:ind w:rightChars="-444" w:right="-977"/>
        <w:jc w:val="center"/>
        <w:rPr>
          <w:b/>
          <w:sz w:val="32"/>
          <w:szCs w:val="32"/>
          <w:lang w:val="uk-UA"/>
        </w:rPr>
      </w:pPr>
    </w:p>
    <w:p w:rsidR="00643063" w:rsidRDefault="00643063" w:rsidP="00643063">
      <w:pPr>
        <w:spacing w:line="240" w:lineRule="auto"/>
        <w:ind w:rightChars="-444" w:right="-977"/>
        <w:jc w:val="center"/>
        <w:rPr>
          <w:b/>
          <w:sz w:val="32"/>
          <w:szCs w:val="32"/>
          <w:lang w:val="uk-UA"/>
        </w:rPr>
      </w:pPr>
    </w:p>
    <w:p w:rsidR="00643063" w:rsidRDefault="00643063" w:rsidP="00643063">
      <w:pPr>
        <w:spacing w:line="240" w:lineRule="auto"/>
        <w:ind w:rightChars="-444" w:right="-977"/>
        <w:jc w:val="center"/>
        <w:rPr>
          <w:b/>
          <w:sz w:val="32"/>
          <w:szCs w:val="32"/>
          <w:lang w:val="uk-UA"/>
        </w:rPr>
      </w:pPr>
    </w:p>
    <w:p w:rsidR="00643063" w:rsidRPr="003A4F1A" w:rsidRDefault="00643063" w:rsidP="00643063">
      <w:pPr>
        <w:spacing w:line="240" w:lineRule="auto"/>
        <w:ind w:rightChars="-444" w:right="-977"/>
        <w:rPr>
          <w:b/>
        </w:rPr>
      </w:pPr>
    </w:p>
    <w:p w:rsidR="00643063" w:rsidRDefault="00643063" w:rsidP="00643063">
      <w:pPr>
        <w:spacing w:line="240" w:lineRule="auto"/>
        <w:ind w:rightChars="-444" w:right="-977"/>
        <w:rPr>
          <w:b/>
          <w:lang w:val="uk-UA"/>
        </w:rPr>
      </w:pPr>
    </w:p>
    <w:p w:rsidR="00643063" w:rsidRDefault="00643063" w:rsidP="00643063">
      <w:pPr>
        <w:spacing w:line="240" w:lineRule="auto"/>
        <w:ind w:left="6372" w:rightChars="-444" w:right="-977"/>
        <w:rPr>
          <w:b/>
          <w:sz w:val="28"/>
          <w:szCs w:val="28"/>
          <w:lang w:val="uk-UA"/>
        </w:rPr>
      </w:pPr>
      <w:r>
        <w:rPr>
          <w:rFonts w:cs="Times New Roman"/>
          <w:b/>
          <w:sz w:val="28"/>
          <w:szCs w:val="28"/>
          <w:lang w:val="uk-UA"/>
        </w:rPr>
        <w:t>Виконав: студент 3 курсу</w:t>
      </w:r>
    </w:p>
    <w:p w:rsidR="00643063" w:rsidRPr="003A4F1A" w:rsidRDefault="00643063" w:rsidP="00643063">
      <w:pPr>
        <w:spacing w:line="240" w:lineRule="auto"/>
        <w:ind w:left="4956" w:rightChars="-444" w:right="-977" w:firstLine="708"/>
        <w:jc w:val="center"/>
        <w:rPr>
          <w:b/>
          <w:sz w:val="28"/>
          <w:szCs w:val="28"/>
        </w:rPr>
      </w:pPr>
      <w:r>
        <w:rPr>
          <w:rFonts w:cs="Times New Roman"/>
          <w:b/>
          <w:sz w:val="28"/>
          <w:szCs w:val="28"/>
          <w:lang w:val="uk-UA"/>
        </w:rPr>
        <w:t>групи КА-74</w:t>
      </w:r>
    </w:p>
    <w:p w:rsidR="00643063" w:rsidRPr="00643063" w:rsidRDefault="00643063" w:rsidP="00643063">
      <w:pPr>
        <w:spacing w:line="240" w:lineRule="auto"/>
        <w:ind w:left="4956" w:rightChars="-444" w:right="-977" w:firstLine="708"/>
        <w:jc w:val="center"/>
        <w:rPr>
          <w:rFonts w:cs="Times New Roman"/>
          <w:b/>
          <w:sz w:val="28"/>
          <w:szCs w:val="28"/>
          <w:lang w:val="uk-UA"/>
        </w:rPr>
      </w:pPr>
      <w:r>
        <w:rPr>
          <w:rFonts w:cs="Times New Roman"/>
          <w:b/>
          <w:sz w:val="28"/>
          <w:szCs w:val="28"/>
          <w:lang w:val="uk-UA"/>
        </w:rPr>
        <w:t>Поліщук А.Б.</w:t>
      </w:r>
    </w:p>
    <w:p w:rsidR="00643063" w:rsidRDefault="00643063" w:rsidP="00643063">
      <w:pPr>
        <w:spacing w:line="240" w:lineRule="auto"/>
        <w:ind w:left="4956" w:rightChars="-444" w:right="-977" w:firstLine="708"/>
        <w:jc w:val="center"/>
        <w:rPr>
          <w:b/>
          <w:sz w:val="28"/>
          <w:szCs w:val="28"/>
          <w:lang w:val="uk-UA"/>
        </w:rPr>
      </w:pPr>
      <w:proofErr w:type="spellStart"/>
      <w:r>
        <w:rPr>
          <w:rFonts w:cs="Times New Roman"/>
          <w:b/>
          <w:sz w:val="28"/>
          <w:szCs w:val="28"/>
          <w:lang w:val="uk-UA"/>
        </w:rPr>
        <w:t>Прийня</w:t>
      </w:r>
      <w:proofErr w:type="spellEnd"/>
      <w:r w:rsidRPr="003A4F1A">
        <w:rPr>
          <w:rFonts w:cs="Times New Roman"/>
          <w:b/>
          <w:sz w:val="28"/>
          <w:szCs w:val="28"/>
        </w:rPr>
        <w:t>в</w:t>
      </w:r>
      <w:r>
        <w:rPr>
          <w:rFonts w:cs="Times New Roman"/>
          <w:b/>
          <w:sz w:val="28"/>
          <w:szCs w:val="28"/>
          <w:lang w:val="uk-UA"/>
        </w:rPr>
        <w:t xml:space="preserve">: </w:t>
      </w:r>
      <w:proofErr w:type="spellStart"/>
      <w:r>
        <w:rPr>
          <w:rFonts w:cs="Times New Roman"/>
          <w:b/>
          <w:sz w:val="28"/>
          <w:szCs w:val="28"/>
          <w:lang w:val="uk-UA"/>
        </w:rPr>
        <w:t>Кухарєв</w:t>
      </w:r>
      <w:proofErr w:type="spellEnd"/>
      <w:r>
        <w:rPr>
          <w:rFonts w:cs="Times New Roman"/>
          <w:b/>
          <w:sz w:val="28"/>
          <w:szCs w:val="28"/>
          <w:lang w:val="uk-UA"/>
        </w:rPr>
        <w:t xml:space="preserve"> С.О.</w:t>
      </w:r>
    </w:p>
    <w:p w:rsidR="00643063" w:rsidRPr="00643063" w:rsidRDefault="00643063" w:rsidP="00643063">
      <w:pPr>
        <w:jc w:val="center"/>
        <w:rPr>
          <w:b/>
          <w:lang w:val="uk-UA"/>
        </w:rPr>
      </w:pPr>
    </w:p>
    <w:p w:rsidR="00643063" w:rsidRDefault="00851CBF" w:rsidP="00643063">
      <w:r>
        <w:rPr>
          <w:noProof/>
          <w:lang w:eastAsia="ru-RU"/>
        </w:rPr>
        <w:drawing>
          <wp:inline distT="0" distB="0" distL="0" distR="0" wp14:anchorId="4BAEEE1E" wp14:editId="6B6676FC">
            <wp:extent cx="5940425" cy="32086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CBF" w:rsidRDefault="00851CBF" w:rsidP="00643063"/>
    <w:p w:rsidR="00851CBF" w:rsidRDefault="00851CBF" w:rsidP="00851CBF">
      <w:pPr>
        <w:widowControl w:val="0"/>
        <w:spacing w:line="240" w:lineRule="auto"/>
        <w:ind w:right="-306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Захоплені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пакети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851CBF" w:rsidRDefault="00851CBF" w:rsidP="00851CBF">
      <w:pPr>
        <w:widowControl w:val="0"/>
        <w:spacing w:line="240" w:lineRule="auto"/>
        <w:ind w:right="-306"/>
        <w:rPr>
          <w:rFonts w:ascii="Times New Roman" w:eastAsia="Times New Roman" w:hAnsi="Times New Roman" w:cs="Times New Roman"/>
          <w:sz w:val="28"/>
          <w:szCs w:val="28"/>
        </w:rPr>
      </w:pPr>
    </w:p>
    <w:p w:rsidR="00851CBF" w:rsidRDefault="00851CBF" w:rsidP="00851CBF">
      <w:pPr>
        <w:widowControl w:val="0"/>
        <w:spacing w:line="240" w:lineRule="auto"/>
        <w:ind w:left="-566" w:right="-306"/>
        <w:rPr>
          <w:rFonts w:ascii="Times New Roman" w:eastAsia="Times New Roman" w:hAnsi="Times New Roman" w:cs="Times New Roman"/>
          <w:sz w:val="28"/>
          <w:szCs w:val="28"/>
        </w:rPr>
      </w:pPr>
    </w:p>
    <w:p w:rsidR="00851CBF" w:rsidRDefault="00B1626E" w:rsidP="00851CBF">
      <w:pPr>
        <w:widowControl w:val="0"/>
        <w:spacing w:line="240" w:lineRule="auto"/>
        <w:ind w:left="-566" w:right="-30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C54228C" wp14:editId="0A69B1A8">
            <wp:extent cx="5940425" cy="387413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26E" w:rsidRPr="00B1626E" w:rsidRDefault="00B1626E" w:rsidP="00851CBF">
      <w:pPr>
        <w:widowControl w:val="0"/>
        <w:spacing w:line="240" w:lineRule="auto"/>
        <w:ind w:left="-566" w:right="-306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347186A0" wp14:editId="4991BF4D">
            <wp:extent cx="5940425" cy="263525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CBF" w:rsidRDefault="00851CBF" w:rsidP="00851CBF"/>
    <w:p w:rsidR="00851CBF" w:rsidRDefault="00851CBF" w:rsidP="00851CBF">
      <w:pPr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Контрольні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запитання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851CBF" w:rsidRDefault="00851CBF" w:rsidP="00851CBF">
      <w:pPr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Які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IP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адреси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вашої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цільової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робочих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станцій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? </w:t>
      </w:r>
    </w:p>
    <w:p w:rsidR="00851CBF" w:rsidRDefault="00B1626E" w:rsidP="00851CBF">
      <w:pPr>
        <w:rPr>
          <w:rFonts w:ascii="Times New Roman" w:eastAsia="Times New Roman" w:hAnsi="Times New Roman" w:cs="Times New Roman"/>
          <w:i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Src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: 192.168.1.164</w:t>
      </w:r>
      <w:r w:rsidR="00851CBF">
        <w:rPr>
          <w:rFonts w:ascii="Times New Roman" w:eastAsia="Times New Roman" w:hAnsi="Times New Roman" w:cs="Times New Roman"/>
          <w:i/>
          <w:sz w:val="28"/>
          <w:szCs w:val="28"/>
        </w:rPr>
        <w:t xml:space="preserve">, </w:t>
      </w:r>
      <w:proofErr w:type="spellStart"/>
      <w:r w:rsidR="00851CBF">
        <w:rPr>
          <w:rFonts w:ascii="Times New Roman" w:eastAsia="Times New Roman" w:hAnsi="Times New Roman" w:cs="Times New Roman"/>
          <w:i/>
          <w:sz w:val="28"/>
          <w:szCs w:val="28"/>
        </w:rPr>
        <w:t>Dst</w:t>
      </w:r>
      <w:proofErr w:type="spellEnd"/>
      <w:r w:rsidR="00851CBF">
        <w:rPr>
          <w:rFonts w:ascii="Times New Roman" w:eastAsia="Times New Roman" w:hAnsi="Times New Roman" w:cs="Times New Roman"/>
          <w:i/>
          <w:sz w:val="28"/>
          <w:szCs w:val="28"/>
        </w:rPr>
        <w:t>: 143.89.14.1</w:t>
      </w:r>
    </w:p>
    <w:p w:rsidR="00851CBF" w:rsidRDefault="00851CBF" w:rsidP="00851CBF">
      <w:pPr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Чому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ICMP пакет не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вказує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використовує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номери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вихідного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цільового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портів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? </w:t>
      </w:r>
    </w:p>
    <w:p w:rsidR="00851CBF" w:rsidRDefault="00851CBF" w:rsidP="00851CBF">
      <w:pPr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Протокол ICMP -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це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протокол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мережевого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рівня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, а порти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використовуються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на транспортному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рівні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.</w:t>
      </w:r>
    </w:p>
    <w:p w:rsidR="00851CBF" w:rsidRDefault="00851CBF" w:rsidP="00851CBF">
      <w:pPr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Дослідіть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один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пакетів-запитів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ICMP.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Які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тип та код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зазначені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цьому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пакеті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?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Скільки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байтів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займають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поля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контрольної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суми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номера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послідовності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ідентифікатору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? </w:t>
      </w:r>
    </w:p>
    <w:p w:rsidR="00851CBF" w:rsidRDefault="00851CBF" w:rsidP="00851CB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1626E" w:rsidRDefault="00B1626E" w:rsidP="00851CB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72E3C0A" wp14:editId="63C63D3D">
            <wp:extent cx="4695825" cy="19335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CBF" w:rsidRDefault="00851CBF" w:rsidP="00851CBF">
      <w:pPr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Дослідіть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відповідний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пакет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відповіддю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 пакет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із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пункту 3.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Які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тип та код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зазначені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цьому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пакеті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?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Які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інші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поля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має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цей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пакет?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Скільки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байтів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займають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поля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контрольної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суми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номера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послідовності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ідентифікатору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? </w:t>
      </w:r>
    </w:p>
    <w:p w:rsidR="00B1626E" w:rsidRDefault="00B1626E" w:rsidP="00B1626E">
      <w:pPr>
        <w:spacing w:after="0" w:line="276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851CBF" w:rsidRDefault="00851CBF" w:rsidP="00851CBF">
      <w:pPr>
        <w:rPr>
          <w:rFonts w:ascii="Times New Roman" w:eastAsia="Times New Roman" w:hAnsi="Times New Roman" w:cs="Times New Roman"/>
          <w:i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lastRenderedPageBreak/>
        <w:t>Відповідь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не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була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отримана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: </w:t>
      </w:r>
    </w:p>
    <w:p w:rsidR="00B1626E" w:rsidRDefault="00B1626E" w:rsidP="00851CB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210555E" wp14:editId="026CE200">
            <wp:extent cx="2362200" cy="4762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26E" w:rsidRDefault="00B1626E" w:rsidP="00851CB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1626E" w:rsidRDefault="00B1626E" w:rsidP="00851CB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C31B97F" wp14:editId="1DFFFBEC">
            <wp:extent cx="5940425" cy="252222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038" w:rsidRDefault="00707038" w:rsidP="00707038">
      <w:pPr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Пакети</w:t>
      </w:r>
      <w:proofErr w:type="spellEnd"/>
    </w:p>
    <w:p w:rsidR="00707038" w:rsidRPr="00707038" w:rsidRDefault="00707038" w:rsidP="00707038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Усі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захоплені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пакети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див.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task</w:t>
      </w:r>
      <w:r w:rsidRPr="00707038">
        <w:rPr>
          <w:rFonts w:ascii="Times New Roman" w:eastAsia="Times New Roman" w:hAnsi="Times New Roman" w:cs="Times New Roman"/>
          <w:sz w:val="28"/>
          <w:szCs w:val="28"/>
        </w:rPr>
        <w:t>2_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pack</w:t>
      </w:r>
      <w:r w:rsidRPr="00707038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pdf</w:t>
      </w:r>
    </w:p>
    <w:p w:rsidR="00707038" w:rsidRDefault="00707038" w:rsidP="0070703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07038" w:rsidRDefault="00707038" w:rsidP="00707038">
      <w:pPr>
        <w:ind w:left="-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tab/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tab/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tab/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tab/>
      </w:r>
    </w:p>
    <w:p w:rsidR="00707038" w:rsidRDefault="00707038" w:rsidP="0070703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07038" w:rsidRDefault="00707038" w:rsidP="00707038">
      <w:pPr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Контрольні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запитання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707038" w:rsidRDefault="00707038" w:rsidP="00707038">
      <w:pPr>
        <w:numPr>
          <w:ilvl w:val="0"/>
          <w:numId w:val="3"/>
        </w:num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Які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IP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адреси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вашої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цільової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робочих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станцій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? </w:t>
      </w:r>
    </w:p>
    <w:p w:rsidR="00707038" w:rsidRDefault="00707038" w:rsidP="00707038">
      <w:pPr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Моя адреса: 192.168.1.114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Цільова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адреса: 128.93.162.63</w:t>
      </w:r>
    </w:p>
    <w:p w:rsidR="00707038" w:rsidRDefault="00707038" w:rsidP="00707038">
      <w:pPr>
        <w:numPr>
          <w:ilvl w:val="0"/>
          <w:numId w:val="3"/>
        </w:num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Який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номер протоколу IP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використовується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програмою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? </w:t>
      </w:r>
    </w:p>
    <w:p w:rsidR="00707038" w:rsidRDefault="00707038" w:rsidP="0070703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IPv4</w:t>
      </w:r>
    </w:p>
    <w:p w:rsidR="00707038" w:rsidRDefault="00707038" w:rsidP="00707038">
      <w:pPr>
        <w:numPr>
          <w:ilvl w:val="0"/>
          <w:numId w:val="3"/>
        </w:num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Чи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відрізняється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пакет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із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запитом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програми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traceroute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пакету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із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запитом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програми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?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Якщо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так,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наведіть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приклади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707038" w:rsidRDefault="00707038" w:rsidP="0070703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Так,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відрізняється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Команда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використовується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перевірки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доступності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мережевих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ресурсів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На хост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подається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пакет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заданого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розміру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потім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знову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повертається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пакети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були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відправлені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цією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командою не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було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отримано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жодної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відповіді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 Команда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traceroute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надсилає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пакет до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заданого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ресурсу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вимірює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час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затримки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усіх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маршрутизаторів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на шляху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проходження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пакету,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не буде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досягнуто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цільового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хосту.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випадку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цією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командою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відповіді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були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отримані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Крім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того, при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використанні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команди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traceroute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DNS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сервіс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повернув IP адресу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заданого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ресурсу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мережі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07038" w:rsidRDefault="00707038" w:rsidP="00707038">
      <w:pPr>
        <w:numPr>
          <w:ilvl w:val="0"/>
          <w:numId w:val="3"/>
        </w:num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Проаналізуйте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пакет ICMP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повідомленням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про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помилку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Чи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є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ньому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деякі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додаткові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поля,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які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зазначаються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повідомленні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підтвердженням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Якщо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є –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які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саме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поля і яку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інформацію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вони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вміщують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?  </w:t>
      </w:r>
    </w:p>
    <w:p w:rsidR="00707038" w:rsidRDefault="002A4C05" w:rsidP="00707038">
      <w:pPr>
        <w:ind w:left="-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9E528C7" wp14:editId="0B14E13F">
            <wp:extent cx="5940425" cy="1692910"/>
            <wp:effectExtent l="0" t="0" r="3175" b="254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C05" w:rsidRDefault="002A4C05" w:rsidP="00707038">
      <w:pPr>
        <w:ind w:left="-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10E98F5" wp14:editId="45E5BC81">
            <wp:extent cx="5940425" cy="208280"/>
            <wp:effectExtent l="0" t="0" r="3175" b="127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038" w:rsidRDefault="00707038" w:rsidP="00707038">
      <w:pPr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є поле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no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response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seen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що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показує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відсутність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відповіді</w:t>
      </w:r>
      <w:proofErr w:type="spellEnd"/>
    </w:p>
    <w:p w:rsidR="00707038" w:rsidRDefault="00707038" w:rsidP="00707038">
      <w:pPr>
        <w:numPr>
          <w:ilvl w:val="0"/>
          <w:numId w:val="3"/>
        </w:num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Проаналізуйте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три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останні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відповіді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протоколу ICMP,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які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отримала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ваша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робоча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станція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Як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ці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пакети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відрізняються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пакетів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повідомленням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про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помилку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?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Чому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вони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відрізняються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? </w:t>
      </w:r>
    </w:p>
    <w:p w:rsidR="00707038" w:rsidRDefault="00707038" w:rsidP="00707038">
      <w:pPr>
        <w:rPr>
          <w:rFonts w:ascii="Times New Roman" w:eastAsia="Times New Roman" w:hAnsi="Times New Roman" w:cs="Times New Roman"/>
          <w:i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Відрізняються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тим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що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останніх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отримана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відповідь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:</w:t>
      </w:r>
    </w:p>
    <w:p w:rsidR="00707038" w:rsidRDefault="002A4C05" w:rsidP="00707038">
      <w:pPr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AB953E7" wp14:editId="40B8F736">
            <wp:extent cx="5105400" cy="25146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038" w:rsidRDefault="00707038" w:rsidP="00707038">
      <w:pPr>
        <w:numPr>
          <w:ilvl w:val="0"/>
          <w:numId w:val="3"/>
        </w:num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Знайдіть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етап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ретрансляції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повідомлень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найбільшою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середньою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затримкою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Чи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є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можливість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оцінити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географічну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відстань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між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маршрутизаторами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цьому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етапі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? </w:t>
      </w:r>
    </w:p>
    <w:p w:rsidR="00707038" w:rsidRDefault="002A4C05" w:rsidP="002A4C05">
      <w:pPr>
        <w:ind w:left="12" w:firstLine="708"/>
        <w:rPr>
          <w:rFonts w:ascii="Times New Roman" w:eastAsia="Times New Roman" w:hAnsi="Times New Roman" w:cs="Times New Roman"/>
          <w:i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Це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мож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на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реалізувати</w:t>
      </w:r>
      <w:proofErr w:type="spellEnd"/>
      <w:r w:rsidR="00707038">
        <w:rPr>
          <w:rFonts w:ascii="Times New Roman" w:eastAsia="Times New Roman" w:hAnsi="Times New Roman" w:cs="Times New Roman"/>
          <w:i/>
          <w:sz w:val="28"/>
          <w:szCs w:val="28"/>
        </w:rPr>
        <w:t xml:space="preserve"> за </w:t>
      </w:r>
      <w:proofErr w:type="spellStart"/>
      <w:r w:rsidR="00707038">
        <w:rPr>
          <w:rFonts w:ascii="Times New Roman" w:eastAsia="Times New Roman" w:hAnsi="Times New Roman" w:cs="Times New Roman"/>
          <w:i/>
          <w:sz w:val="28"/>
          <w:szCs w:val="28"/>
        </w:rPr>
        <w:t>допомогою</w:t>
      </w:r>
      <w:proofErr w:type="spellEnd"/>
      <w:r w:rsidR="00707038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707038">
        <w:rPr>
          <w:rFonts w:ascii="Times New Roman" w:eastAsia="Times New Roman" w:hAnsi="Times New Roman" w:cs="Times New Roman"/>
          <w:i/>
          <w:sz w:val="28"/>
          <w:szCs w:val="28"/>
        </w:rPr>
        <w:t>довжини</w:t>
      </w:r>
      <w:proofErr w:type="spellEnd"/>
      <w:r w:rsidR="00707038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707038">
        <w:rPr>
          <w:rFonts w:ascii="Times New Roman" w:eastAsia="Times New Roman" w:hAnsi="Times New Roman" w:cs="Times New Roman"/>
          <w:i/>
          <w:sz w:val="28"/>
          <w:szCs w:val="28"/>
        </w:rPr>
        <w:t>даних</w:t>
      </w:r>
      <w:proofErr w:type="spellEnd"/>
    </w:p>
    <w:p w:rsidR="00707038" w:rsidRDefault="00707038" w:rsidP="0070703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07038" w:rsidRDefault="00707038" w:rsidP="0070703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07038" w:rsidRPr="002A4C05" w:rsidRDefault="00707038" w:rsidP="00707038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Висновок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Під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час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виконан</w:t>
      </w:r>
      <w:r w:rsidR="002A4C05">
        <w:rPr>
          <w:rFonts w:ascii="Times New Roman" w:eastAsia="Times New Roman" w:hAnsi="Times New Roman" w:cs="Times New Roman"/>
          <w:sz w:val="28"/>
          <w:szCs w:val="28"/>
        </w:rPr>
        <w:t>ня</w:t>
      </w:r>
      <w:proofErr w:type="spellEnd"/>
      <w:r w:rsidR="002A4C0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A4C05">
        <w:rPr>
          <w:rFonts w:ascii="Times New Roman" w:eastAsia="Times New Roman" w:hAnsi="Times New Roman" w:cs="Times New Roman"/>
          <w:sz w:val="28"/>
          <w:szCs w:val="28"/>
        </w:rPr>
        <w:t>роботи</w:t>
      </w:r>
      <w:proofErr w:type="spellEnd"/>
      <w:r w:rsidR="002A4C0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A4C05">
        <w:rPr>
          <w:rFonts w:ascii="Times New Roman" w:eastAsia="Times New Roman" w:hAnsi="Times New Roman" w:cs="Times New Roman"/>
          <w:sz w:val="28"/>
          <w:szCs w:val="28"/>
        </w:rPr>
        <w:t>було</w:t>
      </w:r>
      <w:proofErr w:type="spellEnd"/>
      <w:r w:rsidR="002A4C0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розглянуто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проаналізовано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A4C0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особливості та </w:t>
      </w:r>
      <w:bookmarkStart w:id="0" w:name="_GoBack"/>
      <w:bookmarkEnd w:id="0"/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деталі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протоколу ICMP</w:t>
      </w:r>
      <w:r w:rsidR="002A4C05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707038" w:rsidRDefault="00707038" w:rsidP="0070703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07038" w:rsidRDefault="00707038" w:rsidP="0070703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07038" w:rsidRDefault="00707038" w:rsidP="0070703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51CBF" w:rsidRDefault="00851CBF" w:rsidP="00851CB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51CBF" w:rsidRPr="00643063" w:rsidRDefault="00851CBF" w:rsidP="00643063"/>
    <w:sectPr w:rsidR="00851CBF" w:rsidRPr="006430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7291F"/>
    <w:multiLevelType w:val="multilevel"/>
    <w:tmpl w:val="5DF4E6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AC06DF9"/>
    <w:multiLevelType w:val="multilevel"/>
    <w:tmpl w:val="5DF4E6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E387324"/>
    <w:multiLevelType w:val="hybridMultilevel"/>
    <w:tmpl w:val="089EE5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8A3"/>
    <w:rsid w:val="000128A3"/>
    <w:rsid w:val="002A4C05"/>
    <w:rsid w:val="00335CB6"/>
    <w:rsid w:val="00352951"/>
    <w:rsid w:val="00373B92"/>
    <w:rsid w:val="00602FAE"/>
    <w:rsid w:val="00643063"/>
    <w:rsid w:val="00707038"/>
    <w:rsid w:val="007D2C8D"/>
    <w:rsid w:val="00851CBF"/>
    <w:rsid w:val="008E38D9"/>
    <w:rsid w:val="00AA54E7"/>
    <w:rsid w:val="00B1626E"/>
    <w:rsid w:val="00C97E6C"/>
    <w:rsid w:val="00CB7A35"/>
    <w:rsid w:val="00DD7513"/>
    <w:rsid w:val="00FE4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CF9DFE"/>
  <w15:chartTrackingRefBased/>
  <w15:docId w15:val="{1D0240EE-895C-4842-84EE-11C081C98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2C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428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Polischuk</dc:creator>
  <cp:keywords/>
  <dc:description/>
  <cp:lastModifiedBy>Artem Polischuk</cp:lastModifiedBy>
  <cp:revision>2</cp:revision>
  <dcterms:created xsi:type="dcterms:W3CDTF">2020-05-04T18:52:00Z</dcterms:created>
  <dcterms:modified xsi:type="dcterms:W3CDTF">2020-05-04T18:52:00Z</dcterms:modified>
</cp:coreProperties>
</file>