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74" w:rsidRPr="00546F9E" w:rsidRDefault="00421174" w:rsidP="008C48B3">
      <w:pPr>
        <w:rPr>
          <w:lang w:val="uk-UA"/>
        </w:rPr>
      </w:pP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421174" w:rsidRPr="00546F9E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546F9E">
        <w:rPr>
          <w:b/>
          <w:szCs w:val="28"/>
        </w:rPr>
        <w:t>«КИЇВСЬКИЙ ПОЛІТЕХНІЧНИЙ ІНСТИТУТ</w:t>
      </w:r>
    </w:p>
    <w:p w:rsidR="00421174" w:rsidRPr="00546F9E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546F9E">
        <w:rPr>
          <w:b/>
          <w:szCs w:val="28"/>
        </w:rPr>
        <w:t>ІМЕНІ ІГОРЯ СІКОРСЬКОГО»</w:t>
      </w: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Інститут прикладного системного аналізу</w:t>
      </w: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Дисципліна: “Комп’ютерні мережі”</w:t>
      </w:r>
    </w:p>
    <w:p w:rsidR="00421174" w:rsidRPr="00546F9E" w:rsidRDefault="008E3697" w:rsidP="004211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Проект</w:t>
      </w: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571" w:type="dxa"/>
        <w:tblInd w:w="68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21174" w:rsidRPr="00546F9E" w:rsidTr="00421174">
        <w:tc>
          <w:tcPr>
            <w:tcW w:w="4785" w:type="dxa"/>
          </w:tcPr>
          <w:p w:rsidR="00421174" w:rsidRPr="00546F9E" w:rsidRDefault="00421174" w:rsidP="004962E0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hideMark/>
          </w:tcPr>
          <w:p w:rsidR="00421174" w:rsidRPr="00546F9E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Виконала:  студентка </w:t>
            </w:r>
          </w:p>
          <w:p w:rsidR="00421174" w:rsidRPr="00546F9E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>3 курсу групи КА-77</w:t>
            </w:r>
          </w:p>
          <w:p w:rsidR="00421174" w:rsidRPr="00546F9E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>Деменкова</w:t>
            </w:r>
            <w:proofErr w:type="spellEnd"/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В.В.</w:t>
            </w:r>
          </w:p>
        </w:tc>
      </w:tr>
      <w:tr w:rsidR="00421174" w:rsidRPr="00E04DFB" w:rsidTr="00421174">
        <w:tc>
          <w:tcPr>
            <w:tcW w:w="4785" w:type="dxa"/>
          </w:tcPr>
          <w:p w:rsidR="00421174" w:rsidRPr="00546F9E" w:rsidRDefault="00421174" w:rsidP="004962E0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421174" w:rsidRPr="00546F9E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21174" w:rsidRPr="00546F9E" w:rsidRDefault="00421174" w:rsidP="004962E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Прийняв: </w:t>
            </w:r>
            <w:proofErr w:type="spellStart"/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>к.т.н</w:t>
            </w:r>
            <w:proofErr w:type="spellEnd"/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>Кухарєв</w:t>
            </w:r>
            <w:proofErr w:type="spellEnd"/>
            <w:r w:rsidRPr="00546F9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С.О.</w:t>
            </w:r>
          </w:p>
        </w:tc>
      </w:tr>
    </w:tbl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421174" w:rsidRPr="00546F9E" w:rsidRDefault="00421174" w:rsidP="00421174">
      <w:pPr>
        <w:spacing w:line="240" w:lineRule="auto"/>
        <w:rPr>
          <w:rFonts w:ascii="Times New Roman" w:hAnsi="Times New Roman"/>
          <w:lang w:val="uk-UA"/>
        </w:rPr>
      </w:pPr>
    </w:p>
    <w:p w:rsidR="00421174" w:rsidRPr="00546F9E" w:rsidRDefault="00421174" w:rsidP="00421174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421174" w:rsidRPr="00546F9E" w:rsidRDefault="00421174" w:rsidP="0042117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t>Київ – 2020</w:t>
      </w:r>
    </w:p>
    <w:p w:rsidR="008E3697" w:rsidRPr="00546F9E" w:rsidRDefault="00421174" w:rsidP="008E36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9B626A" w:rsidRPr="00546F9E" w:rsidRDefault="008E3697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Мета роботи: </w:t>
      </w: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3697" w:rsidRPr="00546F9E" w:rsidRDefault="008E3697" w:rsidP="009B626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програмний продукт </w:t>
      </w:r>
      <w:r w:rsidR="00054A47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, що демонструє роботу клієнт-серверної </w:t>
      </w:r>
      <w:r w:rsidR="000A72CD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багато поточної </w:t>
      </w:r>
      <w:r w:rsidR="00054A47" w:rsidRPr="00546F9E">
        <w:rPr>
          <w:rFonts w:ascii="Times New Roman" w:hAnsi="Times New Roman" w:cs="Times New Roman"/>
          <w:sz w:val="28"/>
          <w:szCs w:val="28"/>
          <w:lang w:val="uk-UA"/>
        </w:rPr>
        <w:t>архітектури на основі гри у хрестики-нулики</w:t>
      </w:r>
    </w:p>
    <w:p w:rsidR="00054A47" w:rsidRPr="00546F9E" w:rsidRDefault="000A72CD" w:rsidP="008C48B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6F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Правила гри</w:t>
      </w:r>
      <w:r w:rsidR="00054A47" w:rsidRPr="00546F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: </w:t>
      </w:r>
    </w:p>
    <w:p w:rsidR="00054A47" w:rsidRPr="00546F9E" w:rsidRDefault="0098555B" w:rsidP="009B626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>Кожен з учасників підключається до сервера</w:t>
      </w:r>
      <w:r w:rsidR="000A72CD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E04DFB">
        <w:rPr>
          <w:rFonts w:ascii="Times New Roman" w:hAnsi="Times New Roman" w:cs="Times New Roman"/>
          <w:sz w:val="28"/>
          <w:szCs w:val="28"/>
          <w:lang w:val="uk-UA"/>
        </w:rPr>
        <w:t xml:space="preserve">вказаному </w:t>
      </w:r>
      <w:r w:rsidR="000A72CD" w:rsidRPr="00546F9E">
        <w:rPr>
          <w:rFonts w:ascii="Times New Roman" w:hAnsi="Times New Roman" w:cs="Times New Roman"/>
          <w:sz w:val="28"/>
          <w:szCs w:val="28"/>
          <w:lang w:val="uk-UA"/>
        </w:rPr>
        <w:t>порту</w:t>
      </w:r>
      <w:r w:rsidR="00E04D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6F9E">
        <w:rPr>
          <w:rFonts w:ascii="Times New Roman" w:hAnsi="Times New Roman" w:cs="Times New Roman"/>
          <w:sz w:val="28"/>
          <w:szCs w:val="28"/>
          <w:lang w:val="uk-UA"/>
        </w:rPr>
        <w:t>та починає гру з комп’ютером.</w:t>
      </w:r>
      <w:r w:rsidR="000A72CD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 При підключені клієнта до сервера обидва отримують повідомлення про підключення. Після підключення, сервер відправляє</w:t>
      </w: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 клієнту запит, де клієнт має вказати</w:t>
      </w:r>
      <w:r w:rsidR="000A72CD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точки місця, на якому має стояти хрестик. Наступний крок за комп’ютером. Якщо клієнт випадково обере місця, що зайняте, сервер повідомить про це. Є три варіанта кінця гри : виграш клієнта, виграш комп’ютера або нічия.</w:t>
      </w:r>
    </w:p>
    <w:p w:rsidR="00FB0AF3" w:rsidRPr="00546F9E" w:rsidRDefault="00FB0AF3" w:rsidP="008C48B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6F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Ігрова логіка:</w:t>
      </w:r>
    </w:p>
    <w:p w:rsidR="00FB0AF3" w:rsidRPr="00546F9E" w:rsidRDefault="00FB0AF3" w:rsidP="009B626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Гра В якості полів використовуємо 3 символьні константи: SIGN_X, SIGN_O и SIGN_EMPTY. Для ігрового поля використано двовимірний символьний масив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. Ігрова логіка </w:t>
      </w:r>
      <w:r w:rsidR="009B626A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базується на циклі </w:t>
      </w:r>
      <w:proofErr w:type="spellStart"/>
      <w:r w:rsidR="009B626A" w:rsidRPr="00546F9E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="009B626A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, з якого можна вийти при втраті зв’язку. Кінець ігри (виграш або програш) наступає коли всі клітинки заповнені, і за допомогою </w:t>
      </w:r>
      <w:proofErr w:type="spellStart"/>
      <w:r w:rsidR="009B626A" w:rsidRPr="00546F9E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="009B626A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 ми виходимо з циклу та завершуємо гру.</w:t>
      </w:r>
    </w:p>
    <w:p w:rsidR="000D6FCE" w:rsidRPr="00546F9E" w:rsidRDefault="009B626A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initTable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() забезпечує початкову ініціалізацію ігрової таблиці, заповнивши пустими клітинками. </w:t>
      </w:r>
    </w:p>
    <w:p w:rsidR="000D6FCE" w:rsidRPr="00E04DFB" w:rsidRDefault="009B626A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E04DFB">
        <w:rPr>
          <w:rFonts w:ascii="Times New Roman" w:hAnsi="Times New Roman" w:cs="Times New Roman"/>
          <w:sz w:val="28"/>
          <w:szCs w:val="28"/>
        </w:rPr>
        <w:t>show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() відповідає за відображення поточного стану ігрової таблиці. </w:t>
      </w:r>
    </w:p>
    <w:p w:rsidR="00E04DFB" w:rsidRPr="00546F9E" w:rsidRDefault="00E04DFB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sendTable</w:t>
      </w:r>
      <w:proofErr w:type="spellEnd"/>
      <w:r w:rsidR="00535BC5" w:rsidRPr="00535B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5BC5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відправлення </w:t>
      </w:r>
      <w:r w:rsidR="001F72D3">
        <w:rPr>
          <w:rFonts w:ascii="Times New Roman" w:hAnsi="Times New Roman" w:cs="Times New Roman"/>
          <w:sz w:val="28"/>
          <w:szCs w:val="28"/>
          <w:lang w:val="uk-UA"/>
        </w:rPr>
        <w:t>ігрової таблиці клієнту.</w:t>
      </w:r>
    </w:p>
    <w:p w:rsidR="000D6FCE" w:rsidRPr="00546F9E" w:rsidRDefault="009B626A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turnHuman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() дозволяє користувачу зробити свій хід. </w:t>
      </w:r>
    </w:p>
    <w:p w:rsidR="000D6FCE" w:rsidRPr="00546F9E" w:rsidRDefault="000D6FCE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turnAI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() дозволяє комп’ютеру зробити свій хід. </w:t>
      </w:r>
    </w:p>
    <w:p w:rsidR="009B626A" w:rsidRPr="00546F9E" w:rsidRDefault="000D6FCE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checkWin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() перевіряє таблицю на наявність «переможної трійки», тобто якщо три символи однакового знаку підряд стоять на вертикалі, горизонталі чи на одні з діагоналей. </w:t>
      </w:r>
    </w:p>
    <w:p w:rsidR="000D6FCE" w:rsidRPr="00546F9E" w:rsidRDefault="000D6FCE" w:rsidP="000D6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isTableFull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>() перевірка на заповнення ігрової таблиці.</w:t>
      </w:r>
    </w:p>
    <w:p w:rsidR="00C64ADE" w:rsidRPr="00546F9E" w:rsidRDefault="000A72CD" w:rsidP="008C48B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6F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 xml:space="preserve">Хід роботи: </w:t>
      </w:r>
    </w:p>
    <w:p w:rsidR="000A72CD" w:rsidRPr="00546F9E" w:rsidRDefault="00072DD6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546F9E"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>класу сервера, що має в собі містити номер порту, до якого мають підключи</w:t>
      </w:r>
      <w:r w:rsidR="00451777">
        <w:rPr>
          <w:rFonts w:ascii="Times New Roman" w:hAnsi="Times New Roman" w:cs="Times New Roman"/>
          <w:sz w:val="28"/>
          <w:szCs w:val="28"/>
          <w:lang w:val="uk-UA"/>
        </w:rPr>
        <w:t xml:space="preserve">тися клієнти, список клієнтів, 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 xml:space="preserve">в який він записує нові підключення та </w:t>
      </w:r>
      <w:proofErr w:type="spellStart"/>
      <w:r w:rsidR="00546F9E" w:rsidRPr="00546F9E">
        <w:rPr>
          <w:rFonts w:ascii="Times New Roman" w:hAnsi="Times New Roman" w:cs="Times New Roman"/>
          <w:sz w:val="28"/>
          <w:szCs w:val="28"/>
          <w:lang w:val="uk-UA"/>
        </w:rPr>
        <w:t>ServerSocket</w:t>
      </w:r>
      <w:proofErr w:type="spellEnd"/>
      <w:r w:rsidR="00546F9E" w:rsidRPr="00546F9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 xml:space="preserve"> в єдиному екземплярі</w:t>
      </w:r>
      <w:r w:rsidR="00451777">
        <w:rPr>
          <w:rFonts w:ascii="Times New Roman" w:hAnsi="Times New Roman" w:cs="Times New Roman"/>
          <w:sz w:val="28"/>
          <w:szCs w:val="28"/>
          <w:lang w:val="uk-UA"/>
        </w:rPr>
        <w:t xml:space="preserve">. Там наявний метод </w:t>
      </w:r>
      <w:proofErr w:type="spellStart"/>
      <w:r w:rsidR="00451777" w:rsidRPr="00451777">
        <w:rPr>
          <w:rFonts w:ascii="Times New Roman" w:hAnsi="Times New Roman" w:cs="Times New Roman"/>
          <w:sz w:val="28"/>
          <w:szCs w:val="28"/>
          <w:lang w:val="uk-UA"/>
        </w:rPr>
        <w:t>accept</w:t>
      </w:r>
      <w:proofErr w:type="spellEnd"/>
      <w:r w:rsidR="00451777" w:rsidRPr="00451777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451777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визначити що з сервером хоче з’єднатися клієнт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6F9E" w:rsidRDefault="00072DD6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451777">
        <w:rPr>
          <w:rFonts w:ascii="Times New Roman" w:hAnsi="Times New Roman" w:cs="Times New Roman"/>
          <w:sz w:val="28"/>
          <w:szCs w:val="28"/>
          <w:lang w:val="uk-UA"/>
        </w:rPr>
        <w:t xml:space="preserve">Для багато 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>поточності необхідно створити</w:t>
      </w:r>
      <w:r w:rsidR="001F7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72D3" w:rsidRPr="001F72D3">
        <w:rPr>
          <w:rFonts w:ascii="Times New Roman" w:hAnsi="Times New Roman" w:cs="Times New Roman"/>
          <w:sz w:val="28"/>
          <w:szCs w:val="28"/>
          <w:lang w:val="uk-UA"/>
        </w:rPr>
        <w:t>нащадок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72D3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="001F72D3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="001F7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177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F7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64ADE" w:rsidRPr="00C64ADE">
        <w:rPr>
          <w:rFonts w:ascii="Times New Roman" w:hAnsi="Times New Roman" w:cs="Times New Roman"/>
          <w:sz w:val="28"/>
          <w:szCs w:val="28"/>
          <w:lang w:val="uk-UA"/>
        </w:rPr>
        <w:t>ServerThreads</w:t>
      </w:r>
      <w:proofErr w:type="spellEnd"/>
      <w:r w:rsidR="00451777">
        <w:rPr>
          <w:rFonts w:ascii="Times New Roman" w:hAnsi="Times New Roman" w:cs="Times New Roman"/>
          <w:sz w:val="28"/>
          <w:szCs w:val="28"/>
          <w:lang w:val="uk-UA"/>
        </w:rPr>
        <w:t xml:space="preserve"> і перевизначити метод </w:t>
      </w:r>
      <w:r w:rsidR="00451777">
        <w:rPr>
          <w:rFonts w:ascii="Times New Roman" w:hAnsi="Times New Roman" w:cs="Times New Roman"/>
          <w:sz w:val="28"/>
          <w:szCs w:val="28"/>
        </w:rPr>
        <w:t>run</w:t>
      </w:r>
      <w:r w:rsidR="00451777" w:rsidRPr="00451777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546F9E">
        <w:rPr>
          <w:rFonts w:ascii="Times New Roman" w:hAnsi="Times New Roman" w:cs="Times New Roman"/>
          <w:sz w:val="28"/>
          <w:szCs w:val="28"/>
          <w:lang w:val="uk-UA"/>
        </w:rPr>
        <w:t xml:space="preserve">. В конструкторі повинен бути </w:t>
      </w:r>
      <w:proofErr w:type="spellStart"/>
      <w:r w:rsidR="00546F9E">
        <w:rPr>
          <w:rFonts w:ascii="Times New Roman" w:hAnsi="Times New Roman" w:cs="Times New Roman"/>
          <w:sz w:val="28"/>
          <w:szCs w:val="28"/>
          <w:lang w:val="uk-UA"/>
        </w:rPr>
        <w:t>проініціалізован</w:t>
      </w:r>
      <w:proofErr w:type="spellEnd"/>
      <w:r w:rsidR="00546F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6F9E">
        <w:rPr>
          <w:rFonts w:ascii="Times New Roman" w:hAnsi="Times New Roman" w:cs="Times New Roman"/>
          <w:sz w:val="28"/>
          <w:szCs w:val="28"/>
          <w:lang w:val="uk-UA"/>
        </w:rPr>
        <w:t>сокет</w:t>
      </w:r>
      <w:proofErr w:type="spellEnd"/>
      <w:r w:rsidR="00546F9E">
        <w:rPr>
          <w:rFonts w:ascii="Times New Roman" w:hAnsi="Times New Roman" w:cs="Times New Roman"/>
          <w:sz w:val="28"/>
          <w:szCs w:val="28"/>
          <w:lang w:val="uk-UA"/>
        </w:rPr>
        <w:t xml:space="preserve">, через який можна буде звернутися до конкретного клієнта. </w:t>
      </w:r>
    </w:p>
    <w:p w:rsidR="00546F9E" w:rsidRDefault="00546F9E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С</w:t>
      </w:r>
      <w:r w:rsidRPr="00546F9E">
        <w:rPr>
          <w:rFonts w:ascii="Times New Roman" w:hAnsi="Times New Roman" w:cs="Times New Roman"/>
          <w:sz w:val="28"/>
          <w:szCs w:val="28"/>
          <w:lang w:val="uk-UA"/>
        </w:rPr>
        <w:t>творення моделі гри за ігровою логікою</w:t>
      </w:r>
      <w:r w:rsidR="00C64ADE">
        <w:rPr>
          <w:rFonts w:ascii="Times New Roman" w:hAnsi="Times New Roman" w:cs="Times New Roman"/>
          <w:sz w:val="28"/>
          <w:szCs w:val="28"/>
          <w:lang w:val="uk-UA"/>
        </w:rPr>
        <w:t xml:space="preserve"> та занесення її в клас </w:t>
      </w:r>
      <w:proofErr w:type="spellStart"/>
      <w:r w:rsidR="00C64ADE" w:rsidRPr="00C64ADE">
        <w:rPr>
          <w:rFonts w:ascii="Times New Roman" w:hAnsi="Times New Roman" w:cs="Times New Roman"/>
          <w:sz w:val="28"/>
          <w:szCs w:val="28"/>
          <w:lang w:val="uk-UA"/>
        </w:rPr>
        <w:t>ServerThreads</w:t>
      </w:r>
      <w:proofErr w:type="spellEnd"/>
      <w:r w:rsidR="00C64A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ADE" w:rsidRDefault="00C64ADE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 Створення класу </w:t>
      </w:r>
      <w:proofErr w:type="spellStart"/>
      <w:r w:rsidRPr="00C64AD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="00A10E06">
        <w:rPr>
          <w:rFonts w:ascii="Times New Roman" w:hAnsi="Times New Roman" w:cs="Times New Roman"/>
          <w:sz w:val="28"/>
          <w:szCs w:val="28"/>
          <w:lang w:val="uk-UA"/>
        </w:rPr>
        <w:t xml:space="preserve"> для клієнтів.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сокету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зв’язку на стороні клієнта з сервером</w:t>
      </w:r>
      <w:r w:rsidR="00451777">
        <w:rPr>
          <w:rFonts w:ascii="Times New Roman" w:hAnsi="Times New Roman" w:cs="Times New Roman"/>
          <w:sz w:val="28"/>
          <w:szCs w:val="28"/>
          <w:lang w:val="uk-UA"/>
        </w:rPr>
        <w:t xml:space="preserve"> і при виході з гри закриття </w:t>
      </w:r>
      <w:proofErr w:type="spellStart"/>
      <w:r w:rsidR="00451777">
        <w:rPr>
          <w:rFonts w:ascii="Times New Roman" w:hAnsi="Times New Roman" w:cs="Times New Roman"/>
          <w:sz w:val="28"/>
          <w:szCs w:val="28"/>
          <w:lang w:val="uk-UA"/>
        </w:rPr>
        <w:t>сок</w:t>
      </w:r>
      <w:r>
        <w:rPr>
          <w:rFonts w:ascii="Times New Roman" w:hAnsi="Times New Roman" w:cs="Times New Roman"/>
          <w:sz w:val="28"/>
          <w:szCs w:val="28"/>
          <w:lang w:val="uk-UA"/>
        </w:rPr>
        <w:t>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потоків введення/виведення.</w:t>
      </w:r>
    </w:p>
    <w:p w:rsidR="00C64ADE" w:rsidRDefault="00C64ADE" w:rsidP="00C64A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6F9E"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продукт реалізовано за допомогою мови програмування  </w:t>
      </w:r>
      <w:proofErr w:type="spellStart"/>
      <w:r w:rsidRPr="00546F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46F9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мережевого інструменту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A10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такого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працювати через протокол </w:t>
      </w:r>
      <w:r w:rsidRPr="00C64ADE">
        <w:rPr>
          <w:rFonts w:ascii="Times New Roman" w:hAnsi="Times New Roman" w:cs="Times New Roman"/>
          <w:sz w:val="28"/>
          <w:szCs w:val="28"/>
          <w:lang w:val="uk-UA"/>
        </w:rPr>
        <w:t>TCP/IP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так як являється </w:t>
      </w:r>
      <w:r w:rsidR="00A10E06">
        <w:rPr>
          <w:rFonts w:ascii="Times New Roman" w:hAnsi="Times New Roman" w:cs="Times New Roman"/>
          <w:sz w:val="28"/>
          <w:szCs w:val="28"/>
          <w:lang w:val="uk-UA"/>
        </w:rPr>
        <w:t xml:space="preserve">достатньо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="00A10E06">
        <w:rPr>
          <w:rFonts w:ascii="Times New Roman" w:hAnsi="Times New Roman" w:cs="Times New Roman"/>
          <w:sz w:val="28"/>
          <w:szCs w:val="28"/>
          <w:lang w:val="uk-UA"/>
        </w:rPr>
        <w:t>зкорівневим</w:t>
      </w:r>
      <w:proofErr w:type="spellEnd"/>
      <w:r w:rsidR="00A10E06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інтерфейсом.</w:t>
      </w:r>
    </w:p>
    <w:tbl>
      <w:tblPr>
        <w:tblStyle w:val="TableGrid"/>
        <w:tblW w:w="0" w:type="auto"/>
        <w:tblInd w:w="3406" w:type="dxa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</w:tblGrid>
      <w:tr w:rsidR="00A65491" w:rsidTr="00451777">
        <w:trPr>
          <w:trHeight w:val="278"/>
        </w:trPr>
        <w:tc>
          <w:tcPr>
            <w:tcW w:w="530" w:type="dxa"/>
          </w:tcPr>
          <w:p w:rsidR="00A65491" w:rsidRPr="00E04DFB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A65491" w:rsidTr="00451777">
        <w:trPr>
          <w:trHeight w:val="278"/>
        </w:trPr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65491" w:rsidTr="00451777">
        <w:trPr>
          <w:trHeight w:val="278"/>
        </w:trPr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65491" w:rsidTr="00451777">
        <w:trPr>
          <w:trHeight w:val="291"/>
        </w:trPr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0" w:type="dxa"/>
          </w:tcPr>
          <w:p w:rsidR="00A65491" w:rsidRDefault="00A65491" w:rsidP="00A654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A65491" w:rsidRPr="00C64ADE" w:rsidRDefault="00A65491" w:rsidP="00C64AD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1777" w:rsidRDefault="000A72CD" w:rsidP="008C48B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46F9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Тестування гри:</w:t>
      </w:r>
    </w:p>
    <w:p w:rsidR="002C22B4" w:rsidRPr="00546F9E" w:rsidRDefault="00451777" w:rsidP="008C48B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r w:rsidRPr="0045177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drawing>
          <wp:inline distT="0" distB="0" distL="0" distR="0" wp14:anchorId="294E586B" wp14:editId="288E2DBE">
            <wp:extent cx="4421275" cy="2038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691" cy="20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A47" w:rsidRDefault="00451777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C5740">
            <wp:extent cx="4534535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1777" w:rsidRDefault="00451777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97CF5">
            <wp:extent cx="4505960" cy="21050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1777" w:rsidRDefault="00451777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EE1434">
            <wp:extent cx="4475342" cy="20398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67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15" w:rsidRDefault="00334315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3E220">
            <wp:extent cx="4601210" cy="20955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15" w:rsidRDefault="00334315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4E78C">
            <wp:extent cx="4582160" cy="2038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15" w:rsidRPr="002B4239" w:rsidRDefault="00334315" w:rsidP="008C48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43A5B5">
            <wp:extent cx="4582048" cy="240733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82" cy="24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15" w:rsidRDefault="00334315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12931">
            <wp:extent cx="4458335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315" w:rsidRPr="00546F9E" w:rsidRDefault="002B4239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4239">
        <w:rPr>
          <w:rFonts w:ascii="Times New Roman" w:hAnsi="Times New Roman" w:cs="Times New Roman"/>
          <w:sz w:val="28"/>
          <w:szCs w:val="28"/>
          <w:lang w:val="uk-UA"/>
        </w:rPr>
        <w:t>https://github.com/Demenkova/TicTacToe/</w:t>
      </w:r>
    </w:p>
    <w:sectPr w:rsidR="00334315" w:rsidRPr="0054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2E54"/>
    <w:multiLevelType w:val="hybridMultilevel"/>
    <w:tmpl w:val="0374C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B3"/>
    <w:rsid w:val="00054A47"/>
    <w:rsid w:val="00072DD6"/>
    <w:rsid w:val="000A72CD"/>
    <w:rsid w:val="000D6FCE"/>
    <w:rsid w:val="001033DE"/>
    <w:rsid w:val="001C64BB"/>
    <w:rsid w:val="001F72D3"/>
    <w:rsid w:val="002B4239"/>
    <w:rsid w:val="002C22B4"/>
    <w:rsid w:val="002C7217"/>
    <w:rsid w:val="00323A36"/>
    <w:rsid w:val="00334315"/>
    <w:rsid w:val="00421174"/>
    <w:rsid w:val="00451777"/>
    <w:rsid w:val="005264A0"/>
    <w:rsid w:val="00535BC5"/>
    <w:rsid w:val="00546F9E"/>
    <w:rsid w:val="00664048"/>
    <w:rsid w:val="0082127B"/>
    <w:rsid w:val="0087331B"/>
    <w:rsid w:val="008C48B3"/>
    <w:rsid w:val="008E2727"/>
    <w:rsid w:val="008E3697"/>
    <w:rsid w:val="008E6B6E"/>
    <w:rsid w:val="0098555B"/>
    <w:rsid w:val="009B626A"/>
    <w:rsid w:val="009E41D9"/>
    <w:rsid w:val="00A10E06"/>
    <w:rsid w:val="00A20F0A"/>
    <w:rsid w:val="00A65491"/>
    <w:rsid w:val="00B42D05"/>
    <w:rsid w:val="00B85408"/>
    <w:rsid w:val="00BF391F"/>
    <w:rsid w:val="00C64ADE"/>
    <w:rsid w:val="00D01672"/>
    <w:rsid w:val="00E04DFB"/>
    <w:rsid w:val="00F112B5"/>
    <w:rsid w:val="00F844D6"/>
    <w:rsid w:val="00FB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0D6FCE"/>
    <w:pPr>
      <w:ind w:left="720"/>
      <w:contextualSpacing/>
    </w:pPr>
  </w:style>
  <w:style w:type="table" w:styleId="TableGrid">
    <w:name w:val="Table Grid"/>
    <w:basedOn w:val="TableNormal"/>
    <w:uiPriority w:val="59"/>
    <w:rsid w:val="00A6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0D6FCE"/>
    <w:pPr>
      <w:ind w:left="720"/>
      <w:contextualSpacing/>
    </w:pPr>
  </w:style>
  <w:style w:type="table" w:styleId="TableGrid">
    <w:name w:val="Table Grid"/>
    <w:basedOn w:val="TableNormal"/>
    <w:uiPriority w:val="59"/>
    <w:rsid w:val="00A6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Lerka Dem</dc:creator>
  <cp:lastModifiedBy>Lerka Dem</cp:lastModifiedBy>
  <cp:revision>17</cp:revision>
  <cp:lastPrinted>2020-05-24T11:21:00Z</cp:lastPrinted>
  <dcterms:created xsi:type="dcterms:W3CDTF">2020-05-24T11:25:00Z</dcterms:created>
  <dcterms:modified xsi:type="dcterms:W3CDTF">2020-05-27T23:44:00Z</dcterms:modified>
</cp:coreProperties>
</file>