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8"/>
        <w:rPr>
          <w:sz w:val="20"/>
        </w:rPr>
      </w:pPr>
      <w:r>
        <w:rPr>
          <w:sz w:val="20"/>
        </w:rPr>
        <w:drawing>
          <wp:inline distT="0" distB="0" distL="0" distR="0">
            <wp:extent cx="5629274" cy="13620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Heading1"/>
        <w:spacing w:line="357" w:lineRule="auto" w:before="87"/>
        <w:ind w:left="1234" w:right="1202" w:firstLine="500"/>
      </w:pPr>
      <w:r>
        <w:rPr/>
        <w:t>МІНІСТЕРСТВО ОСВІТИ І НАУКИ УКРАЇНИ ННК «ІПСА» НТУУ «КПІ ІМ. ІГОРЯ СІКОРСЬКОГО»</w:t>
      </w:r>
    </w:p>
    <w:p>
      <w:pPr>
        <w:spacing w:before="5"/>
        <w:ind w:left="3596" w:right="0" w:firstLine="0"/>
        <w:jc w:val="left"/>
        <w:rPr>
          <w:b/>
          <w:sz w:val="28"/>
        </w:rPr>
      </w:pPr>
      <w:r>
        <w:rPr>
          <w:b/>
          <w:sz w:val="28"/>
        </w:rPr>
        <w:t>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spacing w:before="0"/>
        <w:ind w:left="2546" w:right="2535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5</w:t>
      </w:r>
    </w:p>
    <w:p>
      <w:pPr>
        <w:spacing w:before="163"/>
        <w:ind w:left="2549" w:right="2535" w:firstLine="0"/>
        <w:jc w:val="center"/>
        <w:rPr>
          <w:b/>
          <w:sz w:val="28"/>
        </w:rPr>
      </w:pPr>
      <w:r>
        <w:rPr>
          <w:b/>
          <w:sz w:val="28"/>
        </w:rPr>
        <w:t>З дисципліни: Комп’ютерні мережі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2548" w:right="2535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Протоколи IP</w:t>
      </w:r>
    </w:p>
    <w:p>
      <w:pPr>
        <w:pStyle w:val="BodyText"/>
        <w:rPr>
          <w:b/>
          <w:i/>
          <w:sz w:val="36"/>
        </w:rPr>
      </w:pPr>
    </w:p>
    <w:p>
      <w:pPr>
        <w:pStyle w:val="BodyText"/>
        <w:rPr>
          <w:b/>
          <w:i/>
          <w:sz w:val="36"/>
        </w:rPr>
      </w:pPr>
    </w:p>
    <w:p>
      <w:pPr>
        <w:pStyle w:val="BodyText"/>
        <w:rPr>
          <w:b/>
          <w:i/>
          <w:sz w:val="36"/>
        </w:rPr>
      </w:pPr>
    </w:p>
    <w:p>
      <w:pPr>
        <w:pStyle w:val="BodyText"/>
        <w:spacing w:before="7"/>
        <w:rPr>
          <w:b/>
          <w:i/>
          <w:sz w:val="33"/>
        </w:rPr>
      </w:pPr>
    </w:p>
    <w:p>
      <w:pPr>
        <w:pStyle w:val="Heading1"/>
        <w:spacing w:line="360" w:lineRule="auto"/>
        <w:ind w:left="7241" w:right="104" w:firstLine="1037"/>
        <w:jc w:val="right"/>
      </w:pPr>
      <w:r>
        <w:rPr>
          <w:w w:val="95"/>
        </w:rPr>
        <w:t>Виконав: </w:t>
      </w:r>
      <w:r>
        <w:rPr/>
        <w:t>Студент</w:t>
      </w:r>
      <w:r>
        <w:rPr>
          <w:spacing w:val="-6"/>
        </w:rPr>
        <w:t> </w:t>
      </w:r>
      <w:r>
        <w:rPr/>
        <w:t>ІII</w:t>
      </w:r>
      <w:r>
        <w:rPr>
          <w:spacing w:val="-5"/>
        </w:rPr>
        <w:t> </w:t>
      </w:r>
      <w:r>
        <w:rPr/>
        <w:t>курсу</w:t>
      </w:r>
      <w:r>
        <w:rPr>
          <w:w w:val="99"/>
        </w:rPr>
        <w:t> </w:t>
      </w:r>
      <w:r>
        <w:rPr/>
        <w:t>Групи</w:t>
      </w:r>
      <w:r>
        <w:rPr>
          <w:spacing w:val="-5"/>
        </w:rPr>
        <w:t> </w:t>
      </w:r>
      <w:r>
        <w:rPr/>
        <w:t>КА-77</w:t>
      </w:r>
      <w:r>
        <w:rPr>
          <w:w w:val="99"/>
        </w:rPr>
        <w:t> </w:t>
      </w:r>
      <w:r>
        <w:rPr/>
        <w:t>Морозов</w:t>
      </w:r>
      <w:r>
        <w:rPr>
          <w:spacing w:val="-9"/>
        </w:rPr>
        <w:t> </w:t>
      </w:r>
      <w:r>
        <w:rPr/>
        <w:t>Р.Д.</w:t>
      </w:r>
    </w:p>
    <w:p>
      <w:pPr>
        <w:spacing w:line="320" w:lineRule="exact" w:before="0"/>
        <w:ind w:left="0" w:right="103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4"/>
        </w:rPr>
      </w:pPr>
    </w:p>
    <w:p>
      <w:pPr>
        <w:spacing w:before="0"/>
        <w:ind w:left="2548" w:right="2535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1900" w:h="16840"/>
          <w:pgMar w:top="1140" w:bottom="280" w:left="1580" w:right="740"/>
        </w:sectPr>
      </w:pPr>
    </w:p>
    <w:p>
      <w:pPr>
        <w:spacing w:before="85"/>
        <w:ind w:left="839" w:right="0" w:firstLine="0"/>
        <w:jc w:val="left"/>
        <w:rPr>
          <w:rFonts w:ascii="Calibri" w:hAnsi="Calibri"/>
          <w:sz w:val="28"/>
        </w:rPr>
      </w:pPr>
      <w:r>
        <w:rPr>
          <w:b/>
          <w:sz w:val="28"/>
        </w:rPr>
        <w:t>Мета роботи: </w:t>
      </w:r>
      <w:r>
        <w:rPr>
          <w:rFonts w:ascii="Calibri" w:hAnsi="Calibri"/>
          <w:sz w:val="28"/>
        </w:rPr>
        <w:t>аналіз деталей роботи протоколу IP.</w:t>
      </w:r>
    </w:p>
    <w:p>
      <w:pPr>
        <w:pStyle w:val="Heading1"/>
        <w:spacing w:before="143"/>
        <w:ind w:left="2547"/>
        <w:jc w:val="center"/>
      </w:pPr>
      <w:r>
        <w:rPr/>
        <w:t>Хід виконання роботи</w:t>
      </w:r>
    </w:p>
    <w:p>
      <w:pPr>
        <w:pStyle w:val="BodyText"/>
        <w:spacing w:before="1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1080136</wp:posOffset>
            </wp:positionH>
            <wp:positionV relativeFrom="paragraph">
              <wp:posOffset>120542</wp:posOffset>
            </wp:positionV>
            <wp:extent cx="5915104" cy="23526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10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1"/>
        </w:rPr>
      </w:pPr>
    </w:p>
    <w:p>
      <w:pPr>
        <w:spacing w:before="0"/>
        <w:ind w:left="827" w:right="0" w:firstLine="0"/>
        <w:jc w:val="left"/>
        <w:rPr>
          <w:b/>
          <w:sz w:val="28"/>
        </w:rPr>
      </w:pPr>
      <w:r>
        <w:rPr>
          <w:b/>
          <w:sz w:val="28"/>
        </w:rPr>
        <w:t>Контрольні запитання: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61" w:lineRule="auto" w:before="182" w:after="0"/>
        <w:ind w:left="479" w:right="2202" w:firstLine="0"/>
        <w:jc w:val="left"/>
        <w:rPr>
          <w:sz w:val="28"/>
        </w:rPr>
      </w:pPr>
      <w:r>
        <w:rPr>
          <w:sz w:val="28"/>
        </w:rPr>
        <w:t>Визначте IP адреси вашої та цільової робочих станцій. IP</w:t>
      </w:r>
      <w:r>
        <w:rPr>
          <w:spacing w:val="-1"/>
          <w:sz w:val="28"/>
        </w:rPr>
        <w:t> </w:t>
      </w:r>
      <w:r>
        <w:rPr>
          <w:sz w:val="28"/>
        </w:rPr>
        <w:t>адреси:</w:t>
      </w:r>
    </w:p>
    <w:p>
      <w:pPr>
        <w:pStyle w:val="BodyText"/>
        <w:spacing w:line="316" w:lineRule="exact"/>
        <w:ind w:left="479"/>
      </w:pPr>
      <w:r>
        <w:rPr/>
        <w:t>Моя: 192.168.1.3</w:t>
      </w:r>
    </w:p>
    <w:p>
      <w:pPr>
        <w:pStyle w:val="BodyText"/>
        <w:spacing w:before="28"/>
        <w:ind w:left="479"/>
      </w:pPr>
      <w:r>
        <w:rPr/>
        <w:t>Цільова: 128.119.245.12.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24" w:after="0"/>
        <w:ind w:left="839" w:right="103" w:hanging="360"/>
        <w:jc w:val="left"/>
        <w:rPr>
          <w:sz w:val="28"/>
        </w:rPr>
      </w:pPr>
      <w:r>
        <w:rPr>
          <w:sz w:val="28"/>
        </w:rPr>
        <w:t>Яке значення в полі номера протоколу вищого рівня в заголовку IP першого пакету із запитом</w:t>
      </w:r>
      <w:r>
        <w:rPr>
          <w:spacing w:val="-1"/>
          <w:sz w:val="28"/>
        </w:rPr>
        <w:t> </w:t>
      </w:r>
      <w:r>
        <w:rPr>
          <w:sz w:val="28"/>
        </w:rPr>
        <w:t>ICMP?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827"/>
      </w:pPr>
      <w:r>
        <w:rPr/>
        <w:t>Protocol: ICMP (1)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1" w:after="0"/>
        <w:ind w:left="839" w:right="104" w:hanging="360"/>
        <w:jc w:val="both"/>
        <w:rPr>
          <w:sz w:val="28"/>
        </w:rPr>
      </w:pPr>
      <w:r>
        <w:rPr>
          <w:sz w:val="28"/>
        </w:rPr>
        <w:t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</w:t>
      </w:r>
      <w:r>
        <w:rPr>
          <w:spacing w:val="-2"/>
          <w:sz w:val="28"/>
        </w:rPr>
        <w:t> </w:t>
      </w:r>
      <w:r>
        <w:rPr>
          <w:sz w:val="28"/>
        </w:rPr>
        <w:t>інформації.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61" w:lineRule="auto"/>
        <w:ind w:left="839" w:right="6178"/>
      </w:pPr>
      <w:r>
        <w:rPr/>
        <w:t>Head Length: 20 bytes Total Length: 548</w:t>
      </w:r>
    </w:p>
    <w:p>
      <w:pPr>
        <w:pStyle w:val="BodyText"/>
        <w:spacing w:line="316" w:lineRule="exact"/>
        <w:ind w:left="839"/>
      </w:pPr>
      <w:r>
        <w:rPr/>
        <w:t>Payload = 548 – 20 = 528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188" w:after="0"/>
        <w:ind w:left="839" w:right="104" w:hanging="360"/>
        <w:jc w:val="both"/>
        <w:rPr>
          <w:sz w:val="28"/>
        </w:rPr>
      </w:pPr>
      <w:r>
        <w:rPr>
          <w:sz w:val="28"/>
        </w:rPr>
        <w:t>Дослідіть пакет із пунктів 2/3. Чи фрагментований цей пакет? Поясніть як ви встановили фрагментацію пакету. Як можна встановити номер фрагменту, що передається у</w:t>
      </w:r>
      <w:r>
        <w:rPr>
          <w:spacing w:val="-2"/>
          <w:sz w:val="28"/>
        </w:rPr>
        <w:t> </w:t>
      </w:r>
      <w:r>
        <w:rPr>
          <w:sz w:val="28"/>
        </w:rPr>
        <w:t>пакеті?</w:t>
      </w:r>
    </w:p>
    <w:p>
      <w:pPr>
        <w:spacing w:after="0" w:line="259" w:lineRule="auto"/>
        <w:jc w:val="both"/>
        <w:rPr>
          <w:sz w:val="28"/>
        </w:rPr>
        <w:sectPr>
          <w:pgSz w:w="11900" w:h="16840"/>
          <w:pgMar w:top="1040" w:bottom="280" w:left="1580" w:right="740"/>
        </w:sectPr>
      </w:pPr>
    </w:p>
    <w:p>
      <w:pPr>
        <w:pStyle w:val="BodyText"/>
        <w:spacing w:line="261" w:lineRule="auto" w:before="70"/>
        <w:ind w:left="479"/>
      </w:pPr>
      <w:r>
        <w:rPr/>
        <w:t>Пакет фрагментований. 2 IPv4 Fragments (2008 bytes): #1(1480), #2(528). За допомогою Flags, який передається.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1" w:after="0"/>
        <w:ind w:left="839" w:right="103" w:hanging="360"/>
        <w:jc w:val="both"/>
        <w:rPr>
          <w:sz w:val="28"/>
        </w:rPr>
      </w:pPr>
      <w:r>
        <w:rPr>
          <w:sz w:val="28"/>
        </w:rPr>
        <w:t>Знайдіть наступний фрагмент датаграми IP. Яка інформація дозволяє встановити наявність наступних фрагментів, що мають слідувати за другим фрагментом?</w:t>
      </w:r>
    </w:p>
    <w:p>
      <w:pPr>
        <w:pStyle w:val="BodyText"/>
        <w:spacing w:before="3"/>
        <w:ind w:left="839"/>
      </w:pPr>
      <w:r>
        <w:rPr/>
        <w:t>Flags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23" w:after="0"/>
        <w:ind w:left="839" w:right="104" w:hanging="360"/>
        <w:jc w:val="left"/>
        <w:rPr>
          <w:sz w:val="28"/>
        </w:rPr>
      </w:pPr>
      <w:r>
        <w:rPr>
          <w:sz w:val="28"/>
        </w:rPr>
        <w:t>Як поля протоколу IP відрізняють перший фрагмент від другого? Identification, Header</w:t>
      </w:r>
      <w:r>
        <w:rPr>
          <w:spacing w:val="-1"/>
          <w:sz w:val="28"/>
        </w:rPr>
        <w:t> </w:t>
      </w:r>
      <w:r>
        <w:rPr>
          <w:sz w:val="28"/>
        </w:rPr>
        <w:t>checksum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6" w:lineRule="auto" w:before="7" w:after="0"/>
        <w:ind w:left="839" w:right="103" w:hanging="360"/>
        <w:jc w:val="left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завжди</w:t>
      </w:r>
      <w:r>
        <w:rPr>
          <w:spacing w:val="-5"/>
          <w:sz w:val="28"/>
        </w:rPr>
        <w:t> </w:t>
      </w:r>
      <w:r>
        <w:rPr>
          <w:sz w:val="28"/>
        </w:rPr>
        <w:t>змінюються?</w:t>
      </w:r>
    </w:p>
    <w:p>
      <w:pPr>
        <w:pStyle w:val="BodyText"/>
        <w:spacing w:before="7"/>
        <w:ind w:left="839"/>
      </w:pPr>
      <w:r>
        <w:rPr/>
        <w:t>Identification, Header checksum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9" w:lineRule="auto" w:before="24" w:after="0"/>
        <w:ind w:left="839" w:right="103" w:hanging="360"/>
        <w:jc w:val="both"/>
        <w:rPr>
          <w:sz w:val="28"/>
        </w:rPr>
      </w:pPr>
      <w:r>
        <w:rPr>
          <w:sz w:val="28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>
      <w:pPr>
        <w:pStyle w:val="BodyText"/>
        <w:spacing w:line="256" w:lineRule="auto"/>
        <w:ind w:left="839" w:right="1487"/>
        <w:jc w:val="both"/>
      </w:pPr>
      <w:r>
        <w:rPr/>
        <w:t>Identification – щоб розрізняти фрагменти і уникати проблем подвоєння, загублення</w:t>
      </w:r>
    </w:p>
    <w:p>
      <w:pPr>
        <w:pStyle w:val="BodyText"/>
        <w:spacing w:before="5"/>
        <w:ind w:left="839"/>
        <w:jc w:val="both"/>
      </w:pPr>
      <w:r>
        <w:rPr/>
        <w:t>Header checksum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56" w:lineRule="auto" w:before="187" w:after="0"/>
        <w:ind w:left="119" w:right="105" w:firstLine="0"/>
        <w:jc w:val="left"/>
        <w:rPr>
          <w:sz w:val="28"/>
        </w:rPr>
      </w:pPr>
      <w:r>
        <w:rPr>
          <w:sz w:val="28"/>
        </w:rPr>
        <w:t>Розгляньте</w:t>
      </w:r>
      <w:r>
        <w:rPr>
          <w:spacing w:val="-17"/>
          <w:sz w:val="28"/>
        </w:rPr>
        <w:t> </w:t>
      </w:r>
      <w:r>
        <w:rPr>
          <w:sz w:val="28"/>
        </w:rPr>
        <w:t>послідовність</w:t>
      </w:r>
      <w:r>
        <w:rPr>
          <w:spacing w:val="-17"/>
          <w:sz w:val="28"/>
        </w:rPr>
        <w:t> </w:t>
      </w:r>
      <w:r>
        <w:rPr>
          <w:sz w:val="28"/>
        </w:rPr>
        <w:t>пакетів</w:t>
      </w:r>
      <w:r>
        <w:rPr>
          <w:spacing w:val="-14"/>
          <w:sz w:val="28"/>
        </w:rPr>
        <w:t> </w:t>
      </w:r>
      <w:r>
        <w:rPr>
          <w:sz w:val="28"/>
        </w:rPr>
        <w:t>IP</w:t>
      </w:r>
      <w:r>
        <w:rPr>
          <w:spacing w:val="-17"/>
          <w:sz w:val="28"/>
        </w:rPr>
        <w:t> </w:t>
      </w:r>
      <w:r>
        <w:rPr>
          <w:sz w:val="28"/>
        </w:rPr>
        <w:t>із</w:t>
      </w:r>
      <w:r>
        <w:rPr>
          <w:spacing w:val="-17"/>
          <w:sz w:val="28"/>
        </w:rPr>
        <w:t> </w:t>
      </w:r>
      <w:r>
        <w:rPr>
          <w:sz w:val="28"/>
        </w:rPr>
        <w:t>запитами</w:t>
      </w:r>
      <w:r>
        <w:rPr>
          <w:spacing w:val="-16"/>
          <w:sz w:val="28"/>
        </w:rPr>
        <w:t> </w:t>
      </w:r>
      <w:r>
        <w:rPr>
          <w:sz w:val="28"/>
        </w:rPr>
        <w:t>ICMP</w:t>
      </w:r>
      <w:r>
        <w:rPr>
          <w:spacing w:val="-17"/>
          <w:sz w:val="28"/>
        </w:rPr>
        <w:t> </w:t>
      </w:r>
      <w:r>
        <w:rPr>
          <w:sz w:val="28"/>
        </w:rPr>
        <w:t>вашої</w:t>
      </w:r>
      <w:r>
        <w:rPr>
          <w:spacing w:val="-16"/>
          <w:sz w:val="28"/>
        </w:rPr>
        <w:t> </w:t>
      </w:r>
      <w:r>
        <w:rPr>
          <w:sz w:val="28"/>
        </w:rPr>
        <w:t>робочої</w:t>
      </w:r>
      <w:r>
        <w:rPr>
          <w:spacing w:val="-17"/>
          <w:sz w:val="28"/>
        </w:rPr>
        <w:t> </w:t>
      </w:r>
      <w:r>
        <w:rPr>
          <w:sz w:val="28"/>
        </w:rPr>
        <w:t>станції. Опишіть закономірність зміни значень поля Identification рівня</w:t>
      </w:r>
      <w:r>
        <w:rPr>
          <w:spacing w:val="-8"/>
          <w:sz w:val="28"/>
        </w:rPr>
        <w:t> </w:t>
      </w:r>
      <w:r>
        <w:rPr>
          <w:sz w:val="28"/>
        </w:rPr>
        <w:t>IP.</w:t>
      </w:r>
    </w:p>
    <w:p>
      <w:pPr>
        <w:pStyle w:val="BodyText"/>
        <w:spacing w:before="166"/>
        <w:ind w:left="119"/>
      </w:pPr>
      <w:r>
        <w:rPr/>
        <w:t>Інкрементується на 1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59" w:lineRule="auto" w:before="182" w:after="0"/>
        <w:ind w:left="119" w:right="104" w:firstLine="0"/>
        <w:jc w:val="left"/>
        <w:rPr>
          <w:sz w:val="28"/>
        </w:rPr>
      </w:pPr>
      <w:r>
        <w:rPr>
          <w:sz w:val="28"/>
        </w:rPr>
        <w:t>Розгляньте послідовність пакетів IP із повідомленнями TTL-exceeded від найближчого маршрутизатора. Які значення встановлені у полях</w:t>
      </w:r>
      <w:r>
        <w:rPr>
          <w:spacing w:val="-46"/>
          <w:sz w:val="28"/>
        </w:rPr>
        <w:t> </w:t>
      </w:r>
      <w:r>
        <w:rPr>
          <w:sz w:val="28"/>
        </w:rPr>
        <w:t>Identification та TTL?</w:t>
      </w:r>
    </w:p>
    <w:p>
      <w:pPr>
        <w:pStyle w:val="BodyText"/>
        <w:spacing w:before="3"/>
        <w:ind w:left="119"/>
      </w:pPr>
      <w:r>
        <w:rPr/>
        <w:t>Time to live: 64, Identification: 0x677e (26494)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59" w:lineRule="auto" w:before="0" w:after="0"/>
        <w:ind w:left="119" w:right="103" w:firstLine="0"/>
        <w:jc w:val="left"/>
        <w:rPr>
          <w:sz w:val="28"/>
        </w:rPr>
      </w:pPr>
      <w:r>
        <w:rPr>
          <w:sz w:val="28"/>
        </w:rPr>
        <w:t>Розгляньте послідовність пакетів IP із повідомленнями TTL-exceeded від найближчого маршрутизатора. Які значення встановлені у полях</w:t>
      </w:r>
      <w:r>
        <w:rPr>
          <w:spacing w:val="-46"/>
          <w:sz w:val="28"/>
        </w:rPr>
        <w:t> </w:t>
      </w:r>
      <w:r>
        <w:rPr>
          <w:sz w:val="28"/>
        </w:rPr>
        <w:t>Identification та</w:t>
      </w:r>
      <w:r>
        <w:rPr>
          <w:spacing w:val="-14"/>
          <w:sz w:val="28"/>
        </w:rPr>
        <w:t> </w:t>
      </w:r>
      <w:r>
        <w:rPr>
          <w:sz w:val="28"/>
        </w:rPr>
        <w:t>TTL?</w:t>
      </w:r>
      <w:r>
        <w:rPr>
          <w:spacing w:val="-14"/>
          <w:sz w:val="28"/>
        </w:rPr>
        <w:t> </w:t>
      </w:r>
      <w:r>
        <w:rPr>
          <w:sz w:val="28"/>
        </w:rPr>
        <w:t>Чи</w:t>
      </w:r>
      <w:r>
        <w:rPr>
          <w:spacing w:val="-12"/>
          <w:sz w:val="28"/>
        </w:rPr>
        <w:t> </w:t>
      </w:r>
      <w:r>
        <w:rPr>
          <w:sz w:val="28"/>
        </w:rPr>
        <w:t>змінюються</w:t>
      </w:r>
      <w:r>
        <w:rPr>
          <w:spacing w:val="-14"/>
          <w:sz w:val="28"/>
        </w:rPr>
        <w:t> </w:t>
      </w:r>
      <w:r>
        <w:rPr>
          <w:sz w:val="28"/>
        </w:rPr>
        <w:t>ці</w:t>
      </w:r>
      <w:r>
        <w:rPr>
          <w:spacing w:val="-14"/>
          <w:sz w:val="28"/>
        </w:rPr>
        <w:t> </w:t>
      </w:r>
      <w:r>
        <w:rPr>
          <w:sz w:val="28"/>
        </w:rPr>
        <w:t>значення</w:t>
      </w:r>
      <w:r>
        <w:rPr>
          <w:spacing w:val="-13"/>
          <w:sz w:val="28"/>
        </w:rPr>
        <w:t> </w:t>
      </w:r>
      <w:r>
        <w:rPr>
          <w:sz w:val="28"/>
        </w:rPr>
        <w:t>для</w:t>
      </w:r>
      <w:r>
        <w:rPr>
          <w:spacing w:val="-14"/>
          <w:sz w:val="28"/>
        </w:rPr>
        <w:t> </w:t>
      </w:r>
      <w:r>
        <w:rPr>
          <w:sz w:val="28"/>
        </w:rPr>
        <w:t>різних</w:t>
      </w:r>
      <w:r>
        <w:rPr>
          <w:spacing w:val="-13"/>
          <w:sz w:val="28"/>
        </w:rPr>
        <w:t> </w:t>
      </w:r>
      <w:r>
        <w:rPr>
          <w:sz w:val="28"/>
        </w:rPr>
        <w:t>пакетів</w:t>
      </w:r>
      <w:r>
        <w:rPr>
          <w:spacing w:val="-12"/>
          <w:sz w:val="28"/>
        </w:rPr>
        <w:t> </w:t>
      </w:r>
      <w:r>
        <w:rPr>
          <w:sz w:val="28"/>
        </w:rPr>
        <w:t>у</w:t>
      </w:r>
      <w:r>
        <w:rPr>
          <w:spacing w:val="-13"/>
          <w:sz w:val="28"/>
        </w:rPr>
        <w:t> </w:t>
      </w:r>
      <w:r>
        <w:rPr>
          <w:sz w:val="28"/>
        </w:rPr>
        <w:t>послідовності?</w:t>
      </w:r>
      <w:r>
        <w:rPr>
          <w:spacing w:val="-13"/>
          <w:sz w:val="28"/>
        </w:rPr>
        <w:t> </w:t>
      </w:r>
      <w:r>
        <w:rPr>
          <w:sz w:val="28"/>
        </w:rPr>
        <w:t>Чому? Time to live: не</w:t>
      </w:r>
      <w:r>
        <w:rPr>
          <w:spacing w:val="-1"/>
          <w:sz w:val="28"/>
        </w:rPr>
        <w:t> </w:t>
      </w:r>
      <w:r>
        <w:rPr>
          <w:sz w:val="28"/>
        </w:rPr>
        <w:t>змінюється</w:t>
      </w:r>
    </w:p>
    <w:p>
      <w:pPr>
        <w:pStyle w:val="BodyText"/>
        <w:spacing w:before="160"/>
        <w:ind w:left="119"/>
      </w:pPr>
      <w:r>
        <w:rPr/>
        <w:t>Identification: змінюється, щоб розрізняти фрагменти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Heading1"/>
        <w:ind w:left="119" w:right="0"/>
      </w:pPr>
      <w:r>
        <w:rPr/>
        <w:t>Висновок</w:t>
      </w:r>
    </w:p>
    <w:p>
      <w:pPr>
        <w:pStyle w:val="BodyText"/>
        <w:spacing w:line="360" w:lineRule="auto" w:before="158"/>
        <w:ind w:left="119" w:right="214" w:firstLine="708"/>
      </w:pPr>
      <w:r>
        <w:rPr/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IP та було проведено аналіз деталей роботи даних протоколів.</w:t>
      </w:r>
    </w:p>
    <w:sectPr>
      <w:pgSz w:w="11900" w:h="16840"/>
      <w:pgMar w:top="106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210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right="253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spacing w:before="1"/>
      <w:ind w:left="839" w:right="103" w:hanging="360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CN_KA77_Morozov_lab5.docx</dc:title>
  <dcterms:created xsi:type="dcterms:W3CDTF">2020-04-25T17:33:03Z</dcterms:created>
  <dcterms:modified xsi:type="dcterms:W3CDTF">2020-04-25T17:33:03Z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Word</vt:lpwstr>
  </property>
  <property fmtid="{D5CDD505-2E9C-101B-9397-08002B2CF9AE}" pid="4" name="LastSaved">
    <vt:filetime>2020-04-25T00:00:00Z</vt:filetime>
  </property>
</Properties>
</file>