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20 September 2026. Results status: 2,367 source rows had been reconciled into 1,877 provisional identities; 740 title/metadata records have been screened, yielding 601 clear exclusions and 139 provisional full-text candidates.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t>STATUS NOTE - 22 September 2026: Gate C remains open. The adjudicated R1/R2 title/metadata pilot of 40 records and Batch R1-B1 (the first 100 non-pilot canonical records by canonical_id order, CAN-0015 through CAN-0134 with pilot IDs omitted) produced 98 clear exclusions and 42 provisional full-text candidates. Batch R1-B1 had exact R1/R2 agreement (100/100) and no adjudication disagreements. Batch B2 retained 17 provisional full-text candidates and excluded 83 after eight R1/R2 disagreements were adjudicated. Batch B3 screened CAN-0241-CAN-0340 and retained 13 provisional full-text candidates while excluding 87. Batch B4 screened CAN-0381-CAN-0480: R1/R2 had exact agreement (100/100), with 0 clear Include-for-full-text decisions, 11 Unsure/retain-for-full-text decisions and 89 Exclude decisions; no disagreements occurred. All 11 uncertain records were retained conservatively for full-text review. Cumulatively, 740 title/metadata records have been screened, with 601 exclusions and 139 provisional full-text candidates; 1,137 canonical identities remain unresolved/non-final. Gates D-J are incomplete; full-text assessment, extraction, risk-of-bias assessment, certainty assessment, final PRISMA flow and SWiM synthesis remain pending.</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t>Records were reconciled using symmetric DOI, PMID, or exact normalised title-plus-year matching. The operational audit produced 1,877 provisional identity groups from 2,367 source rows, with 490 collapsed duplicate rows. The controlled title/metadata-screening denominator is therefore 1,877. R1 and R2 independently screened and adjudicated a 40-record pilot (25 clear exclusions; 15 provisional full-text candidates) and independently screened Batch R1-B1, the first 100 non-pilot canonical records by canonical_id order (CAN-0015 through CAN-0134 with pilot IDs omitted). Batch R1-B1 had exact agreement (100/100), with 17 Include-for-full-text, 10 Unsure/retain-for-full-text and 73 Exclude decisions; no adjudication disagreements occurred. Batch B2 comprised the next 100 non-pilot canonical records after B1 (CAN-0135-CAN-0240, with pilot IDs omitted). The final B2 disposition was 17 retained for full text and 83 excluded after eight disagreements were adjudicated. Batch B3 comprised CAN-0241-CAN-0340; the final B3 disposition was 13 provisional full-text candidates and 87 exclusions. Batch B4 comprised CAN-0381-CAN-0480 (100 records). R1 and R2 had exact agreement (100/100): 0 clear Include-for-full-text, 11 Unsure/retain-for-full-text and 89 Exclude decisions, with no disagreements. All 11 uncertain records were retained conservatively for full-text review. Across the pilot, B1, B2, B3 and B4, 740 title/metadata records have been screened: 601 clear exclusions and 139 provisional full-text candidates. The remaining 1,437 canonical identities are unresolved/non-final.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t>The evidence synthesis is not complete. Gate C screening reconciliation remains open after adjudication of the 40-record R1/R2 title/metadata pilot, exact-agreement screening of the 100-record Batch R1-B1 and Batch B4, and adjudication of the 100-record Batches B2 and B3: 1,137 canonical identities remain unresolved/non-final, while 83 records are provisional candidates awaiting full-text assessment. Gates D-J have not been completed. This version consequently does not report a final PRISMA flow diagram, an included-study set, study-level results, pooled estimates, certainty grades, or review conclusions. Such outputs require completion of screening,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t>Operational snapshot: 20 September 2026. This appendix records the evidence boundary and search/record-management status for this submission-stage document, including adjudicated title/metadata screening through Batch B4.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t>The canonical register reports 2,367 source rows, 1,877 provisional identity groups and 490 collapsed duplicate rows. The controlled title/metadata-screening denominator is 1,877. An adjudicated R1/R2 pilot of 40 records produced 25 clear exclusions and 15 provisional full-text candidates. Batch R1-B1 then screened the first 100 non-pilot canonical records by canonical_id order (CAN-0015 through CAN-0134 with pilot IDs omitted): exact R1/R2 agreement (100/100), no adjudication disagreements, 17 Include-for-full-text, 10 Unsure/retain-for-full-text and 73 Exclude. Batch B2 screened the next 100 non-pilot canonical records after B1 (CAN-0135-CAN-0240, with pilot IDs omitted): final adjudication retained 17 provisional full-text candidates and excluded 83 records after eight disagreements. Batch B3 screened CAN-0241-CAN-0340: final adjudication retained 13 provisional full-text candidates and excluded 87 records. Batch B4 screened CAN-0381-CAN-0480: R1/R2 had exact agreement (100/100), with 0 clear Include-for-full-text, 11 Unsure/retain-for-full-text and 89 Exclude decisions; no disagreements occurred, and all 11 uncertain records were retained for full text. Cumulatively, 440 title/metadata records have been screened, with 357 clear exclusions and 83 provisional full-text candidates. These outcomes do not finalise study inclusion or PRISMA counts. The remaining 1,437 canonical identities are unresolved/non-final;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t>Open - 440 title/metadata records screened (40 adjudicated pilot + 100-record Batch R1-B1 + 100-record Batch B2 + 100-record Batch B3 + 100-record Batch B4): 357 clear exclusions and 83 provisional full-text candidates. The remaining 1,437 identities are unresolved/non-final.</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t>Pending - 83 provisional candidates await full-text assessment;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t>Dated 23 September 2026. This appendix supersedes no source record: it consolidates the current gate state for this submission-stage status report, including the Batch B4, Batch B5, Batch B6 and Batch B7 title/metadata updates.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eastAsia="Times New Roman"/>
                <w:b w:val="0"/>
                <w:sz w:val="16"/>
              </w:rPr>
              <w:t>Open</w:t>
            </w:r>
          </w:p>
        </w:tc>
        <w:tc>
          <w:tcPr>
            <w:tcW w:type="dxa" w:w="3120"/>
            <w:vAlign w:val="top"/>
          </w:tcPr>
          <w:p>
            <w:r>
              <w:t>Open | 440 title/metadata records screened: 40 pilot records independently screened by R1/R2 and adjudicated (25 clear exclusions; 15 provisional full-text candidates), Batch R1-B1 (100/100 exact agreement; 17 Include-for-full-text, 10 Unsure/retain-for-full-text, 73 Exclude; no adjudication disagreements), Batch B2 (17 retained for full text; 83 excluded after eight disagreements were adjudicated), Batch B3 (13 retained for full text; 87 excluded), and Batch B4 (CAN-0381-CAN-0480; 100/100 exact agreement; 0 clear includes, 11 uncertain records retained for full text, 89 exclusions; no disagreements). Cumulative: 357 clear exclusions and 83 provisional full-text candidates. The remaining 1,437 canonical identities are unresolved/non-final.</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t>Cumulative pilot + Batch R1-B1 + Batch B2 + Batch B3 + Batch B4</w:t>
            </w:r>
          </w:p>
        </w:tc>
        <w:tc>
          <w:tcPr>
            <w:tcW w:type="dxa" w:w="3120"/>
          </w:tcPr>
          <w:p>
            <w:r>
              <w:t>440 screened; 357 excluded; 83 provisional full-text candidates</w:t>
            </w:r>
          </w:p>
        </w:tc>
        <w:tc>
          <w:tcPr>
            <w:tcW w:type="dxa" w:w="3120"/>
          </w:tcPr>
          <w:p>
            <w:r>
              <w:t>Title/metadata screening only. The remaining 1,437 of 1,877 canonical identities are unresolved/non-final;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t>Ready; 440 title/metadata records adjudicated, but no full-text eligibility decisions.</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eastAsia="Times New Roman"/>
                <w:b w:val="0"/>
                <w:sz w:val="16"/>
              </w:rPr>
              <w:t>Ready; no full texts assessed.</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t>Next controlled action: independently screen and adjudicate the remaining 1,137 canonical identities at title/metadata, then assess the 139 provisional candidates and any additional title/metadata retains at full text. Do not begin extraction or risk-of-bias appraisal until full-text eligibility is fixed; do not claim a final PRISMA flow, included-study count, certainty finding or SWiM synthesis until the complete screening queue is reconciled.</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