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1,440 title/metadata records have been screened, yielding 1,230 clear exclusions and 210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1,440 title/metadata records have been screened, with 1,230 exclusions and 210 provisional full-text candidates; 437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1,440 title/metadata records have been screened: 1,230 clear exclusions and 210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437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and Batch B14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437 canonical identities at title/metadata, then assess the 210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