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1,240 title/metadata records have been screened, yielding 1,049 clear exclusions and 191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1,240 title/metadata records have been screened, with 1,049 exclusions and 191 provisional full-text candidates; 637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1,240 title/metadata records have been screened: 1,049 clear exclusions and 191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637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and Batch B12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637 canonical identities at title/metadata, then assess the 191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