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227"/>
        <w:gridCol w:w="5227"/>
      </w:tblGrid>
      <w:tr>
        <w:tc>
          <w:tcPr>
            <w:tcW w:type="dxa" w:w="5184"/>
            <w:shd w:fill="14447D"/>
            <w:tcMar>
              <w:top w:w="35" w:type="dxa"/>
              <w:start w:w="70" w:type="dxa"/>
              <w:bottom w:w="35" w:type="dxa"/>
              <w:end w:w="70" w:type="dxa"/>
            </w:tcMar>
          </w:tcPr>
          <w:p/>
        </w:tc>
        <w:tc>
          <w:tcPr>
            <w:tcW w:type="dxa" w:w="5184"/>
            <w:shd w:fill="A61E2C"/>
            <w:tcMar>
              <w:top w:w="35" w:type="dxa"/>
              <w:start w:w="70" w:type="dxa"/>
              <w:bottom w:w="35" w:type="dxa"/>
              <w:end w:w="70" w:type="dxa"/>
            </w:tcMar>
          </w:tcPr>
          <w:p/>
        </w:tc>
      </w:tr>
    </w:tbl>
    <w:p>
      <w:pPr>
        <w:spacing w:after="280"/>
      </w:pPr>
    </w:p>
    <w:p>
      <w:pPr>
        <w:jc w:val="center"/>
      </w:pPr>
      <w:r>
        <w:rPr>
          <w:rFonts w:ascii="Aptos Display" w:hAnsi="Aptos Display"/>
          <w:b/>
          <w:color w:val="1C7C7D"/>
          <w:sz w:val="26"/>
        </w:rPr>
        <w:t>MESSI vs RONALDO</w:t>
      </w:r>
    </w:p>
    <w:p>
      <w:pPr>
        <w:pStyle w:val="Title"/>
        <w:jc w:val="center"/>
      </w:pPr>
      <w:r>
        <w:t>Statistics Explained</w:t>
      </w:r>
    </w:p>
    <w:p>
      <w:pPr>
        <w:jc w:val="center"/>
      </w:pPr>
      <w:r>
        <w:rPr>
          <w:color w:val="586A78"/>
          <w:sz w:val="30"/>
        </w:rPr>
        <w:t>A plain-English teaching guide through verified match-level uncertainty</w:t>
      </w:r>
    </w:p>
    <w:p>
      <w:pPr>
        <w:spacing w:after="240"/>
      </w:pPr>
    </w:p>
    <w:tbl>
      <w:tblPr>
        <w:tblW w:type="auto" w:w="0"/>
        <w:jc w:val="center"/>
        <w:tblLook w:firstColumn="1" w:firstRow="1" w:lastColumn="0" w:lastRow="0" w:noHBand="0" w:noVBand="1" w:val="04A0"/>
      </w:tblPr>
      <w:tblGrid>
        <w:gridCol w:w="10454"/>
      </w:tblGrid>
      <w:tr>
        <w:tc>
          <w:tcPr>
            <w:tcW w:type="dxa" w:w="10454"/>
            <w:shd w:fill="FFF5D9"/>
            <w:tcMar>
              <w:top w:w="90" w:type="dxa"/>
              <w:start w:w="120" w:type="dxa"/>
              <w:bottom w:w="90" w:type="dxa"/>
              <w:end w:w="120" w:type="dxa"/>
            </w:tcMar>
          </w:tcPr>
          <w:p>
            <w:pPr>
              <w:spacing w:after="20"/>
            </w:pPr>
            <w:r>
              <w:rPr>
                <w:b/>
                <w:color w:val="B98216"/>
                <w:sz w:val="16"/>
              </w:rPr>
              <w:t xml:space="preserve">THE QUESTION  </w:t>
            </w:r>
            <w:r>
              <w:rPr>
                <w:color w:val="263746"/>
                <w:sz w:val="18"/>
              </w:rPr>
              <w:t>What changes when goals are compared per 90 minutes and then adjusted by a statistically derived match-context index?</w:t>
            </w:r>
          </w:p>
        </w:tc>
      </w:tr>
    </w:tbl>
    <w:p>
      <w:pPr>
        <w:spacing w:after="0"/>
      </w:pPr>
    </w:p>
    <w:p>
      <w:pPr>
        <w:pStyle w:val="Heading2"/>
      </w:pPr>
      <w:r>
        <w:t>What this guide covers</w:t>
      </w:r>
    </w:p>
    <w:p>
      <w:r>
        <w:t>The collected sources, the cleaning path, every completed formula and metric, the current results, and the limits of the evidence through Dashboard Wave 6.</w:t>
      </w:r>
    </w:p>
    <w:p>
      <w:pPr>
        <w:jc w:val="center"/>
      </w:pPr>
      <w:r>
        <w:rPr>
          <w:b/>
          <w:color w:val="A61E2C"/>
          <w:sz w:val="17"/>
        </w:rPr>
        <w:t>NEUTRAL • DATA-SNAPSHOT RESULTS • NOT A WINNER DECLARATION</w:t>
      </w:r>
    </w:p>
    <w:p>
      <w:pPr>
        <w:spacing w:after="320"/>
      </w:pPr>
    </w:p>
    <w:tbl>
      <w:tblPr>
        <w:tblStyle w:val="TableGrid"/>
        <w:tblW w:type="auto" w:w="0"/>
        <w:jc w:val="center"/>
        <w:tblLayout w:type="fixed"/>
        <w:tblLook w:firstColumn="1" w:firstRow="1" w:lastColumn="0" w:lastRow="0" w:noHBand="0" w:noVBand="1" w:val="04A0"/>
      </w:tblPr>
      <w:tblGrid>
        <w:gridCol w:w="5227"/>
        <w:gridCol w:w="5227"/>
      </w:tblGrid>
      <w:tr>
        <w:trPr>
          <w:tblHeader w:val="true"/>
          <w:cantSplit/>
        </w:trPr>
        <w:tc>
          <w:tcPr>
            <w:tcW w:type="dxa" w:w="3312"/>
            <w:vAlign w:val="center"/>
            <w:tcMar>
              <w:top w:w="55" w:type="dxa"/>
              <w:start w:w="70" w:type="dxa"/>
              <w:bottom w:w="55" w:type="dxa"/>
              <w:end w:w="70" w:type="dxa"/>
            </w:tcMar>
            <w:shd w:fill="15324B"/>
          </w:tcPr>
          <w:p>
            <w:pPr>
              <w:spacing w:after="0" w:before="0" w:line="240" w:lineRule="auto"/>
            </w:pPr>
            <w:r>
              <w:rPr>
                <w:rFonts w:ascii="Aptos" w:hAnsi="Aptos"/>
                <w:b/>
                <w:color w:val="FFFFFF"/>
                <w:sz w:val="17"/>
              </w:rPr>
              <w:t>Snapshot</w:t>
            </w:r>
          </w:p>
        </w:tc>
        <w:tc>
          <w:tcPr>
            <w:tcW w:type="dxa" w:w="6912"/>
            <w:vAlign w:val="center"/>
            <w:tcMar>
              <w:top w:w="55" w:type="dxa"/>
              <w:start w:w="70" w:type="dxa"/>
              <w:bottom w:w="55" w:type="dxa"/>
              <w:end w:w="70" w:type="dxa"/>
            </w:tcMar>
            <w:shd w:fill="15324B"/>
          </w:tcPr>
          <w:p>
            <w:pPr>
              <w:spacing w:after="0" w:before="0" w:line="240" w:lineRule="auto"/>
            </w:pPr>
            <w:r>
              <w:rPr>
                <w:rFonts w:ascii="Aptos" w:hAnsi="Aptos"/>
                <w:b/>
                <w:color w:val="FFFFFF"/>
                <w:sz w:val="17"/>
              </w:rPr>
              <w:t>Value</w:t>
            </w:r>
          </w:p>
        </w:tc>
      </w:tr>
      <w:tr>
        <w:trPr>
          <w:cantSplit/>
        </w:trPr>
        <w:tc>
          <w:tcPr>
            <w:tcW w:type="dxa" w:w="3312"/>
            <w:vAlign w:val="center"/>
            <w:tcMar>
              <w:top w:w="55" w:type="dxa"/>
              <w:start w:w="70" w:type="dxa"/>
              <w:bottom w:w="55" w:type="dxa"/>
              <w:end w:w="70" w:type="dxa"/>
            </w:tcMar>
          </w:tcPr>
          <w:p>
            <w:pPr>
              <w:spacing w:after="0" w:before="0" w:line="240" w:lineRule="auto"/>
            </w:pPr>
            <w:r>
              <w:rPr>
                <w:rFonts w:ascii="Aptos" w:hAnsi="Aptos"/>
                <w:sz w:val="17"/>
              </w:rPr>
              <w:t>Goals</w:t>
            </w:r>
          </w:p>
        </w:tc>
        <w:tc>
          <w:tcPr>
            <w:tcW w:type="dxa" w:w="6912"/>
            <w:vAlign w:val="center"/>
            <w:tcMar>
              <w:top w:w="55" w:type="dxa"/>
              <w:start w:w="70" w:type="dxa"/>
              <w:bottom w:w="55" w:type="dxa"/>
              <w:end w:w="70" w:type="dxa"/>
            </w:tcMar>
          </w:tcPr>
          <w:p>
            <w:pPr>
              <w:spacing w:after="0" w:before="0" w:line="240" w:lineRule="auto"/>
            </w:pPr>
            <w:r>
              <w:rPr>
                <w:rFonts w:ascii="Aptos" w:hAnsi="Aptos"/>
                <w:sz w:val="17"/>
              </w:rPr>
              <w:t>1,738</w:t>
            </w:r>
          </w:p>
        </w:tc>
      </w:tr>
      <w:tr>
        <w:trPr>
          <w:cantSplit/>
        </w:trPr>
        <w:tc>
          <w:tcPr>
            <w:tcW w:type="dxa" w:w="3312"/>
            <w:vAlign w:val="center"/>
            <w:tcMar>
              <w:top w:w="55" w:type="dxa"/>
              <w:start w:w="70" w:type="dxa"/>
              <w:bottom w:w="55" w:type="dxa"/>
              <w:end w:w="70" w:type="dxa"/>
            </w:tcMar>
            <w:shd w:fill="F2F5F7"/>
          </w:tcPr>
          <w:p>
            <w:pPr>
              <w:spacing w:after="0" w:before="0" w:line="240" w:lineRule="auto"/>
            </w:pPr>
            <w:r>
              <w:rPr>
                <w:rFonts w:ascii="Aptos" w:hAnsi="Aptos"/>
                <w:sz w:val="17"/>
              </w:rPr>
              <w:t>Valid appearances</w:t>
            </w:r>
          </w:p>
        </w:tc>
        <w:tc>
          <w:tcPr>
            <w:tcW w:type="dxa" w:w="6912"/>
            <w:vAlign w:val="center"/>
            <w:tcMar>
              <w:top w:w="55" w:type="dxa"/>
              <w:start w:w="70" w:type="dxa"/>
              <w:bottom w:w="55" w:type="dxa"/>
              <w:end w:w="70" w:type="dxa"/>
            </w:tcMar>
            <w:shd w:fill="F2F5F7"/>
          </w:tcPr>
          <w:p>
            <w:pPr>
              <w:spacing w:after="0" w:before="0" w:line="240" w:lineRule="auto"/>
            </w:pPr>
            <w:r>
              <w:rPr>
                <w:rFonts w:ascii="Aptos" w:hAnsi="Aptos"/>
                <w:sz w:val="17"/>
              </w:rPr>
              <w:t>2,201</w:t>
            </w:r>
          </w:p>
        </w:tc>
      </w:tr>
      <w:tr>
        <w:trPr>
          <w:cantSplit/>
        </w:trPr>
        <w:tc>
          <w:tcPr>
            <w:tcW w:type="dxa" w:w="3312"/>
            <w:vAlign w:val="center"/>
            <w:tcMar>
              <w:top w:w="55" w:type="dxa"/>
              <w:start w:w="70" w:type="dxa"/>
              <w:bottom w:w="55" w:type="dxa"/>
              <w:end w:w="70" w:type="dxa"/>
            </w:tcMar>
          </w:tcPr>
          <w:p>
            <w:pPr>
              <w:spacing w:after="0" w:before="0" w:line="240" w:lineRule="auto"/>
            </w:pPr>
            <w:r>
              <w:rPr>
                <w:rFonts w:ascii="Aptos" w:hAnsi="Aptos"/>
                <w:sz w:val="17"/>
              </w:rPr>
              <w:t>Valid minutes</w:t>
            </w:r>
          </w:p>
        </w:tc>
        <w:tc>
          <w:tcPr>
            <w:tcW w:type="dxa" w:w="6912"/>
            <w:vAlign w:val="center"/>
            <w:tcMar>
              <w:top w:w="55" w:type="dxa"/>
              <w:start w:w="70" w:type="dxa"/>
              <w:bottom w:w="55" w:type="dxa"/>
              <w:end w:w="70" w:type="dxa"/>
            </w:tcMar>
          </w:tcPr>
          <w:p>
            <w:pPr>
              <w:spacing w:after="0" w:before="0" w:line="240" w:lineRule="auto"/>
            </w:pPr>
            <w:r>
              <w:rPr>
                <w:rFonts w:ascii="Aptos" w:hAnsi="Aptos"/>
                <w:sz w:val="17"/>
              </w:rPr>
              <w:t>181,081</w:t>
            </w:r>
          </w:p>
        </w:tc>
      </w:tr>
      <w:tr>
        <w:trPr>
          <w:cantSplit/>
        </w:trPr>
        <w:tc>
          <w:tcPr>
            <w:tcW w:type="dxa" w:w="3312"/>
            <w:vAlign w:val="center"/>
            <w:tcMar>
              <w:top w:w="55" w:type="dxa"/>
              <w:start w:w="70" w:type="dxa"/>
              <w:bottom w:w="55" w:type="dxa"/>
              <w:end w:w="70" w:type="dxa"/>
            </w:tcMar>
            <w:shd w:fill="F2F5F7"/>
          </w:tcPr>
          <w:p>
            <w:pPr>
              <w:spacing w:after="0" w:before="0" w:line="240" w:lineRule="auto"/>
            </w:pPr>
            <w:r>
              <w:rPr>
                <w:rFonts w:ascii="Aptos" w:hAnsi="Aptos"/>
                <w:sz w:val="17"/>
              </w:rPr>
              <w:t>Coverage status</w:t>
            </w:r>
          </w:p>
        </w:tc>
        <w:tc>
          <w:tcPr>
            <w:tcW w:type="dxa" w:w="6912"/>
            <w:vAlign w:val="center"/>
            <w:tcMar>
              <w:top w:w="55" w:type="dxa"/>
              <w:start w:w="70" w:type="dxa"/>
              <w:bottom w:w="55" w:type="dxa"/>
              <w:end w:w="70" w:type="dxa"/>
            </w:tcMar>
            <w:shd w:fill="F2F5F7"/>
          </w:tcPr>
          <w:p>
            <w:pPr>
              <w:spacing w:after="0" w:before="0" w:line="240" w:lineRule="auto"/>
            </w:pPr>
            <w:r>
              <w:rPr>
                <w:rFonts w:ascii="Aptos" w:hAnsi="Aptos"/>
                <w:sz w:val="17"/>
              </w:rPr>
              <w:t>Wave 6 complete and verified</w:t>
            </w:r>
          </w:p>
        </w:tc>
      </w:tr>
    </w:tbl>
    <w:p>
      <w:r>
        <w:br w:type="page"/>
      </w:r>
    </w:p>
    <w:p>
      <w:pPr>
        <w:spacing w:after="20"/>
      </w:pPr>
      <w:r>
        <w:rPr>
          <w:rFonts w:ascii="Aptos" w:hAnsi="Aptos"/>
          <w:b/>
          <w:color w:val="1C7C7D"/>
          <w:sz w:val="15"/>
        </w:rPr>
        <w:t>02 / 30   ORIENTATION</w:t>
      </w:r>
    </w:p>
    <w:p>
      <w:pPr>
        <w:pStyle w:val="Heading1"/>
      </w:pPr>
      <w:r>
        <w:t>Contents and the 60-second explanation</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2160"/>
            <w:vAlign w:val="center"/>
            <w:tcMar>
              <w:top w:w="55" w:type="dxa"/>
              <w:start w:w="70" w:type="dxa"/>
              <w:bottom w:w="55" w:type="dxa"/>
              <w:end w:w="70" w:type="dxa"/>
            </w:tcMar>
            <w:shd w:fill="15324B"/>
          </w:tcPr>
          <w:p>
            <w:pPr>
              <w:spacing w:after="0" w:before="0" w:line="240" w:lineRule="auto"/>
            </w:pPr>
            <w:r>
              <w:rPr>
                <w:rFonts w:ascii="Aptos" w:hAnsi="Aptos"/>
                <w:b/>
                <w:color w:val="FFFFFF"/>
                <w:sz w:val="16"/>
              </w:rPr>
              <w:t>Part</w:t>
            </w:r>
          </w:p>
        </w:tc>
        <w:tc>
          <w:tcPr>
            <w:tcW w:type="dxa" w:w="7056"/>
            <w:vAlign w:val="center"/>
            <w:tcMar>
              <w:top w:w="55" w:type="dxa"/>
              <w:start w:w="70" w:type="dxa"/>
              <w:bottom w:w="55" w:type="dxa"/>
              <w:end w:w="70" w:type="dxa"/>
            </w:tcMar>
            <w:shd w:fill="15324B"/>
          </w:tcPr>
          <w:p>
            <w:pPr>
              <w:spacing w:after="0" w:before="0" w:line="240" w:lineRule="auto"/>
            </w:pPr>
            <w:r>
              <w:rPr>
                <w:rFonts w:ascii="Aptos" w:hAnsi="Aptos"/>
                <w:b/>
                <w:color w:val="FFFFFF"/>
                <w:sz w:val="16"/>
              </w:rPr>
              <w:t>What is inside</w:t>
            </w:r>
          </w:p>
        </w:tc>
        <w:tc>
          <w:tcPr>
            <w:tcW w:type="dxa" w:w="1008"/>
            <w:vAlign w:val="center"/>
            <w:tcMar>
              <w:top w:w="55" w:type="dxa"/>
              <w:start w:w="70" w:type="dxa"/>
              <w:bottom w:w="55" w:type="dxa"/>
              <w:end w:w="70" w:type="dxa"/>
            </w:tcMar>
            <w:shd w:fill="15324B"/>
          </w:tcPr>
          <w:p>
            <w:pPr>
              <w:spacing w:after="0" w:before="0" w:line="240" w:lineRule="auto"/>
            </w:pPr>
            <w:r>
              <w:rPr>
                <w:rFonts w:ascii="Aptos" w:hAnsi="Aptos"/>
                <w:b/>
                <w:color w:val="FFFFFF"/>
                <w:sz w:val="16"/>
              </w:rPr>
              <w:t>Pages</w:t>
            </w:r>
          </w:p>
        </w:tc>
      </w:tr>
      <w:tr>
        <w:trPr>
          <w:cantSplit/>
        </w:trPr>
        <w:tc>
          <w:tcPr>
            <w:tcW w:type="dxa" w:w="2160"/>
            <w:vAlign w:val="center"/>
            <w:tcMar>
              <w:top w:w="55" w:type="dxa"/>
              <w:start w:w="70" w:type="dxa"/>
              <w:bottom w:w="55" w:type="dxa"/>
              <w:end w:w="70" w:type="dxa"/>
            </w:tcMar>
          </w:tcPr>
          <w:p>
            <w:pPr>
              <w:spacing w:after="0" w:before="0" w:line="240" w:lineRule="auto"/>
            </w:pPr>
            <w:r>
              <w:rPr>
                <w:rFonts w:ascii="Aptos" w:hAnsi="Aptos"/>
                <w:sz w:val="16"/>
              </w:rPr>
              <w:t>Project and data</w:t>
            </w:r>
          </w:p>
        </w:tc>
        <w:tc>
          <w:tcPr>
            <w:tcW w:type="dxa" w:w="7056"/>
            <w:vAlign w:val="center"/>
            <w:tcMar>
              <w:top w:w="55" w:type="dxa"/>
              <w:start w:w="70" w:type="dxa"/>
              <w:bottom w:w="55" w:type="dxa"/>
              <w:end w:w="70" w:type="dxa"/>
            </w:tcMar>
          </w:tcPr>
          <w:p>
            <w:pPr>
              <w:spacing w:after="0" w:before="0" w:line="240" w:lineRule="auto"/>
            </w:pPr>
            <w:r>
              <w:rPr>
                <w:rFonts w:ascii="Aptos" w:hAnsi="Aptos"/>
                <w:sz w:val="16"/>
              </w:rPr>
              <w:t>Sources; cleaning; architecture</w:t>
            </w:r>
          </w:p>
        </w:tc>
        <w:tc>
          <w:tcPr>
            <w:tcW w:type="dxa" w:w="1008"/>
            <w:vAlign w:val="center"/>
            <w:tcMar>
              <w:top w:w="55" w:type="dxa"/>
              <w:start w:w="70" w:type="dxa"/>
              <w:bottom w:w="55" w:type="dxa"/>
              <w:end w:w="70" w:type="dxa"/>
            </w:tcMar>
          </w:tcPr>
          <w:p>
            <w:pPr>
              <w:spacing w:after="0" w:before="0" w:line="240" w:lineRule="auto"/>
            </w:pPr>
            <w:r>
              <w:rPr>
                <w:rFonts w:ascii="Aptos" w:hAnsi="Aptos"/>
                <w:sz w:val="16"/>
              </w:rPr>
              <w:t>3-4</w:t>
            </w:r>
          </w:p>
        </w:tc>
      </w:tr>
      <w:tr>
        <w:trPr>
          <w:cantSplit/>
        </w:trPr>
        <w:tc>
          <w:tcPr>
            <w:tcW w:type="dxa" w:w="2160"/>
            <w:vAlign w:val="center"/>
            <w:tcMar>
              <w:top w:w="55" w:type="dxa"/>
              <w:start w:w="70" w:type="dxa"/>
              <w:bottom w:w="55" w:type="dxa"/>
              <w:end w:w="70" w:type="dxa"/>
            </w:tcMar>
            <w:shd w:fill="F2F5F7"/>
          </w:tcPr>
          <w:p>
            <w:pPr>
              <w:spacing w:after="0" w:before="0" w:line="240" w:lineRule="auto"/>
            </w:pPr>
            <w:r>
              <w:rPr>
                <w:rFonts w:ascii="Aptos" w:hAnsi="Aptos"/>
                <w:sz w:val="16"/>
              </w:rPr>
              <w:t>Current snapshot</w:t>
            </w:r>
          </w:p>
        </w:tc>
        <w:tc>
          <w:tcPr>
            <w:tcW w:type="dxa" w:w="7056"/>
            <w:vAlign w:val="center"/>
            <w:tcMar>
              <w:top w:w="55" w:type="dxa"/>
              <w:start w:w="70" w:type="dxa"/>
              <w:bottom w:w="55" w:type="dxa"/>
              <w:end w:w="70" w:type="dxa"/>
            </w:tcMar>
            <w:shd w:fill="F2F5F7"/>
          </w:tcPr>
          <w:p>
            <w:pPr>
              <w:spacing w:after="0" w:before="0" w:line="240" w:lineRule="auto"/>
            </w:pPr>
            <w:r>
              <w:rPr>
                <w:rFonts w:ascii="Aptos" w:hAnsi="Aptos"/>
                <w:sz w:val="16"/>
              </w:rPr>
              <w:t>Totals, minutes, penalties, raw and weighted rates</w:t>
            </w:r>
          </w:p>
        </w:tc>
        <w:tc>
          <w:tcPr>
            <w:tcW w:type="dxa" w:w="1008"/>
            <w:vAlign w:val="center"/>
            <w:tcMar>
              <w:top w:w="55" w:type="dxa"/>
              <w:start w:w="70" w:type="dxa"/>
              <w:bottom w:w="55" w:type="dxa"/>
              <w:end w:w="70" w:type="dxa"/>
            </w:tcMar>
            <w:shd w:fill="F2F5F7"/>
          </w:tcPr>
          <w:p>
            <w:pPr>
              <w:spacing w:after="0" w:before="0" w:line="240" w:lineRule="auto"/>
            </w:pPr>
            <w:r>
              <w:rPr>
                <w:rFonts w:ascii="Aptos" w:hAnsi="Aptos"/>
                <w:sz w:val="16"/>
              </w:rPr>
              <w:t>5-6</w:t>
            </w:r>
          </w:p>
        </w:tc>
      </w:tr>
      <w:tr>
        <w:trPr>
          <w:cantSplit/>
        </w:trPr>
        <w:tc>
          <w:tcPr>
            <w:tcW w:type="dxa" w:w="2160"/>
            <w:vAlign w:val="center"/>
            <w:tcMar>
              <w:top w:w="55" w:type="dxa"/>
              <w:start w:w="70" w:type="dxa"/>
              <w:bottom w:w="55" w:type="dxa"/>
              <w:end w:w="70" w:type="dxa"/>
            </w:tcMar>
          </w:tcPr>
          <w:p>
            <w:pPr>
              <w:spacing w:after="0" w:before="0" w:line="240" w:lineRule="auto"/>
            </w:pPr>
            <w:r>
              <w:rPr>
                <w:rFonts w:ascii="Aptos" w:hAnsi="Aptos"/>
                <w:sz w:val="16"/>
              </w:rPr>
              <w:t>How context is built</w:t>
            </w:r>
          </w:p>
        </w:tc>
        <w:tc>
          <w:tcPr>
            <w:tcW w:type="dxa" w:w="7056"/>
            <w:vAlign w:val="center"/>
            <w:tcMar>
              <w:top w:w="55" w:type="dxa"/>
              <w:start w:w="70" w:type="dxa"/>
              <w:bottom w:w="55" w:type="dxa"/>
              <w:end w:w="70" w:type="dxa"/>
            </w:tcMar>
          </w:tcPr>
          <w:p>
            <w:pPr>
              <w:spacing w:after="0" w:before="0" w:line="240" w:lineRule="auto"/>
            </w:pPr>
            <w:r>
              <w:rPr>
                <w:rFonts w:ascii="Aptos" w:hAnsi="Aptos"/>
                <w:sz w:val="16"/>
              </w:rPr>
              <w:t>Elo fallback and global FAMD</w:t>
            </w:r>
          </w:p>
        </w:tc>
        <w:tc>
          <w:tcPr>
            <w:tcW w:type="dxa" w:w="1008"/>
            <w:vAlign w:val="center"/>
            <w:tcMar>
              <w:top w:w="55" w:type="dxa"/>
              <w:start w:w="70" w:type="dxa"/>
              <w:bottom w:w="55" w:type="dxa"/>
              <w:end w:w="70" w:type="dxa"/>
            </w:tcMar>
          </w:tcPr>
          <w:p>
            <w:pPr>
              <w:spacing w:after="0" w:before="0" w:line="240" w:lineRule="auto"/>
            </w:pPr>
            <w:r>
              <w:rPr>
                <w:rFonts w:ascii="Aptos" w:hAnsi="Aptos"/>
                <w:sz w:val="16"/>
              </w:rPr>
              <w:t>7-8</w:t>
            </w:r>
          </w:p>
        </w:tc>
      </w:tr>
      <w:tr>
        <w:trPr>
          <w:cantSplit/>
        </w:trPr>
        <w:tc>
          <w:tcPr>
            <w:tcW w:type="dxa" w:w="2160"/>
            <w:vAlign w:val="center"/>
            <w:tcMar>
              <w:top w:w="55" w:type="dxa"/>
              <w:start w:w="70" w:type="dxa"/>
              <w:bottom w:w="55" w:type="dxa"/>
              <w:end w:w="70" w:type="dxa"/>
            </w:tcMar>
            <w:shd w:fill="F2F5F7"/>
          </w:tcPr>
          <w:p>
            <w:pPr>
              <w:spacing w:after="0" w:before="0" w:line="240" w:lineRule="auto"/>
            </w:pPr>
            <w:r>
              <w:rPr>
                <w:rFonts w:ascii="Aptos" w:hAnsi="Aptos"/>
                <w:sz w:val="16"/>
              </w:rPr>
              <w:t>How weighting works</w:t>
            </w:r>
          </w:p>
        </w:tc>
        <w:tc>
          <w:tcPr>
            <w:tcW w:type="dxa" w:w="7056"/>
            <w:vAlign w:val="center"/>
            <w:tcMar>
              <w:top w:w="55" w:type="dxa"/>
              <w:start w:w="70" w:type="dxa"/>
              <w:bottom w:w="55" w:type="dxa"/>
              <w:end w:w="70" w:type="dxa"/>
            </w:tcMar>
            <w:shd w:fill="F2F5F7"/>
          </w:tcPr>
          <w:p>
            <w:pPr>
              <w:spacing w:after="0" w:before="0" w:line="240" w:lineRule="auto"/>
            </w:pPr>
            <w:r>
              <w:rPr>
                <w:rFonts w:ascii="Aptos" w:hAnsi="Aptos"/>
                <w:sz w:val="16"/>
              </w:rPr>
              <w:t>Equations, K sensitivity, density, deciles</w:t>
            </w:r>
          </w:p>
        </w:tc>
        <w:tc>
          <w:tcPr>
            <w:tcW w:type="dxa" w:w="1008"/>
            <w:vAlign w:val="center"/>
            <w:tcMar>
              <w:top w:w="55" w:type="dxa"/>
              <w:start w:w="70" w:type="dxa"/>
              <w:bottom w:w="55" w:type="dxa"/>
              <w:end w:w="70" w:type="dxa"/>
            </w:tcMar>
            <w:shd w:fill="F2F5F7"/>
          </w:tcPr>
          <w:p>
            <w:pPr>
              <w:spacing w:after="0" w:before="0" w:line="240" w:lineRule="auto"/>
            </w:pPr>
            <w:r>
              <w:rPr>
                <w:rFonts w:ascii="Aptos" w:hAnsi="Aptos"/>
                <w:sz w:val="16"/>
              </w:rPr>
              <w:t>9-12</w:t>
            </w:r>
          </w:p>
        </w:tc>
      </w:tr>
      <w:tr>
        <w:trPr>
          <w:cantSplit/>
        </w:trPr>
        <w:tc>
          <w:tcPr>
            <w:tcW w:type="dxa" w:w="2160"/>
            <w:vAlign w:val="center"/>
            <w:tcMar>
              <w:top w:w="55" w:type="dxa"/>
              <w:start w:w="70" w:type="dxa"/>
              <w:bottom w:w="55" w:type="dxa"/>
              <w:end w:w="70" w:type="dxa"/>
            </w:tcMar>
          </w:tcPr>
          <w:p>
            <w:pPr>
              <w:spacing w:after="0" w:before="0" w:line="240" w:lineRule="auto"/>
            </w:pPr>
            <w:r>
              <w:rPr>
                <w:rFonts w:ascii="Aptos" w:hAnsi="Aptos"/>
                <w:sz w:val="16"/>
              </w:rPr>
              <w:t>Limits</w:t>
            </w:r>
          </w:p>
        </w:tc>
        <w:tc>
          <w:tcPr>
            <w:tcW w:type="dxa" w:w="7056"/>
            <w:vAlign w:val="center"/>
            <w:tcMar>
              <w:top w:w="55" w:type="dxa"/>
              <w:start w:w="70" w:type="dxa"/>
              <w:bottom w:w="55" w:type="dxa"/>
              <w:end w:w="70" w:type="dxa"/>
            </w:tcMar>
          </w:tcPr>
          <w:p>
            <w:pPr>
              <w:spacing w:after="0" w:before="0" w:line="240" w:lineRule="auto"/>
            </w:pPr>
            <w:r>
              <w:rPr>
                <w:rFonts w:ascii="Aptos" w:hAnsi="Aptos"/>
                <w:sz w:val="16"/>
              </w:rPr>
              <w:t>Coverage and interpretation caveats</w:t>
            </w:r>
          </w:p>
        </w:tc>
        <w:tc>
          <w:tcPr>
            <w:tcW w:type="dxa" w:w="1008"/>
            <w:vAlign w:val="center"/>
            <w:tcMar>
              <w:top w:w="55" w:type="dxa"/>
              <w:start w:w="70" w:type="dxa"/>
              <w:bottom w:w="55" w:type="dxa"/>
              <w:end w:w="70" w:type="dxa"/>
            </w:tcMar>
          </w:tcPr>
          <w:p>
            <w:pPr>
              <w:spacing w:after="0" w:before="0" w:line="240" w:lineRule="auto"/>
            </w:pPr>
            <w:r>
              <w:rPr>
                <w:rFonts w:ascii="Aptos" w:hAnsi="Aptos"/>
                <w:sz w:val="16"/>
              </w:rPr>
              <w:t>13</w:t>
            </w:r>
          </w:p>
        </w:tc>
      </w:tr>
      <w:tr>
        <w:trPr>
          <w:cantSplit/>
        </w:trPr>
        <w:tc>
          <w:tcPr>
            <w:tcW w:type="dxa" w:w="2160"/>
            <w:vAlign w:val="center"/>
            <w:tcMar>
              <w:top w:w="55" w:type="dxa"/>
              <w:start w:w="70" w:type="dxa"/>
              <w:bottom w:w="55" w:type="dxa"/>
              <w:end w:w="70" w:type="dxa"/>
            </w:tcMar>
            <w:shd w:fill="F2F5F7"/>
          </w:tcPr>
          <w:p>
            <w:pPr>
              <w:spacing w:after="0" w:before="0" w:line="240" w:lineRule="auto"/>
            </w:pPr>
            <w:r>
              <w:rPr>
                <w:rFonts w:ascii="Aptos" w:hAnsi="Aptos"/>
                <w:sz w:val="16"/>
              </w:rPr>
              <w:t>Head-to-Head</w:t>
            </w:r>
          </w:p>
        </w:tc>
        <w:tc>
          <w:tcPr>
            <w:tcW w:type="dxa" w:w="7056"/>
            <w:vAlign w:val="center"/>
            <w:tcMar>
              <w:top w:w="55" w:type="dxa"/>
              <w:start w:w="70" w:type="dxa"/>
              <w:bottom w:w="55" w:type="dxa"/>
              <w:end w:w="70" w:type="dxa"/>
            </w:tcMar>
            <w:shd w:fill="F2F5F7"/>
          </w:tcPr>
          <w:p>
            <w:pPr>
              <w:spacing w:after="0" w:before="0" w:line="240" w:lineRule="auto"/>
            </w:pPr>
            <w:r>
              <w:rPr>
                <w:rFonts w:ascii="Aptos" w:hAnsi="Aptos"/>
                <w:sz w:val="16"/>
              </w:rPr>
              <w:t>Trajectories, Elo scatter, penalties, filters</w:t>
            </w:r>
          </w:p>
        </w:tc>
        <w:tc>
          <w:tcPr>
            <w:tcW w:type="dxa" w:w="1008"/>
            <w:vAlign w:val="center"/>
            <w:tcMar>
              <w:top w:w="55" w:type="dxa"/>
              <w:start w:w="70" w:type="dxa"/>
              <w:bottom w:w="55" w:type="dxa"/>
              <w:end w:w="70" w:type="dxa"/>
            </w:tcMar>
            <w:shd w:fill="F2F5F7"/>
          </w:tcPr>
          <w:p>
            <w:pPr>
              <w:spacing w:after="0" w:before="0" w:line="240" w:lineRule="auto"/>
            </w:pPr>
            <w:r>
              <w:rPr>
                <w:rFonts w:ascii="Aptos" w:hAnsi="Aptos"/>
                <w:sz w:val="16"/>
              </w:rPr>
              <w:t>14-16</w:t>
            </w:r>
          </w:p>
        </w:tc>
      </w:tr>
      <w:tr>
        <w:trPr>
          <w:cantSplit/>
        </w:trPr>
        <w:tc>
          <w:tcPr>
            <w:tcW w:type="dxa" w:w="2160"/>
            <w:vAlign w:val="center"/>
            <w:tcMar>
              <w:top w:w="55" w:type="dxa"/>
              <w:start w:w="70" w:type="dxa"/>
              <w:bottom w:w="55" w:type="dxa"/>
              <w:end w:w="70" w:type="dxa"/>
            </w:tcMar>
          </w:tcPr>
          <w:p>
            <w:pPr>
              <w:spacing w:after="0" w:before="0" w:line="240" w:lineRule="auto"/>
            </w:pPr>
            <w:r>
              <w:rPr>
                <w:rFonts w:ascii="Aptos" w:hAnsi="Aptos"/>
                <w:sz w:val="16"/>
              </w:rPr>
              <w:t>Inference</w:t>
            </w:r>
          </w:p>
        </w:tc>
        <w:tc>
          <w:tcPr>
            <w:tcW w:type="dxa" w:w="7056"/>
            <w:vAlign w:val="center"/>
            <w:tcMar>
              <w:top w:w="55" w:type="dxa"/>
              <w:start w:w="70" w:type="dxa"/>
              <w:bottom w:w="55" w:type="dxa"/>
              <w:end w:w="70" w:type="dxa"/>
            </w:tcMar>
          </w:tcPr>
          <w:p>
            <w:pPr>
              <w:spacing w:after="0" w:before="0" w:line="240" w:lineRule="auto"/>
            </w:pPr>
            <w:r>
              <w:rPr>
                <w:rFonts w:ascii="Aptos" w:hAnsi="Aptos"/>
                <w:sz w:val="16"/>
              </w:rPr>
              <w:t>Match bootstrap, interval, probability, d, subgroups</w:t>
            </w:r>
          </w:p>
        </w:tc>
        <w:tc>
          <w:tcPr>
            <w:tcW w:type="dxa" w:w="1008"/>
            <w:vAlign w:val="center"/>
            <w:tcMar>
              <w:top w:w="55" w:type="dxa"/>
              <w:start w:w="70" w:type="dxa"/>
              <w:bottom w:w="55" w:type="dxa"/>
              <w:end w:w="70" w:type="dxa"/>
            </w:tcMar>
          </w:tcPr>
          <w:p>
            <w:pPr>
              <w:spacing w:after="0" w:before="0" w:line="240" w:lineRule="auto"/>
            </w:pPr>
            <w:r>
              <w:rPr>
                <w:rFonts w:ascii="Aptos" w:hAnsi="Aptos"/>
                <w:sz w:val="16"/>
              </w:rPr>
              <w:t>17-19</w:t>
            </w:r>
          </w:p>
        </w:tc>
      </w:tr>
      <w:tr>
        <w:trPr>
          <w:cantSplit/>
        </w:trPr>
        <w:tc>
          <w:tcPr>
            <w:tcW w:type="dxa" w:w="2160"/>
            <w:vAlign w:val="center"/>
            <w:tcMar>
              <w:top w:w="55" w:type="dxa"/>
              <w:start w:w="70" w:type="dxa"/>
              <w:bottom w:w="55" w:type="dxa"/>
              <w:end w:w="70" w:type="dxa"/>
            </w:tcMar>
            <w:shd w:fill="F2F5F7"/>
          </w:tcPr>
          <w:p>
            <w:pPr>
              <w:spacing w:after="0" w:before="0" w:line="240" w:lineRule="auto"/>
            </w:pPr>
            <w:r>
              <w:rPr>
                <w:rFonts w:ascii="Aptos" w:hAnsi="Aptos"/>
                <w:sz w:val="16"/>
              </w:rPr>
              <w:t>Field appendices</w:t>
            </w:r>
          </w:p>
        </w:tc>
        <w:tc>
          <w:tcPr>
            <w:tcW w:type="dxa" w:w="7056"/>
            <w:vAlign w:val="center"/>
            <w:tcMar>
              <w:top w:w="55" w:type="dxa"/>
              <w:start w:w="70" w:type="dxa"/>
              <w:bottom w:w="55" w:type="dxa"/>
              <w:end w:w="70" w:type="dxa"/>
            </w:tcMar>
            <w:shd w:fill="F2F5F7"/>
          </w:tcPr>
          <w:p>
            <w:pPr>
              <w:spacing w:after="0" w:before="0" w:line="240" w:lineRule="auto"/>
            </w:pPr>
            <w:r>
              <w:rPr>
                <w:rFonts w:ascii="Aptos" w:hAnsi="Aptos"/>
                <w:sz w:val="16"/>
              </w:rPr>
              <w:t>29 master + 6 derived + 42 valid-match fields</w:t>
            </w:r>
          </w:p>
        </w:tc>
        <w:tc>
          <w:tcPr>
            <w:tcW w:type="dxa" w:w="1008"/>
            <w:vAlign w:val="center"/>
            <w:tcMar>
              <w:top w:w="55" w:type="dxa"/>
              <w:start w:w="70" w:type="dxa"/>
              <w:bottom w:w="55" w:type="dxa"/>
              <w:end w:w="70" w:type="dxa"/>
            </w:tcMar>
            <w:shd w:fill="F2F5F7"/>
          </w:tcPr>
          <w:p>
            <w:pPr>
              <w:spacing w:after="0" w:before="0" w:line="240" w:lineRule="auto"/>
            </w:pPr>
            <w:r>
              <w:rPr>
                <w:rFonts w:ascii="Aptos" w:hAnsi="Aptos"/>
                <w:sz w:val="16"/>
              </w:rPr>
              <w:t>20-24</w:t>
            </w:r>
          </w:p>
        </w:tc>
      </w:tr>
      <w:tr>
        <w:trPr>
          <w:cantSplit/>
        </w:trPr>
        <w:tc>
          <w:tcPr>
            <w:tcW w:type="dxa" w:w="2160"/>
            <w:vAlign w:val="center"/>
            <w:tcMar>
              <w:top w:w="55" w:type="dxa"/>
              <w:start w:w="70" w:type="dxa"/>
              <w:bottom w:w="55" w:type="dxa"/>
              <w:end w:w="70" w:type="dxa"/>
            </w:tcMar>
          </w:tcPr>
          <w:p>
            <w:pPr>
              <w:spacing w:after="0" w:before="0" w:line="240" w:lineRule="auto"/>
            </w:pPr>
            <w:r>
              <w:rPr>
                <w:rFonts w:ascii="Aptos" w:hAnsi="Aptos"/>
                <w:sz w:val="16"/>
              </w:rPr>
              <w:t>Explain it aloud</w:t>
            </w:r>
          </w:p>
        </w:tc>
        <w:tc>
          <w:tcPr>
            <w:tcW w:type="dxa" w:w="7056"/>
            <w:vAlign w:val="center"/>
            <w:tcMar>
              <w:top w:w="55" w:type="dxa"/>
              <w:start w:w="70" w:type="dxa"/>
              <w:bottom w:w="55" w:type="dxa"/>
              <w:end w:w="70" w:type="dxa"/>
            </w:tcMar>
          </w:tcPr>
          <w:p>
            <w:pPr>
              <w:spacing w:after="0" w:before="0" w:line="240" w:lineRule="auto"/>
            </w:pPr>
            <w:r>
              <w:rPr>
                <w:rFonts w:ascii="Aptos" w:hAnsi="Aptos"/>
                <w:sz w:val="16"/>
              </w:rPr>
              <w:t>Glossary, speaking notes, stopping point</w:t>
            </w:r>
          </w:p>
        </w:tc>
        <w:tc>
          <w:tcPr>
            <w:tcW w:type="dxa" w:w="1008"/>
            <w:vAlign w:val="center"/>
            <w:tcMar>
              <w:top w:w="55" w:type="dxa"/>
              <w:start w:w="70" w:type="dxa"/>
              <w:bottom w:w="55" w:type="dxa"/>
              <w:end w:w="70" w:type="dxa"/>
            </w:tcMar>
          </w:tcPr>
          <w:p>
            <w:pPr>
              <w:spacing w:after="0" w:before="0" w:line="240" w:lineRule="auto"/>
            </w:pPr>
            <w:r>
              <w:rPr>
                <w:rFonts w:ascii="Aptos" w:hAnsi="Aptos"/>
                <w:sz w:val="16"/>
              </w:rPr>
              <w:t>25-26</w:t>
            </w:r>
          </w:p>
        </w:tc>
      </w:tr>
      <w:tr>
        <w:trPr>
          <w:cantSplit/>
        </w:trPr>
        <w:tc>
          <w:tcPr>
            <w:tcW w:type="dxa" w:w="2160"/>
            <w:vAlign w:val="center"/>
            <w:tcMar>
              <w:top w:w="55" w:type="dxa"/>
              <w:start w:w="70" w:type="dxa"/>
              <w:bottom w:w="55" w:type="dxa"/>
              <w:end w:w="70" w:type="dxa"/>
            </w:tcMar>
            <w:shd w:fill="F2F5F7"/>
          </w:tcPr>
          <w:p>
            <w:pPr>
              <w:spacing w:after="0" w:before="0" w:line="240" w:lineRule="auto"/>
            </w:pPr>
            <w:r>
              <w:rPr>
                <w:rFonts w:ascii="Aptos" w:hAnsi="Aptos"/>
                <w:sz w:val="16"/>
              </w:rPr>
              <w:t>Wave 5 dashboard</w:t>
            </w:r>
          </w:p>
        </w:tc>
        <w:tc>
          <w:tcPr>
            <w:tcW w:type="dxa" w:w="7056"/>
            <w:vAlign w:val="center"/>
            <w:tcMar>
              <w:top w:w="55" w:type="dxa"/>
              <w:start w:w="70" w:type="dxa"/>
              <w:bottom w:w="55" w:type="dxa"/>
              <w:end w:w="70" w:type="dxa"/>
            </w:tcMar>
            <w:shd w:fill="F2F5F7"/>
          </w:tcPr>
          <w:p>
            <w:pPr>
              <w:spacing w:after="0" w:before="0" w:line="240" w:lineRule="auto"/>
            </w:pPr>
            <w:r>
              <w:rPr>
                <w:rFonts w:ascii="Aptos" w:hAnsi="Aptos"/>
                <w:sz w:val="16"/>
              </w:rPr>
              <w:t>Methodology, definitive Summary, exact Raw Data</w:t>
            </w:r>
          </w:p>
        </w:tc>
        <w:tc>
          <w:tcPr>
            <w:tcW w:type="dxa" w:w="1008"/>
            <w:vAlign w:val="center"/>
            <w:tcMar>
              <w:top w:w="55" w:type="dxa"/>
              <w:start w:w="70" w:type="dxa"/>
              <w:bottom w:w="55" w:type="dxa"/>
              <w:end w:w="70" w:type="dxa"/>
            </w:tcMar>
            <w:shd w:fill="F2F5F7"/>
          </w:tcPr>
          <w:p>
            <w:pPr>
              <w:spacing w:after="0" w:before="0" w:line="240" w:lineRule="auto"/>
            </w:pPr>
            <w:r>
              <w:rPr>
                <w:rFonts w:ascii="Aptos" w:hAnsi="Aptos"/>
                <w:sz w:val="16"/>
              </w:rPr>
              <w:t>27-29</w:t>
            </w:r>
          </w:p>
        </w:tc>
      </w:tr>
      <w:tr>
        <w:trPr>
          <w:cantSplit/>
        </w:trPr>
        <w:tc>
          <w:tcPr>
            <w:tcW w:type="dxa" w:w="2160"/>
            <w:vAlign w:val="center"/>
            <w:tcMar>
              <w:top w:w="55" w:type="dxa"/>
              <w:start w:w="70" w:type="dxa"/>
              <w:bottom w:w="55" w:type="dxa"/>
              <w:end w:w="70" w:type="dxa"/>
            </w:tcMar>
          </w:tcPr>
          <w:p>
            <w:pPr>
              <w:spacing w:after="0" w:before="0" w:line="240" w:lineRule="auto"/>
            </w:pPr>
            <w:r>
              <w:rPr>
                <w:rFonts w:ascii="Aptos" w:hAnsi="Aptos"/>
                <w:sz w:val="16"/>
              </w:rPr>
              <w:t>Wave 6 polish</w:t>
            </w:r>
          </w:p>
        </w:tc>
        <w:tc>
          <w:tcPr>
            <w:tcW w:type="dxa" w:w="7056"/>
            <w:vAlign w:val="center"/>
            <w:tcMar>
              <w:top w:w="55" w:type="dxa"/>
              <w:start w:w="70" w:type="dxa"/>
              <w:bottom w:w="55" w:type="dxa"/>
              <w:end w:w="70" w:type="dxa"/>
            </w:tcMar>
          </w:tcPr>
          <w:p>
            <w:pPr>
              <w:spacing w:after="0" w:before="0" w:line="240" w:lineRule="auto"/>
            </w:pPr>
            <w:r>
              <w:rPr>
                <w:rFonts w:ascii="Aptos" w:hAnsi="Aptos"/>
                <w:sz w:val="16"/>
              </w:rPr>
              <w:t>Loading, caching, responsive behavior, accessibility</w:t>
            </w:r>
          </w:p>
        </w:tc>
        <w:tc>
          <w:tcPr>
            <w:tcW w:type="dxa" w:w="1008"/>
            <w:vAlign w:val="center"/>
            <w:tcMar>
              <w:top w:w="55" w:type="dxa"/>
              <w:start w:w="70" w:type="dxa"/>
              <w:bottom w:w="55" w:type="dxa"/>
              <w:end w:w="70" w:type="dxa"/>
            </w:tcMar>
          </w:tcPr>
          <w:p>
            <w:pPr>
              <w:spacing w:after="0" w:before="0" w:line="240" w:lineRule="auto"/>
            </w:pPr>
            <w:r>
              <w:rPr>
                <w:rFonts w:ascii="Aptos" w:hAnsi="Aptos"/>
                <w:sz w:val="16"/>
              </w:rPr>
              <w:t>30</w:t>
            </w:r>
          </w:p>
        </w:tc>
      </w:tr>
    </w:tbl>
    <w:p>
      <w:pPr>
        <w:pStyle w:val="Heading2"/>
      </w:pPr>
      <w:r>
        <w:t>The 60-second explanation</w:t>
      </w:r>
    </w:p>
    <w:p>
      <w:pPr>
        <w:spacing w:after="120"/>
      </w:pPr>
      <w:r>
        <w:t>We collected 1,738 goals and 2,201 valid appearances for Messi and Ronaldo. Every valid minute, including 1,063 scoreless appearances, stays in the per-90 denominator. One global FAMD combines opponent Elo, venue, competition stage, and an away indicator into a centred context index. The K control applies signed power. The Inference tab freezes the clicked K, penalty, competition, and venue settings, then independently resamples whole appearances within each player 10,000 times. It reports the full Messi-minus-Ronaldo gap distribution, a percentile interval, directional probability, and a conventional match-level Cohen's d without p-values or a winner flag.</w:t>
      </w:r>
    </w:p>
    <w:tbl>
      <w:tblPr>
        <w:tblW w:type="auto" w:w="0"/>
        <w:jc w:val="center"/>
        <w:tblLook w:firstColumn="1" w:firstRow="1" w:lastColumn="0" w:lastRow="0" w:noHBand="0" w:noVBand="1" w:val="04A0"/>
      </w:tblPr>
      <w:tblGrid>
        <w:gridCol w:w="10454"/>
      </w:tblGrid>
      <w:tr>
        <w:tc>
          <w:tcPr>
            <w:tcW w:type="dxa" w:w="10454"/>
            <w:shd w:fill="E9F5F4"/>
            <w:tcMar>
              <w:top w:w="90" w:type="dxa"/>
              <w:start w:w="120" w:type="dxa"/>
              <w:bottom w:w="90" w:type="dxa"/>
              <w:end w:w="120" w:type="dxa"/>
            </w:tcMar>
          </w:tcPr>
          <w:p>
            <w:pPr>
              <w:spacing w:after="20"/>
            </w:pPr>
            <w:r>
              <w:rPr>
                <w:b/>
                <w:color w:val="1C7C7D"/>
                <w:sz w:val="16"/>
              </w:rPr>
              <w:t xml:space="preserve">SAY IT SIMPLY  </w:t>
            </w:r>
            <w:r>
              <w:rPr>
                <w:color w:val="263746"/>
                <w:sz w:val="18"/>
              </w:rPr>
              <w:t>We compare scoring rates using all playing time, then stress-test a data-derived context index without pretending the index is a literal goal count.</w:t>
            </w:r>
          </w:p>
        </w:tc>
      </w:tr>
    </w:tbl>
    <w:p>
      <w:pPr>
        <w:spacing w:after="0"/>
      </w:pPr>
    </w:p>
    <w:p>
      <w:pPr>
        <w:pStyle w:val="Heading2"/>
      </w:pPr>
      <w:r>
        <w:t>How to read the numbers</w:t>
      </w:r>
    </w:p>
    <w:p>
      <w:pPr>
        <w:pStyle w:val="ListBullet"/>
        <w:spacing w:after="40"/>
      </w:pPr>
      <w:r>
        <w:t>Raw goals per 90 are literal scoring rates.</w:t>
      </w:r>
    </w:p>
    <w:p>
      <w:pPr>
        <w:pStyle w:val="ListBullet"/>
        <w:spacing w:after="40"/>
      </w:pPr>
      <w:r>
        <w:t>Weighted values are centred index units per 90, so they can be negative.</w:t>
      </w:r>
    </w:p>
    <w:p>
      <w:pPr>
        <w:pStyle w:val="ListBullet"/>
        <w:spacing w:after="40"/>
      </w:pPr>
      <w:r>
        <w:t>The comparison is a fixed dataset snapshot, not live official career totals.</w:t>
      </w:r>
    </w:p>
    <w:p>
      <w:r>
        <w:br w:type="page"/>
      </w:r>
    </w:p>
    <w:p>
      <w:pPr>
        <w:spacing w:after="20"/>
      </w:pPr>
      <w:r>
        <w:rPr>
          <w:rFonts w:ascii="Aptos" w:hAnsi="Aptos"/>
          <w:b/>
          <w:color w:val="1C7C7D"/>
          <w:sz w:val="15"/>
        </w:rPr>
        <w:t>03 / 30   DATA FOUNDATION</w:t>
      </w:r>
    </w:p>
    <w:p>
      <w:pPr>
        <w:pStyle w:val="Heading1"/>
      </w:pPr>
      <w:r>
        <w:t>What was collected-and what currently affects the statistics</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1800"/>
            <w:vAlign w:val="center"/>
            <w:tcMar>
              <w:top w:w="55" w:type="dxa"/>
              <w:start w:w="70" w:type="dxa"/>
              <w:bottom w:w="55" w:type="dxa"/>
              <w:end w:w="70" w:type="dxa"/>
            </w:tcMar>
            <w:shd w:fill="15324B"/>
          </w:tcPr>
          <w:p>
            <w:pPr>
              <w:spacing w:after="0" w:before="0" w:line="240" w:lineRule="auto"/>
            </w:pPr>
            <w:r>
              <w:rPr>
                <w:rFonts w:ascii="Aptos" w:hAnsi="Aptos"/>
                <w:b/>
                <w:color w:val="FFFFFF"/>
                <w:sz w:val="14"/>
              </w:rPr>
              <w:t>Source</w:t>
            </w:r>
          </w:p>
        </w:tc>
        <w:tc>
          <w:tcPr>
            <w:tcW w:type="dxa" w:w="2232"/>
            <w:vAlign w:val="center"/>
            <w:tcMar>
              <w:top w:w="55" w:type="dxa"/>
              <w:start w:w="70" w:type="dxa"/>
              <w:bottom w:w="55" w:type="dxa"/>
              <w:end w:w="70" w:type="dxa"/>
            </w:tcMar>
            <w:shd w:fill="15324B"/>
          </w:tcPr>
          <w:p>
            <w:pPr>
              <w:spacing w:after="0" w:before="0" w:line="240" w:lineRule="auto"/>
            </w:pPr>
            <w:r>
              <w:rPr>
                <w:rFonts w:ascii="Aptos" w:hAnsi="Aptos"/>
                <w:b/>
                <w:color w:val="FFFFFF"/>
                <w:sz w:val="14"/>
              </w:rPr>
              <w:t>Collected</w:t>
            </w:r>
          </w:p>
        </w:tc>
        <w:tc>
          <w:tcPr>
            <w:tcW w:type="dxa" w:w="2880"/>
            <w:vAlign w:val="center"/>
            <w:tcMar>
              <w:top w:w="55" w:type="dxa"/>
              <w:start w:w="70" w:type="dxa"/>
              <w:bottom w:w="55" w:type="dxa"/>
              <w:end w:w="70" w:type="dxa"/>
            </w:tcMar>
            <w:shd w:fill="15324B"/>
          </w:tcPr>
          <w:p>
            <w:pPr>
              <w:spacing w:after="0" w:before="0" w:line="240" w:lineRule="auto"/>
            </w:pPr>
            <w:r>
              <w:rPr>
                <w:rFonts w:ascii="Aptos" w:hAnsi="Aptos"/>
                <w:b/>
                <w:color w:val="FFFFFF"/>
                <w:sz w:val="14"/>
              </w:rPr>
              <w:t>Why collected</w:t>
            </w:r>
          </w:p>
        </w:tc>
        <w:tc>
          <w:tcPr>
            <w:tcW w:type="dxa" w:w="3312"/>
            <w:vAlign w:val="center"/>
            <w:tcMar>
              <w:top w:w="55" w:type="dxa"/>
              <w:start w:w="70" w:type="dxa"/>
              <w:bottom w:w="55" w:type="dxa"/>
              <w:end w:w="70" w:type="dxa"/>
            </w:tcMar>
            <w:shd w:fill="15324B"/>
          </w:tcPr>
          <w:p>
            <w:pPr>
              <w:spacing w:after="0" w:before="0" w:line="240" w:lineRule="auto"/>
            </w:pPr>
            <w:r>
              <w:rPr>
                <w:rFonts w:ascii="Aptos" w:hAnsi="Aptos"/>
                <w:b/>
                <w:color w:val="FFFFFF"/>
                <w:sz w:val="14"/>
              </w:rPr>
              <w:t>Current statistical role</w:t>
            </w:r>
          </w:p>
        </w:tc>
      </w:tr>
      <w:tr>
        <w:trPr>
          <w:cantSplit/>
        </w:trPr>
        <w:tc>
          <w:tcPr>
            <w:tcW w:type="dxa" w:w="1800"/>
            <w:vAlign w:val="center"/>
            <w:tcMar>
              <w:top w:w="55" w:type="dxa"/>
              <w:start w:w="70" w:type="dxa"/>
              <w:bottom w:w="55" w:type="dxa"/>
              <w:end w:w="70" w:type="dxa"/>
            </w:tcMar>
          </w:tcPr>
          <w:p>
            <w:pPr>
              <w:spacing w:after="0" w:before="0" w:line="240" w:lineRule="auto"/>
            </w:pPr>
            <w:r>
              <w:rPr>
                <w:rFonts w:ascii="Aptos" w:hAnsi="Aptos"/>
                <w:sz w:val="14"/>
              </w:rPr>
              <w:t>FBref goal logs</w:t>
            </w:r>
          </w:p>
        </w:tc>
        <w:tc>
          <w:tcPr>
            <w:tcW w:type="dxa" w:w="2232"/>
            <w:vAlign w:val="center"/>
            <w:tcMar>
              <w:top w:w="55" w:type="dxa"/>
              <w:start w:w="70" w:type="dxa"/>
              <w:bottom w:w="55" w:type="dxa"/>
              <w:end w:w="70" w:type="dxa"/>
            </w:tcMar>
          </w:tcPr>
          <w:p>
            <w:pPr>
              <w:spacing w:after="0" w:before="0" w:line="240" w:lineRule="auto"/>
            </w:pPr>
            <w:r>
              <w:rPr>
                <w:rFonts w:ascii="Aptos" w:hAnsi="Aptos"/>
                <w:sz w:val="14"/>
              </w:rPr>
              <w:t>1,738 goal rows</w:t>
            </w:r>
          </w:p>
        </w:tc>
        <w:tc>
          <w:tcPr>
            <w:tcW w:type="dxa" w:w="2880"/>
            <w:vAlign w:val="center"/>
            <w:tcMar>
              <w:top w:w="55" w:type="dxa"/>
              <w:start w:w="70" w:type="dxa"/>
              <w:bottom w:w="55" w:type="dxa"/>
              <w:end w:w="70" w:type="dxa"/>
            </w:tcMar>
          </w:tcPr>
          <w:p>
            <w:pPr>
              <w:spacing w:after="0" w:before="0" w:line="240" w:lineRule="auto"/>
            </w:pPr>
            <w:r>
              <w:rPr>
                <w:rFonts w:ascii="Aptos" w:hAnsi="Aptos"/>
                <w:sz w:val="14"/>
              </w:rPr>
              <w:t>One row per goal event</w:t>
            </w:r>
          </w:p>
        </w:tc>
        <w:tc>
          <w:tcPr>
            <w:tcW w:type="dxa" w:w="3312"/>
            <w:vAlign w:val="center"/>
            <w:tcMar>
              <w:top w:w="55" w:type="dxa"/>
              <w:start w:w="70" w:type="dxa"/>
              <w:bottom w:w="55" w:type="dxa"/>
              <w:end w:w="70" w:type="dxa"/>
            </w:tcMar>
          </w:tcPr>
          <w:p>
            <w:pPr>
              <w:spacing w:after="0" w:before="0" w:line="240" w:lineRule="auto"/>
            </w:pPr>
            <w:r>
              <w:rPr>
                <w:rFonts w:ascii="Aptos" w:hAnsi="Aptos"/>
                <w:sz w:val="14"/>
              </w:rPr>
              <w:t>Yes-goal numerators and goal context</w:t>
            </w:r>
          </w:p>
        </w:tc>
      </w:tr>
      <w:tr>
        <w:trPr>
          <w:cantSplit/>
        </w:trPr>
        <w:tc>
          <w:tcPr>
            <w:tcW w:type="dxa" w:w="1800"/>
            <w:vAlign w:val="center"/>
            <w:tcMar>
              <w:top w:w="55" w:type="dxa"/>
              <w:start w:w="70" w:type="dxa"/>
              <w:bottom w:w="55" w:type="dxa"/>
              <w:end w:w="70" w:type="dxa"/>
            </w:tcMar>
            <w:shd w:fill="F2F5F7"/>
          </w:tcPr>
          <w:p>
            <w:pPr>
              <w:spacing w:after="0" w:before="0" w:line="240" w:lineRule="auto"/>
            </w:pPr>
            <w:r>
              <w:rPr>
                <w:rFonts w:ascii="Aptos" w:hAnsi="Aptos"/>
                <w:sz w:val="14"/>
              </w:rPr>
              <w:t>FBref match logs</w:t>
            </w:r>
          </w:p>
        </w:tc>
        <w:tc>
          <w:tcPr>
            <w:tcW w:type="dxa" w:w="2232"/>
            <w:vAlign w:val="center"/>
            <w:tcMar>
              <w:top w:w="55" w:type="dxa"/>
              <w:start w:w="70" w:type="dxa"/>
              <w:bottom w:w="55" w:type="dxa"/>
              <w:end w:w="70" w:type="dxa"/>
            </w:tcMar>
            <w:shd w:fill="F2F5F7"/>
          </w:tcPr>
          <w:p>
            <w:pPr>
              <w:spacing w:after="0" w:before="0" w:line="240" w:lineRule="auto"/>
            </w:pPr>
            <w:r>
              <w:rPr>
                <w:rFonts w:ascii="Aptos" w:hAnsi="Aptos"/>
                <w:sz w:val="14"/>
              </w:rPr>
              <w:t>2,263 raw rows</w:t>
            </w:r>
          </w:p>
        </w:tc>
        <w:tc>
          <w:tcPr>
            <w:tcW w:type="dxa" w:w="2880"/>
            <w:vAlign w:val="center"/>
            <w:tcMar>
              <w:top w:w="55" w:type="dxa"/>
              <w:start w:w="70" w:type="dxa"/>
              <w:bottom w:w="55" w:type="dxa"/>
              <w:end w:w="70" w:type="dxa"/>
            </w:tcMar>
            <w:shd w:fill="F2F5F7"/>
          </w:tcPr>
          <w:p>
            <w:pPr>
              <w:spacing w:after="0" w:before="0" w:line="240" w:lineRule="auto"/>
            </w:pPr>
            <w:r>
              <w:rPr>
                <w:rFonts w:ascii="Aptos" w:hAnsi="Aptos"/>
                <w:sz w:val="14"/>
              </w:rPr>
              <w:t>Appearances, minutes, scoreless matches</w:t>
            </w:r>
          </w:p>
        </w:tc>
        <w:tc>
          <w:tcPr>
            <w:tcW w:type="dxa" w:w="3312"/>
            <w:vAlign w:val="center"/>
            <w:tcMar>
              <w:top w:w="55" w:type="dxa"/>
              <w:start w:w="70" w:type="dxa"/>
              <w:bottom w:w="55" w:type="dxa"/>
              <w:end w:w="70" w:type="dxa"/>
            </w:tcMar>
            <w:shd w:fill="F2F5F7"/>
          </w:tcPr>
          <w:p>
            <w:pPr>
              <w:spacing w:after="0" w:before="0" w:line="240" w:lineRule="auto"/>
            </w:pPr>
            <w:r>
              <w:rPr>
                <w:rFonts w:ascii="Aptos" w:hAnsi="Aptos"/>
                <w:sz w:val="14"/>
              </w:rPr>
              <w:t>Yes-FAMD and all per-90 denominators</w:t>
            </w:r>
          </w:p>
        </w:tc>
      </w:tr>
      <w:tr>
        <w:trPr>
          <w:cantSplit/>
        </w:trPr>
        <w:tc>
          <w:tcPr>
            <w:tcW w:type="dxa" w:w="1800"/>
            <w:vAlign w:val="center"/>
            <w:tcMar>
              <w:top w:w="55" w:type="dxa"/>
              <w:start w:w="70" w:type="dxa"/>
              <w:bottom w:w="55" w:type="dxa"/>
              <w:end w:w="70" w:type="dxa"/>
            </w:tcMar>
          </w:tcPr>
          <w:p>
            <w:pPr>
              <w:spacing w:after="0" w:before="0" w:line="240" w:lineRule="auto"/>
            </w:pPr>
            <w:r>
              <w:rPr>
                <w:rFonts w:ascii="Aptos" w:hAnsi="Aptos"/>
                <w:sz w:val="14"/>
              </w:rPr>
              <w:t>FBref season stats</w:t>
            </w:r>
          </w:p>
        </w:tc>
        <w:tc>
          <w:tcPr>
            <w:tcW w:type="dxa" w:w="2232"/>
            <w:vAlign w:val="center"/>
            <w:tcMar>
              <w:top w:w="55" w:type="dxa"/>
              <w:start w:w="70" w:type="dxa"/>
              <w:bottom w:w="55" w:type="dxa"/>
              <w:end w:w="70" w:type="dxa"/>
            </w:tcMar>
          </w:tcPr>
          <w:p>
            <w:pPr>
              <w:spacing w:after="0" w:before="0" w:line="240" w:lineRule="auto"/>
            </w:pPr>
            <w:r>
              <w:rPr>
                <w:rFonts w:ascii="Aptos" w:hAnsi="Aptos"/>
                <w:sz w:val="14"/>
              </w:rPr>
              <w:t>140 rows</w:t>
            </w:r>
          </w:p>
        </w:tc>
        <w:tc>
          <w:tcPr>
            <w:tcW w:type="dxa" w:w="2880"/>
            <w:vAlign w:val="center"/>
            <w:tcMar>
              <w:top w:w="55" w:type="dxa"/>
              <w:start w:w="70" w:type="dxa"/>
              <w:bottom w:w="55" w:type="dxa"/>
              <w:end w:w="70" w:type="dxa"/>
            </w:tcMar>
          </w:tcPr>
          <w:p>
            <w:pPr>
              <w:spacing w:after="0" w:before="0" w:line="240" w:lineRule="auto"/>
            </w:pPr>
            <w:r>
              <w:rPr>
                <w:rFonts w:ascii="Aptos" w:hAnsi="Aptos"/>
                <w:sz w:val="14"/>
              </w:rPr>
              <w:t>Season summaries and source checks</w:t>
            </w:r>
          </w:p>
        </w:tc>
        <w:tc>
          <w:tcPr>
            <w:tcW w:type="dxa" w:w="3312"/>
            <w:vAlign w:val="center"/>
            <w:tcMar>
              <w:top w:w="55" w:type="dxa"/>
              <w:start w:w="70" w:type="dxa"/>
              <w:bottom w:w="55" w:type="dxa"/>
              <w:end w:w="70" w:type="dxa"/>
            </w:tcMar>
          </w:tcPr>
          <w:p>
            <w:pPr>
              <w:spacing w:after="0" w:before="0" w:line="240" w:lineRule="auto"/>
            </w:pPr>
            <w:r>
              <w:rPr>
                <w:rFonts w:ascii="Aptos" w:hAnsi="Aptos"/>
                <w:sz w:val="14"/>
              </w:rPr>
              <w:t>No direct role in current weighting</w:t>
            </w:r>
          </w:p>
        </w:tc>
      </w:tr>
      <w:tr>
        <w:trPr>
          <w:cantSplit/>
        </w:trPr>
        <w:tc>
          <w:tcPr>
            <w:tcW w:type="dxa" w:w="1800"/>
            <w:vAlign w:val="center"/>
            <w:tcMar>
              <w:top w:w="55" w:type="dxa"/>
              <w:start w:w="70" w:type="dxa"/>
              <w:bottom w:w="55" w:type="dxa"/>
              <w:end w:w="70" w:type="dxa"/>
            </w:tcMar>
            <w:shd w:fill="F2F5F7"/>
          </w:tcPr>
          <w:p>
            <w:pPr>
              <w:spacing w:after="0" w:before="0" w:line="240" w:lineRule="auto"/>
            </w:pPr>
            <w:r>
              <w:rPr>
                <w:rFonts w:ascii="Aptos" w:hAnsi="Aptos"/>
                <w:sz w:val="14"/>
              </w:rPr>
              <w:t>Understat</w:t>
            </w:r>
          </w:p>
        </w:tc>
        <w:tc>
          <w:tcPr>
            <w:tcW w:type="dxa" w:w="2232"/>
            <w:vAlign w:val="center"/>
            <w:tcMar>
              <w:top w:w="55" w:type="dxa"/>
              <w:start w:w="70" w:type="dxa"/>
              <w:bottom w:w="55" w:type="dxa"/>
              <w:end w:w="70" w:type="dxa"/>
            </w:tcMar>
            <w:shd w:fill="F2F5F7"/>
          </w:tcPr>
          <w:p>
            <w:pPr>
              <w:spacing w:after="0" w:before="0" w:line="240" w:lineRule="auto"/>
            </w:pPr>
            <w:r>
              <w:rPr>
                <w:rFonts w:ascii="Aptos" w:hAnsi="Aptos"/>
                <w:sz w:val="14"/>
              </w:rPr>
              <w:t>487 xG goal records; 483 matched</w:t>
            </w:r>
          </w:p>
        </w:tc>
        <w:tc>
          <w:tcPr>
            <w:tcW w:type="dxa" w:w="2880"/>
            <w:vAlign w:val="center"/>
            <w:tcMar>
              <w:top w:w="55" w:type="dxa"/>
              <w:start w:w="70" w:type="dxa"/>
              <w:bottom w:w="55" w:type="dxa"/>
              <w:end w:w="70" w:type="dxa"/>
            </w:tcMar>
            <w:shd w:fill="F2F5F7"/>
          </w:tcPr>
          <w:p>
            <w:pPr>
              <w:spacing w:after="0" w:before="0" w:line="240" w:lineRule="auto"/>
            </w:pPr>
            <w:r>
              <w:rPr>
                <w:rFonts w:ascii="Aptos" w:hAnsi="Aptos"/>
                <w:sz w:val="14"/>
              </w:rPr>
              <w:t>Shot expected-goal context</w:t>
            </w:r>
          </w:p>
        </w:tc>
        <w:tc>
          <w:tcPr>
            <w:tcW w:type="dxa" w:w="3312"/>
            <w:vAlign w:val="center"/>
            <w:tcMar>
              <w:top w:w="55" w:type="dxa"/>
              <w:start w:w="70" w:type="dxa"/>
              <w:bottom w:w="55" w:type="dxa"/>
              <w:end w:w="70" w:type="dxa"/>
            </w:tcMar>
            <w:shd w:fill="F2F5F7"/>
          </w:tcPr>
          <w:p>
            <w:pPr>
              <w:spacing w:after="0" w:before="0" w:line="240" w:lineRule="auto"/>
            </w:pPr>
            <w:r>
              <w:rPr>
                <w:rFonts w:ascii="Aptos" w:hAnsi="Aptos"/>
                <w:sz w:val="14"/>
              </w:rPr>
              <w:t>Attached, but not used in difficulty weight</w:t>
            </w:r>
          </w:p>
        </w:tc>
      </w:tr>
      <w:tr>
        <w:trPr>
          <w:cantSplit/>
        </w:trPr>
        <w:tc>
          <w:tcPr>
            <w:tcW w:type="dxa" w:w="1800"/>
            <w:vAlign w:val="center"/>
            <w:tcMar>
              <w:top w:w="55" w:type="dxa"/>
              <w:start w:w="70" w:type="dxa"/>
              <w:bottom w:w="55" w:type="dxa"/>
              <w:end w:w="70" w:type="dxa"/>
            </w:tcMar>
          </w:tcPr>
          <w:p>
            <w:pPr>
              <w:spacing w:after="0" w:before="0" w:line="240" w:lineRule="auto"/>
            </w:pPr>
            <w:r>
              <w:rPr>
                <w:rFonts w:ascii="Aptos" w:hAnsi="Aptos"/>
                <w:sz w:val="14"/>
              </w:rPr>
              <w:t>ClubElo</w:t>
            </w:r>
          </w:p>
        </w:tc>
        <w:tc>
          <w:tcPr>
            <w:tcW w:type="dxa" w:w="2232"/>
            <w:vAlign w:val="center"/>
            <w:tcMar>
              <w:top w:w="55" w:type="dxa"/>
              <w:start w:w="70" w:type="dxa"/>
              <w:bottom w:w="55" w:type="dxa"/>
              <w:end w:w="70" w:type="dxa"/>
            </w:tcMar>
          </w:tcPr>
          <w:p>
            <w:pPr>
              <w:spacing w:after="0" w:before="0" w:line="240" w:lineRule="auto"/>
            </w:pPr>
            <w:r>
              <w:rPr>
                <w:rFonts w:ascii="Aptos" w:hAnsi="Aptos"/>
                <w:sz w:val="14"/>
              </w:rPr>
              <w:t>633,265 lookup rows</w:t>
            </w:r>
          </w:p>
        </w:tc>
        <w:tc>
          <w:tcPr>
            <w:tcW w:type="dxa" w:w="2880"/>
            <w:vAlign w:val="center"/>
            <w:tcMar>
              <w:top w:w="55" w:type="dxa"/>
              <w:start w:w="70" w:type="dxa"/>
              <w:bottom w:w="55" w:type="dxa"/>
              <w:end w:w="70" w:type="dxa"/>
            </w:tcMar>
          </w:tcPr>
          <w:p>
            <w:pPr>
              <w:spacing w:after="0" w:before="0" w:line="240" w:lineRule="auto"/>
            </w:pPr>
            <w:r>
              <w:rPr>
                <w:rFonts w:ascii="Aptos" w:hAnsi="Aptos"/>
                <w:sz w:val="14"/>
              </w:rPr>
              <w:t>Historical club opponent ratings</w:t>
            </w:r>
          </w:p>
        </w:tc>
        <w:tc>
          <w:tcPr>
            <w:tcW w:type="dxa" w:w="3312"/>
            <w:vAlign w:val="center"/>
            <w:tcMar>
              <w:top w:w="55" w:type="dxa"/>
              <w:start w:w="70" w:type="dxa"/>
              <w:bottom w:w="55" w:type="dxa"/>
              <w:end w:w="70" w:type="dxa"/>
            </w:tcMar>
          </w:tcPr>
          <w:p>
            <w:pPr>
              <w:spacing w:after="0" w:before="0" w:line="240" w:lineRule="auto"/>
            </w:pPr>
            <w:r>
              <w:rPr>
                <w:rFonts w:ascii="Aptos" w:hAnsi="Aptos"/>
                <w:sz w:val="14"/>
              </w:rPr>
              <w:t>Yes-first Elo source for club matches</w:t>
            </w:r>
          </w:p>
        </w:tc>
      </w:tr>
      <w:tr>
        <w:trPr>
          <w:cantSplit/>
        </w:trPr>
        <w:tc>
          <w:tcPr>
            <w:tcW w:type="dxa" w:w="1800"/>
            <w:vAlign w:val="center"/>
            <w:tcMar>
              <w:top w:w="55" w:type="dxa"/>
              <w:start w:w="70" w:type="dxa"/>
              <w:bottom w:w="55" w:type="dxa"/>
              <w:end w:w="70" w:type="dxa"/>
            </w:tcMar>
            <w:shd w:fill="F2F5F7"/>
          </w:tcPr>
          <w:p>
            <w:pPr>
              <w:spacing w:after="0" w:before="0" w:line="240" w:lineRule="auto"/>
            </w:pPr>
            <w:r>
              <w:rPr>
                <w:rFonts w:ascii="Aptos" w:hAnsi="Aptos"/>
                <w:sz w:val="14"/>
              </w:rPr>
              <w:t>National Elo</w:t>
            </w:r>
          </w:p>
        </w:tc>
        <w:tc>
          <w:tcPr>
            <w:tcW w:type="dxa" w:w="2232"/>
            <w:vAlign w:val="center"/>
            <w:tcMar>
              <w:top w:w="55" w:type="dxa"/>
              <w:start w:w="70" w:type="dxa"/>
              <w:bottom w:w="55" w:type="dxa"/>
              <w:end w:w="70" w:type="dxa"/>
            </w:tcMar>
            <w:shd w:fill="F2F5F7"/>
          </w:tcPr>
          <w:p>
            <w:pPr>
              <w:spacing w:after="0" w:before="0" w:line="240" w:lineRule="auto"/>
            </w:pPr>
            <w:r>
              <w:rPr>
                <w:rFonts w:ascii="Aptos" w:hAnsi="Aptos"/>
                <w:sz w:val="14"/>
              </w:rPr>
              <w:t>1,820 lookup rows</w:t>
            </w:r>
          </w:p>
        </w:tc>
        <w:tc>
          <w:tcPr>
            <w:tcW w:type="dxa" w:w="2880"/>
            <w:vAlign w:val="center"/>
            <w:tcMar>
              <w:top w:w="55" w:type="dxa"/>
              <w:start w:w="70" w:type="dxa"/>
              <w:bottom w:w="55" w:type="dxa"/>
              <w:end w:w="70" w:type="dxa"/>
            </w:tcMar>
            <w:shd w:fill="F2F5F7"/>
          </w:tcPr>
          <w:p>
            <w:pPr>
              <w:spacing w:after="0" w:before="0" w:line="240" w:lineRule="auto"/>
            </w:pPr>
            <w:r>
              <w:rPr>
                <w:rFonts w:ascii="Aptos" w:hAnsi="Aptos"/>
                <w:sz w:val="14"/>
              </w:rPr>
              <w:t>Historical national-team ratings</w:t>
            </w:r>
          </w:p>
        </w:tc>
        <w:tc>
          <w:tcPr>
            <w:tcW w:type="dxa" w:w="3312"/>
            <w:vAlign w:val="center"/>
            <w:tcMar>
              <w:top w:w="55" w:type="dxa"/>
              <w:start w:w="70" w:type="dxa"/>
              <w:bottom w:w="55" w:type="dxa"/>
              <w:end w:w="70" w:type="dxa"/>
            </w:tcMar>
            <w:shd w:fill="F2F5F7"/>
          </w:tcPr>
          <w:p>
            <w:pPr>
              <w:spacing w:after="0" w:before="0" w:line="240" w:lineRule="auto"/>
            </w:pPr>
            <w:r>
              <w:rPr>
                <w:rFonts w:ascii="Aptos" w:hAnsi="Aptos"/>
                <w:sz w:val="14"/>
              </w:rPr>
              <w:t>Yes-for international matches</w:t>
            </w:r>
          </w:p>
        </w:tc>
      </w:tr>
      <w:tr>
        <w:trPr>
          <w:cantSplit/>
        </w:trPr>
        <w:tc>
          <w:tcPr>
            <w:tcW w:type="dxa" w:w="1800"/>
            <w:vAlign w:val="center"/>
            <w:tcMar>
              <w:top w:w="55" w:type="dxa"/>
              <w:start w:w="70" w:type="dxa"/>
              <w:bottom w:w="55" w:type="dxa"/>
              <w:end w:w="70" w:type="dxa"/>
            </w:tcMar>
          </w:tcPr>
          <w:p>
            <w:pPr>
              <w:spacing w:after="0" w:before="0" w:line="240" w:lineRule="auto"/>
            </w:pPr>
            <w:r>
              <w:rPr>
                <w:rFonts w:ascii="Aptos" w:hAnsi="Aptos"/>
                <w:sz w:val="14"/>
              </w:rPr>
              <w:t>Transfermarkt transfers</w:t>
            </w:r>
          </w:p>
        </w:tc>
        <w:tc>
          <w:tcPr>
            <w:tcW w:type="dxa" w:w="2232"/>
            <w:vAlign w:val="center"/>
            <w:tcMar>
              <w:top w:w="55" w:type="dxa"/>
              <w:start w:w="70" w:type="dxa"/>
              <w:bottom w:w="55" w:type="dxa"/>
              <w:end w:w="70" w:type="dxa"/>
            </w:tcMar>
          </w:tcPr>
          <w:p>
            <w:pPr>
              <w:spacing w:after="0" w:before="0" w:line="240" w:lineRule="auto"/>
            </w:pPr>
            <w:r>
              <w:rPr>
                <w:rFonts w:ascii="Aptos" w:hAnsi="Aptos"/>
                <w:sz w:val="14"/>
              </w:rPr>
              <w:t>20 rows</w:t>
            </w:r>
          </w:p>
        </w:tc>
        <w:tc>
          <w:tcPr>
            <w:tcW w:type="dxa" w:w="2880"/>
            <w:vAlign w:val="center"/>
            <w:tcMar>
              <w:top w:w="55" w:type="dxa"/>
              <w:start w:w="70" w:type="dxa"/>
              <w:bottom w:w="55" w:type="dxa"/>
              <w:end w:w="70" w:type="dxa"/>
            </w:tcMar>
          </w:tcPr>
          <w:p>
            <w:pPr>
              <w:spacing w:after="0" w:before="0" w:line="240" w:lineRule="auto"/>
            </w:pPr>
            <w:r>
              <w:rPr>
                <w:rFonts w:ascii="Aptos" w:hAnsi="Aptos"/>
                <w:sz w:val="14"/>
              </w:rPr>
              <w:t>Club-movement history</w:t>
            </w:r>
          </w:p>
        </w:tc>
        <w:tc>
          <w:tcPr>
            <w:tcW w:type="dxa" w:w="3312"/>
            <w:vAlign w:val="center"/>
            <w:tcMar>
              <w:top w:w="55" w:type="dxa"/>
              <w:start w:w="70" w:type="dxa"/>
              <w:bottom w:w="55" w:type="dxa"/>
              <w:end w:w="70" w:type="dxa"/>
            </w:tcMar>
          </w:tcPr>
          <w:p>
            <w:pPr>
              <w:spacing w:after="0" w:before="0" w:line="240" w:lineRule="auto"/>
            </w:pPr>
            <w:r>
              <w:rPr>
                <w:rFonts w:ascii="Aptos" w:hAnsi="Aptos"/>
                <w:sz w:val="14"/>
              </w:rPr>
              <w:t>No effect on current weighting</w:t>
            </w:r>
          </w:p>
        </w:tc>
      </w:tr>
      <w:tr>
        <w:trPr>
          <w:cantSplit/>
        </w:trPr>
        <w:tc>
          <w:tcPr>
            <w:tcW w:type="dxa" w:w="1800"/>
            <w:vAlign w:val="center"/>
            <w:tcMar>
              <w:top w:w="55" w:type="dxa"/>
              <w:start w:w="70" w:type="dxa"/>
              <w:bottom w:w="55" w:type="dxa"/>
              <w:end w:w="70" w:type="dxa"/>
            </w:tcMar>
            <w:shd w:fill="F2F5F7"/>
          </w:tcPr>
          <w:p>
            <w:pPr>
              <w:spacing w:after="0" w:before="0" w:line="240" w:lineRule="auto"/>
            </w:pPr>
            <w:r>
              <w:rPr>
                <w:rFonts w:ascii="Aptos" w:hAnsi="Aptos"/>
                <w:sz w:val="14"/>
              </w:rPr>
              <w:t>Transfermarkt biography</w:t>
            </w:r>
          </w:p>
        </w:tc>
        <w:tc>
          <w:tcPr>
            <w:tcW w:type="dxa" w:w="2232"/>
            <w:vAlign w:val="center"/>
            <w:tcMar>
              <w:top w:w="55" w:type="dxa"/>
              <w:start w:w="70" w:type="dxa"/>
              <w:bottom w:w="55" w:type="dxa"/>
              <w:end w:w="70" w:type="dxa"/>
            </w:tcMar>
            <w:shd w:fill="F2F5F7"/>
          </w:tcPr>
          <w:p>
            <w:pPr>
              <w:spacing w:after="0" w:before="0" w:line="240" w:lineRule="auto"/>
            </w:pPr>
            <w:r>
              <w:rPr>
                <w:rFonts w:ascii="Aptos" w:hAnsi="Aptos"/>
                <w:sz w:val="14"/>
              </w:rPr>
              <w:t>0 usable rows</w:t>
            </w:r>
          </w:p>
        </w:tc>
        <w:tc>
          <w:tcPr>
            <w:tcW w:type="dxa" w:w="2880"/>
            <w:vAlign w:val="center"/>
            <w:tcMar>
              <w:top w:w="55" w:type="dxa"/>
              <w:start w:w="70" w:type="dxa"/>
              <w:bottom w:w="55" w:type="dxa"/>
              <w:end w:w="70" w:type="dxa"/>
            </w:tcMar>
            <w:shd w:fill="F2F5F7"/>
          </w:tcPr>
          <w:p>
            <w:pPr>
              <w:spacing w:after="0" w:before="0" w:line="240" w:lineRule="auto"/>
            </w:pPr>
            <w:r>
              <w:rPr>
                <w:rFonts w:ascii="Aptos" w:hAnsi="Aptos"/>
                <w:sz w:val="14"/>
              </w:rPr>
              <w:t>Biographical details</w:t>
            </w:r>
          </w:p>
        </w:tc>
        <w:tc>
          <w:tcPr>
            <w:tcW w:type="dxa" w:w="3312"/>
            <w:vAlign w:val="center"/>
            <w:tcMar>
              <w:top w:w="55" w:type="dxa"/>
              <w:start w:w="70" w:type="dxa"/>
              <w:bottom w:w="55" w:type="dxa"/>
              <w:end w:w="70" w:type="dxa"/>
            </w:tcMar>
            <w:shd w:fill="F2F5F7"/>
          </w:tcPr>
          <w:p>
            <w:pPr>
              <w:spacing w:after="0" w:before="0" w:line="240" w:lineRule="auto"/>
            </w:pPr>
            <w:r>
              <w:rPr>
                <w:rFonts w:ascii="Aptos" w:hAnsi="Aptos"/>
                <w:sz w:val="14"/>
              </w:rPr>
              <w:t>No effect on current weighting</w:t>
            </w:r>
          </w:p>
        </w:tc>
      </w:tr>
    </w:tbl>
    <w:p>
      <w:pPr>
        <w:pStyle w:val="Heading2"/>
      </w:pPr>
      <w:r>
        <w:t>Coverage that must not be confused</w:t>
      </w:r>
    </w:p>
    <w:p>
      <w:pPr>
        <w:pStyle w:val="ListBullet"/>
        <w:spacing w:after="40"/>
      </w:pPr>
      <w:r>
        <w:t>Understat supplied xG for 483 of 1,738 goals; 1,255 goals lack xG.</w:t>
      </w:r>
    </w:p>
    <w:p>
      <w:pPr>
        <w:pStyle w:val="ListBullet"/>
        <w:spacing w:after="40"/>
      </w:pPr>
      <w:r>
        <w:t>xG is descriptive enrichment only. The dashboard difficulty score does not use xG.</w:t>
      </w:r>
    </w:p>
    <w:p>
      <w:pPr>
        <w:pStyle w:val="ListBullet"/>
        <w:spacing w:after="40"/>
      </w:pPr>
      <w:r>
        <w:t>Transfer rows can explain career journeys but do not enter FAMD, raw rates, weighted rates, or the K test.</w:t>
      </w:r>
    </w:p>
    <w:tbl>
      <w:tblPr>
        <w:tblW w:type="auto" w:w="0"/>
        <w:jc w:val="center"/>
        <w:tblLook w:firstColumn="1" w:firstRow="1" w:lastColumn="0" w:lastRow="0" w:noHBand="0" w:noVBand="1" w:val="04A0"/>
      </w:tblPr>
      <w:tblGrid>
        <w:gridCol w:w="10454"/>
      </w:tblGrid>
      <w:tr>
        <w:tc>
          <w:tcPr>
            <w:tcW w:type="dxa" w:w="10454"/>
            <w:shd w:fill="EAF2FA"/>
            <w:tcMar>
              <w:top w:w="90" w:type="dxa"/>
              <w:start w:w="120" w:type="dxa"/>
              <w:bottom w:w="90" w:type="dxa"/>
              <w:end w:w="120" w:type="dxa"/>
            </w:tcMar>
          </w:tcPr>
          <w:p>
            <w:pPr>
              <w:spacing w:after="20"/>
            </w:pPr>
            <w:r>
              <w:rPr>
                <w:b/>
                <w:color w:val="14447D"/>
                <w:sz w:val="16"/>
              </w:rPr>
              <w:t xml:space="preserve">SAY IT SIMPLY  </w:t>
            </w:r>
            <w:r>
              <w:rPr>
                <w:color w:val="263746"/>
                <w:sz w:val="18"/>
              </w:rPr>
              <w:t>Collected does not mean used. The current weight uses match context-not xG, transfer values, the player name, goal totals, or the player's own team Elo.</w:t>
            </w:r>
          </w:p>
        </w:tc>
      </w:tr>
    </w:tbl>
    <w:p>
      <w:pPr>
        <w:spacing w:after="0"/>
      </w:pPr>
    </w:p>
    <w:p>
      <w:r>
        <w:br w:type="page"/>
      </w:r>
    </w:p>
    <w:p>
      <w:pPr>
        <w:spacing w:after="20"/>
      </w:pPr>
      <w:r>
        <w:rPr>
          <w:rFonts w:ascii="Aptos" w:hAnsi="Aptos"/>
          <w:b/>
          <w:color w:val="1C7C7D"/>
          <w:sz w:val="15"/>
        </w:rPr>
        <w:t>04 / 30   TRANSFORMATION</w:t>
      </w:r>
    </w:p>
    <w:p>
      <w:pPr>
        <w:pStyle w:val="Heading1"/>
      </w:pPr>
      <w:r>
        <w:t>From raw match logs to the analysis population</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4608"/>
            <w:vAlign w:val="center"/>
            <w:tcMar>
              <w:top w:w="55" w:type="dxa"/>
              <w:start w:w="70" w:type="dxa"/>
              <w:bottom w:w="55" w:type="dxa"/>
              <w:end w:w="70" w:type="dxa"/>
            </w:tcMar>
            <w:shd w:fill="15324B"/>
          </w:tcPr>
          <w:p>
            <w:pPr>
              <w:spacing w:after="0" w:before="0" w:line="240" w:lineRule="auto"/>
            </w:pPr>
            <w:r>
              <w:rPr>
                <w:rFonts w:ascii="Aptos" w:hAnsi="Aptos"/>
                <w:b/>
                <w:color w:val="FFFFFF"/>
                <w:sz w:val="16"/>
              </w:rPr>
              <w:t>Cleaning step</w:t>
            </w:r>
          </w:p>
        </w:tc>
        <w:tc>
          <w:tcPr>
            <w:tcW w:type="dxa" w:w="1440"/>
            <w:vAlign w:val="center"/>
            <w:tcMar>
              <w:top w:w="55" w:type="dxa"/>
              <w:start w:w="70" w:type="dxa"/>
              <w:bottom w:w="55" w:type="dxa"/>
              <w:end w:w="70" w:type="dxa"/>
            </w:tcMar>
            <w:shd w:fill="15324B"/>
          </w:tcPr>
          <w:p>
            <w:pPr>
              <w:spacing w:after="0" w:before="0" w:line="240" w:lineRule="auto"/>
            </w:pPr>
            <w:r>
              <w:rPr>
                <w:rFonts w:ascii="Aptos" w:hAnsi="Aptos"/>
                <w:b/>
                <w:color w:val="FFFFFF"/>
                <w:sz w:val="16"/>
              </w:rPr>
              <w:t>Rows</w:t>
            </w:r>
          </w:p>
        </w:tc>
        <w:tc>
          <w:tcPr>
            <w:tcW w:type="dxa" w:w="4176"/>
            <w:vAlign w:val="center"/>
            <w:tcMar>
              <w:top w:w="55" w:type="dxa"/>
              <w:start w:w="70" w:type="dxa"/>
              <w:bottom w:w="55" w:type="dxa"/>
              <w:end w:w="70" w:type="dxa"/>
            </w:tcMar>
            <w:shd w:fill="15324B"/>
          </w:tcPr>
          <w:p>
            <w:pPr>
              <w:spacing w:after="0" w:before="0" w:line="240" w:lineRule="auto"/>
            </w:pPr>
            <w:r>
              <w:rPr>
                <w:rFonts w:ascii="Aptos" w:hAnsi="Aptos"/>
                <w:b/>
                <w:color w:val="FFFFFF"/>
                <w:sz w:val="16"/>
              </w:rPr>
              <w:t>Reason</w:t>
            </w:r>
          </w:p>
        </w:tc>
      </w:tr>
      <w:tr>
        <w:trPr>
          <w:cantSplit/>
        </w:trPr>
        <w:tc>
          <w:tcPr>
            <w:tcW w:type="dxa" w:w="4608"/>
            <w:vAlign w:val="center"/>
            <w:tcMar>
              <w:top w:w="55" w:type="dxa"/>
              <w:start w:w="70" w:type="dxa"/>
              <w:bottom w:w="55" w:type="dxa"/>
              <w:end w:w="70" w:type="dxa"/>
            </w:tcMar>
          </w:tcPr>
          <w:p>
            <w:pPr>
              <w:spacing w:after="0" w:before="0" w:line="240" w:lineRule="auto"/>
            </w:pPr>
            <w:r>
              <w:rPr>
                <w:rFonts w:ascii="Aptos" w:hAnsi="Aptos"/>
                <w:sz w:val="16"/>
              </w:rPr>
              <w:t>Raw FBref match-log rows</w:t>
            </w:r>
          </w:p>
        </w:tc>
        <w:tc>
          <w:tcPr>
            <w:tcW w:type="dxa" w:w="1440"/>
            <w:vAlign w:val="center"/>
            <w:tcMar>
              <w:top w:w="55" w:type="dxa"/>
              <w:start w:w="70" w:type="dxa"/>
              <w:bottom w:w="55" w:type="dxa"/>
              <w:end w:w="70" w:type="dxa"/>
            </w:tcMar>
          </w:tcPr>
          <w:p>
            <w:pPr>
              <w:spacing w:after="0" w:before="0" w:line="240" w:lineRule="auto"/>
            </w:pPr>
            <w:r>
              <w:rPr>
                <w:rFonts w:ascii="Aptos" w:hAnsi="Aptos"/>
                <w:sz w:val="16"/>
              </w:rPr>
              <w:t>2,263</w:t>
            </w:r>
          </w:p>
        </w:tc>
        <w:tc>
          <w:tcPr>
            <w:tcW w:type="dxa" w:w="4176"/>
            <w:vAlign w:val="center"/>
            <w:tcMar>
              <w:top w:w="55" w:type="dxa"/>
              <w:start w:w="70" w:type="dxa"/>
              <w:bottom w:w="55" w:type="dxa"/>
              <w:end w:w="70" w:type="dxa"/>
            </w:tcMar>
          </w:tcPr>
          <w:p>
            <w:pPr>
              <w:spacing w:after="0" w:before="0" w:line="240" w:lineRule="auto"/>
            </w:pPr>
            <w:r>
              <w:rPr>
                <w:rFonts w:ascii="Aptos" w:hAnsi="Aptos"/>
                <w:sz w:val="16"/>
              </w:rPr>
              <w:t>Starting snapshot</w:t>
            </w:r>
          </w:p>
        </w:tc>
      </w:tr>
      <w:tr>
        <w:trPr>
          <w:cantSplit/>
        </w:trPr>
        <w:tc>
          <w:tcPr>
            <w:tcW w:type="dxa" w:w="4608"/>
            <w:vAlign w:val="center"/>
            <w:tcMar>
              <w:top w:w="55" w:type="dxa"/>
              <w:start w:w="70" w:type="dxa"/>
              <w:bottom w:w="55" w:type="dxa"/>
              <w:end w:w="70" w:type="dxa"/>
            </w:tcMar>
            <w:shd w:fill="F2F5F7"/>
          </w:tcPr>
          <w:p>
            <w:pPr>
              <w:spacing w:after="0" w:before="0" w:line="240" w:lineRule="auto"/>
            </w:pPr>
            <w:r>
              <w:rPr>
                <w:rFonts w:ascii="Aptos" w:hAnsi="Aptos"/>
                <w:sz w:val="16"/>
              </w:rPr>
              <w:t>Repeated header rows removed</w:t>
            </w:r>
          </w:p>
        </w:tc>
        <w:tc>
          <w:tcPr>
            <w:tcW w:type="dxa" w:w="1440"/>
            <w:vAlign w:val="center"/>
            <w:tcMar>
              <w:top w:w="55" w:type="dxa"/>
              <w:start w:w="70" w:type="dxa"/>
              <w:bottom w:w="55" w:type="dxa"/>
              <w:end w:w="70" w:type="dxa"/>
            </w:tcMar>
            <w:shd w:fill="F2F5F7"/>
          </w:tcPr>
          <w:p>
            <w:pPr>
              <w:spacing w:after="0" w:before="0" w:line="240" w:lineRule="auto"/>
            </w:pPr>
            <w:r>
              <w:rPr>
                <w:rFonts w:ascii="Aptos" w:hAnsi="Aptos"/>
                <w:sz w:val="16"/>
              </w:rPr>
              <w:t>-12</w:t>
            </w:r>
          </w:p>
        </w:tc>
        <w:tc>
          <w:tcPr>
            <w:tcW w:type="dxa" w:w="4176"/>
            <w:vAlign w:val="center"/>
            <w:tcMar>
              <w:top w:w="55" w:type="dxa"/>
              <w:start w:w="70" w:type="dxa"/>
              <w:bottom w:w="55" w:type="dxa"/>
              <w:end w:w="70" w:type="dxa"/>
            </w:tcMar>
            <w:shd w:fill="F2F5F7"/>
          </w:tcPr>
          <w:p>
            <w:pPr>
              <w:spacing w:after="0" w:before="0" w:line="240" w:lineRule="auto"/>
            </w:pPr>
            <w:r>
              <w:rPr>
                <w:rFonts w:ascii="Aptos" w:hAnsi="Aptos"/>
                <w:sz w:val="16"/>
              </w:rPr>
              <w:t>Rows such as Gls = 'Gls'</w:t>
            </w:r>
          </w:p>
        </w:tc>
      </w:tr>
      <w:tr>
        <w:trPr>
          <w:cantSplit/>
        </w:trPr>
        <w:tc>
          <w:tcPr>
            <w:tcW w:type="dxa" w:w="4608"/>
            <w:vAlign w:val="center"/>
            <w:tcMar>
              <w:top w:w="55" w:type="dxa"/>
              <w:start w:w="70" w:type="dxa"/>
              <w:bottom w:w="55" w:type="dxa"/>
              <w:end w:w="70" w:type="dxa"/>
            </w:tcMar>
          </w:tcPr>
          <w:p>
            <w:pPr>
              <w:spacing w:after="0" w:before="0" w:line="240" w:lineRule="auto"/>
            </w:pPr>
            <w:r>
              <w:rPr>
                <w:rFonts w:ascii="Aptos" w:hAnsi="Aptos"/>
                <w:sz w:val="16"/>
              </w:rPr>
              <w:t>No-minute / DNP rows removed</w:t>
            </w:r>
          </w:p>
        </w:tc>
        <w:tc>
          <w:tcPr>
            <w:tcW w:type="dxa" w:w="1440"/>
            <w:vAlign w:val="center"/>
            <w:tcMar>
              <w:top w:w="55" w:type="dxa"/>
              <w:start w:w="70" w:type="dxa"/>
              <w:bottom w:w="55" w:type="dxa"/>
              <w:end w:w="70" w:type="dxa"/>
            </w:tcMar>
          </w:tcPr>
          <w:p>
            <w:pPr>
              <w:spacing w:after="0" w:before="0" w:line="240" w:lineRule="auto"/>
            </w:pPr>
            <w:r>
              <w:rPr>
                <w:rFonts w:ascii="Aptos" w:hAnsi="Aptos"/>
                <w:sz w:val="16"/>
              </w:rPr>
              <w:t>-47</w:t>
            </w:r>
          </w:p>
        </w:tc>
        <w:tc>
          <w:tcPr>
            <w:tcW w:type="dxa" w:w="4176"/>
            <w:vAlign w:val="center"/>
            <w:tcMar>
              <w:top w:w="55" w:type="dxa"/>
              <w:start w:w="70" w:type="dxa"/>
              <w:bottom w:w="55" w:type="dxa"/>
              <w:end w:w="70" w:type="dxa"/>
            </w:tcMar>
          </w:tcPr>
          <w:p>
            <w:pPr>
              <w:spacing w:after="0" w:before="0" w:line="240" w:lineRule="auto"/>
            </w:pPr>
            <w:r>
              <w:rPr>
                <w:rFonts w:ascii="Aptos" w:hAnsi="Aptos"/>
                <w:sz w:val="16"/>
              </w:rPr>
              <w:t>Not valid played appearances</w:t>
            </w:r>
          </w:p>
        </w:tc>
      </w:tr>
      <w:tr>
        <w:trPr>
          <w:cantSplit/>
        </w:trPr>
        <w:tc>
          <w:tcPr>
            <w:tcW w:type="dxa" w:w="4608"/>
            <w:vAlign w:val="center"/>
            <w:tcMar>
              <w:top w:w="55" w:type="dxa"/>
              <w:start w:w="70" w:type="dxa"/>
              <w:bottom w:w="55" w:type="dxa"/>
              <w:end w:w="70" w:type="dxa"/>
            </w:tcMar>
            <w:shd w:fill="F2F5F7"/>
          </w:tcPr>
          <w:p>
            <w:pPr>
              <w:spacing w:after="0" w:before="0" w:line="240" w:lineRule="auto"/>
            </w:pPr>
            <w:r>
              <w:rPr>
                <w:rFonts w:ascii="Aptos" w:hAnsi="Aptos"/>
                <w:sz w:val="16"/>
              </w:rPr>
              <w:t>Exact Nations League duplicates removed</w:t>
            </w:r>
          </w:p>
        </w:tc>
        <w:tc>
          <w:tcPr>
            <w:tcW w:type="dxa" w:w="1440"/>
            <w:vAlign w:val="center"/>
            <w:tcMar>
              <w:top w:w="55" w:type="dxa"/>
              <w:start w:w="70" w:type="dxa"/>
              <w:bottom w:w="55" w:type="dxa"/>
              <w:end w:w="70" w:type="dxa"/>
            </w:tcMar>
            <w:shd w:fill="F2F5F7"/>
          </w:tcPr>
          <w:p>
            <w:pPr>
              <w:spacing w:after="0" w:before="0" w:line="240" w:lineRule="auto"/>
            </w:pPr>
            <w:r>
              <w:rPr>
                <w:rFonts w:ascii="Aptos" w:hAnsi="Aptos"/>
                <w:sz w:val="16"/>
              </w:rPr>
              <w:t>-3</w:t>
            </w:r>
          </w:p>
        </w:tc>
        <w:tc>
          <w:tcPr>
            <w:tcW w:type="dxa" w:w="4176"/>
            <w:vAlign w:val="center"/>
            <w:tcMar>
              <w:top w:w="55" w:type="dxa"/>
              <w:start w:w="70" w:type="dxa"/>
              <w:bottom w:w="55" w:type="dxa"/>
              <w:end w:w="70" w:type="dxa"/>
            </w:tcMar>
            <w:shd w:fill="F2F5F7"/>
          </w:tcPr>
          <w:p>
            <w:pPr>
              <w:spacing w:after="0" w:before="0" w:line="240" w:lineRule="auto"/>
            </w:pPr>
            <w:r>
              <w:rPr>
                <w:rFonts w:ascii="Aptos" w:hAnsi="Aptos"/>
                <w:sz w:val="16"/>
              </w:rPr>
              <w:t>Same player-date-opponent-context key</w:t>
            </w:r>
          </w:p>
        </w:tc>
      </w:tr>
      <w:tr>
        <w:trPr>
          <w:cantSplit/>
        </w:trPr>
        <w:tc>
          <w:tcPr>
            <w:tcW w:type="dxa" w:w="4608"/>
            <w:vAlign w:val="center"/>
            <w:tcMar>
              <w:top w:w="55" w:type="dxa"/>
              <w:start w:w="70" w:type="dxa"/>
              <w:bottom w:w="55" w:type="dxa"/>
              <w:end w:w="70" w:type="dxa"/>
            </w:tcMar>
          </w:tcPr>
          <w:p>
            <w:pPr>
              <w:spacing w:after="0" w:before="0" w:line="240" w:lineRule="auto"/>
            </w:pPr>
            <w:r>
              <w:rPr>
                <w:rFonts w:ascii="Aptos" w:hAnsi="Aptos"/>
                <w:sz w:val="16"/>
              </w:rPr>
              <w:t>Valid appearances retained</w:t>
            </w:r>
          </w:p>
        </w:tc>
        <w:tc>
          <w:tcPr>
            <w:tcW w:type="dxa" w:w="1440"/>
            <w:vAlign w:val="center"/>
            <w:tcMar>
              <w:top w:w="55" w:type="dxa"/>
              <w:start w:w="70" w:type="dxa"/>
              <w:bottom w:w="55" w:type="dxa"/>
              <w:end w:w="70" w:type="dxa"/>
            </w:tcMar>
          </w:tcPr>
          <w:p>
            <w:pPr>
              <w:spacing w:after="0" w:before="0" w:line="240" w:lineRule="auto"/>
            </w:pPr>
            <w:r>
              <w:rPr>
                <w:rFonts w:ascii="Aptos" w:hAnsi="Aptos"/>
                <w:sz w:val="16"/>
              </w:rPr>
              <w:t>2,201</w:t>
            </w:r>
          </w:p>
        </w:tc>
        <w:tc>
          <w:tcPr>
            <w:tcW w:type="dxa" w:w="4176"/>
            <w:vAlign w:val="center"/>
            <w:tcMar>
              <w:top w:w="55" w:type="dxa"/>
              <w:start w:w="70" w:type="dxa"/>
              <w:bottom w:w="55" w:type="dxa"/>
              <w:end w:w="70" w:type="dxa"/>
            </w:tcMar>
          </w:tcPr>
          <w:p>
            <w:pPr>
              <w:spacing w:after="0" w:before="0" w:line="240" w:lineRule="auto"/>
            </w:pPr>
            <w:r>
              <w:rPr>
                <w:rFonts w:ascii="Aptos" w:hAnsi="Aptos"/>
                <w:sz w:val="16"/>
              </w:rPr>
              <w:t>The FAMD and per-90 population</w:t>
            </w:r>
          </w:p>
        </w:tc>
      </w:tr>
    </w:tbl>
    <w:p>
      <w:pPr>
        <w:pStyle w:val="Heading2"/>
      </w:pPr>
      <w:r>
        <w:t>The non-negotiable denominator</w:t>
      </w:r>
    </w:p>
    <w:p>
      <w:r>
        <w:t>The valid set contains 1,063 scoreless appearances (48.3%). They stay in the analysis. Removing them would compare only matches in which a goal happened and would exaggerate both per-90 rates.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3024"/>
            <w:vAlign w:val="center"/>
            <w:tcMar>
              <w:top w:w="55" w:type="dxa"/>
              <w:start w:w="70" w:type="dxa"/>
              <w:bottom w:w="55" w:type="dxa"/>
              <w:end w:w="70" w:type="dxa"/>
            </w:tcMar>
            <w:shd w:fill="15324B"/>
          </w:tcPr>
          <w:p>
            <w:pPr>
              <w:spacing w:after="0" w:before="0" w:line="240" w:lineRule="auto"/>
            </w:pPr>
            <w:r>
              <w:rPr>
                <w:rFonts w:ascii="Aptos" w:hAnsi="Aptos"/>
                <w:b/>
                <w:color w:val="FFFFFF"/>
                <w:sz w:val="16"/>
              </w:rPr>
              <w:t>Input</w:t>
            </w:r>
          </w:p>
        </w:tc>
        <w:tc>
          <w:tcPr>
            <w:tcW w:type="dxa" w:w="4032"/>
            <w:vAlign w:val="center"/>
            <w:tcMar>
              <w:top w:w="55" w:type="dxa"/>
              <w:start w:w="70" w:type="dxa"/>
              <w:bottom w:w="55" w:type="dxa"/>
              <w:end w:w="70" w:type="dxa"/>
            </w:tcMar>
            <w:shd w:fill="15324B"/>
          </w:tcPr>
          <w:p>
            <w:pPr>
              <w:spacing w:after="0" w:before="0" w:line="240" w:lineRule="auto"/>
            </w:pPr>
            <w:r>
              <w:rPr>
                <w:rFonts w:ascii="Aptos" w:hAnsi="Aptos"/>
                <w:b/>
                <w:color w:val="FFFFFF"/>
                <w:sz w:val="16"/>
              </w:rPr>
              <w:t>Transformation</w:t>
            </w:r>
          </w:p>
        </w:tc>
        <w:tc>
          <w:tcPr>
            <w:tcW w:type="dxa" w:w="3168"/>
            <w:vAlign w:val="center"/>
            <w:tcMar>
              <w:top w:w="55" w:type="dxa"/>
              <w:start w:w="70" w:type="dxa"/>
              <w:bottom w:w="55" w:type="dxa"/>
              <w:end w:w="70" w:type="dxa"/>
            </w:tcMar>
            <w:shd w:fill="15324B"/>
          </w:tcPr>
          <w:p>
            <w:pPr>
              <w:spacing w:after="0" w:before="0" w:line="240" w:lineRule="auto"/>
            </w:pPr>
            <w:r>
              <w:rPr>
                <w:rFonts w:ascii="Aptos" w:hAnsi="Aptos"/>
                <w:b/>
                <w:color w:val="FFFFFF"/>
                <w:sz w:val="16"/>
              </w:rPr>
              <w:t>Output</w:t>
            </w:r>
          </w:p>
        </w:tc>
      </w:tr>
      <w:tr>
        <w:trPr>
          <w:cantSplit/>
        </w:trPr>
        <w:tc>
          <w:tcPr>
            <w:tcW w:type="dxa" w:w="3024"/>
            <w:vAlign w:val="center"/>
            <w:tcMar>
              <w:top w:w="55" w:type="dxa"/>
              <w:start w:w="70" w:type="dxa"/>
              <w:bottom w:w="55" w:type="dxa"/>
              <w:end w:w="70" w:type="dxa"/>
            </w:tcMar>
          </w:tcPr>
          <w:p>
            <w:pPr>
              <w:spacing w:after="0" w:before="0" w:line="240" w:lineRule="auto"/>
            </w:pPr>
            <w:r>
              <w:rPr>
                <w:rFonts w:ascii="Aptos" w:hAnsi="Aptos"/>
                <w:sz w:val="16"/>
              </w:rPr>
              <w:t>2,201 valid appearances</w:t>
            </w:r>
          </w:p>
        </w:tc>
        <w:tc>
          <w:tcPr>
            <w:tcW w:type="dxa" w:w="4032"/>
            <w:vAlign w:val="center"/>
            <w:tcMar>
              <w:top w:w="55" w:type="dxa"/>
              <w:start w:w="70" w:type="dxa"/>
              <w:bottom w:w="55" w:type="dxa"/>
              <w:end w:w="70" w:type="dxa"/>
            </w:tcMar>
          </w:tcPr>
          <w:p>
            <w:pPr>
              <w:spacing w:after="0" w:before="0" w:line="240" w:lineRule="auto"/>
            </w:pPr>
            <w:r>
              <w:rPr>
                <w:rFonts w:ascii="Aptos" w:hAnsi="Aptos"/>
                <w:sz w:val="16"/>
              </w:rPr>
              <w:t>One global FAMD on all valid matches</w:t>
            </w:r>
          </w:p>
        </w:tc>
        <w:tc>
          <w:tcPr>
            <w:tcW w:type="dxa" w:w="3168"/>
            <w:vAlign w:val="center"/>
            <w:tcMar>
              <w:top w:w="55" w:type="dxa"/>
              <w:start w:w="70" w:type="dxa"/>
              <w:bottom w:w="55" w:type="dxa"/>
              <w:end w:w="70" w:type="dxa"/>
            </w:tcMar>
          </w:tcPr>
          <w:p>
            <w:pPr>
              <w:spacing w:after="0" w:before="0" w:line="240" w:lineRule="auto"/>
            </w:pPr>
            <w:r>
              <w:rPr>
                <w:rFonts w:ascii="Aptos" w:hAnsi="Aptos"/>
                <w:sz w:val="16"/>
              </w:rPr>
              <w:t>A match difficulty score</w:t>
            </w:r>
          </w:p>
        </w:tc>
      </w:tr>
      <w:tr>
        <w:trPr>
          <w:cantSplit/>
        </w:trPr>
        <w:tc>
          <w:tcPr>
            <w:tcW w:type="dxa" w:w="3024"/>
            <w:vAlign w:val="center"/>
            <w:tcMar>
              <w:top w:w="55" w:type="dxa"/>
              <w:start w:w="70" w:type="dxa"/>
              <w:bottom w:w="55" w:type="dxa"/>
              <w:end w:w="70" w:type="dxa"/>
            </w:tcMar>
            <w:shd w:fill="F2F5F7"/>
          </w:tcPr>
          <w:p>
            <w:pPr>
              <w:spacing w:after="0" w:before="0" w:line="240" w:lineRule="auto"/>
            </w:pPr>
            <w:r>
              <w:rPr>
                <w:rFonts w:ascii="Aptos" w:hAnsi="Aptos"/>
                <w:sz w:val="16"/>
              </w:rPr>
              <w:t>1,738 goal events</w:t>
            </w:r>
          </w:p>
        </w:tc>
        <w:tc>
          <w:tcPr>
            <w:tcW w:type="dxa" w:w="4032"/>
            <w:vAlign w:val="center"/>
            <w:tcMar>
              <w:top w:w="55" w:type="dxa"/>
              <w:start w:w="70" w:type="dxa"/>
              <w:bottom w:w="55" w:type="dxa"/>
              <w:end w:w="70" w:type="dxa"/>
            </w:tcMar>
            <w:shd w:fill="F2F5F7"/>
          </w:tcPr>
          <w:p>
            <w:pPr>
              <w:spacing w:after="0" w:before="0" w:line="240" w:lineRule="auto"/>
            </w:pPr>
            <w:r>
              <w:rPr>
                <w:rFonts w:ascii="Aptos" w:hAnsi="Aptos"/>
                <w:sz w:val="16"/>
              </w:rPr>
              <w:t>Join the match score to each goal</w:t>
            </w:r>
          </w:p>
        </w:tc>
        <w:tc>
          <w:tcPr>
            <w:tcW w:type="dxa" w:w="3168"/>
            <w:vAlign w:val="center"/>
            <w:tcMar>
              <w:top w:w="55" w:type="dxa"/>
              <w:start w:w="70" w:type="dxa"/>
              <w:bottom w:w="55" w:type="dxa"/>
              <w:end w:w="70" w:type="dxa"/>
            </w:tcMar>
            <w:shd w:fill="F2F5F7"/>
          </w:tcPr>
          <w:p>
            <w:pPr>
              <w:spacing w:after="0" w:before="0" w:line="240" w:lineRule="auto"/>
            </w:pPr>
            <w:r>
              <w:rPr>
                <w:rFonts w:ascii="Aptos" w:hAnsi="Aptos"/>
                <w:sz w:val="16"/>
              </w:rPr>
              <w:t>1,735 scored goals + 3 missing</w:t>
            </w:r>
          </w:p>
        </w:tc>
      </w:tr>
      <w:tr>
        <w:trPr>
          <w:cantSplit/>
        </w:trPr>
        <w:tc>
          <w:tcPr>
            <w:tcW w:type="dxa" w:w="3024"/>
            <w:vAlign w:val="center"/>
            <w:tcMar>
              <w:top w:w="55" w:type="dxa"/>
              <w:start w:w="70" w:type="dxa"/>
              <w:bottom w:w="55" w:type="dxa"/>
              <w:end w:w="70" w:type="dxa"/>
            </w:tcMar>
          </w:tcPr>
          <w:p>
            <w:pPr>
              <w:spacing w:after="0" w:before="0" w:line="240" w:lineRule="auto"/>
            </w:pPr>
            <w:r>
              <w:rPr>
                <w:rFonts w:ascii="Aptos" w:hAnsi="Aptos"/>
                <w:sz w:val="16"/>
              </w:rPr>
              <w:t>All 181,081 valid minutes</w:t>
            </w:r>
          </w:p>
        </w:tc>
        <w:tc>
          <w:tcPr>
            <w:tcW w:type="dxa" w:w="4032"/>
            <w:vAlign w:val="center"/>
            <w:tcMar>
              <w:top w:w="55" w:type="dxa"/>
              <w:start w:w="70" w:type="dxa"/>
              <w:bottom w:w="55" w:type="dxa"/>
              <w:end w:w="70" w:type="dxa"/>
            </w:tcMar>
          </w:tcPr>
          <w:p>
            <w:pPr>
              <w:spacing w:after="0" w:before="0" w:line="240" w:lineRule="auto"/>
            </w:pPr>
            <w:r>
              <w:rPr>
                <w:rFonts w:ascii="Aptos" w:hAnsi="Aptos"/>
                <w:sz w:val="16"/>
              </w:rPr>
              <w:t>Stay in player denominators</w:t>
            </w:r>
          </w:p>
        </w:tc>
        <w:tc>
          <w:tcPr>
            <w:tcW w:type="dxa" w:w="3168"/>
            <w:vAlign w:val="center"/>
            <w:tcMar>
              <w:top w:w="55" w:type="dxa"/>
              <w:start w:w="70" w:type="dxa"/>
              <w:bottom w:w="55" w:type="dxa"/>
              <w:end w:w="70" w:type="dxa"/>
            </w:tcMar>
          </w:tcPr>
          <w:p>
            <w:pPr>
              <w:spacing w:after="0" w:before="0" w:line="240" w:lineRule="auto"/>
            </w:pPr>
            <w:r>
              <w:rPr>
                <w:rFonts w:ascii="Aptos" w:hAnsi="Aptos"/>
                <w:sz w:val="16"/>
              </w:rPr>
              <w:t>Raw/90 and weighted index/90</w:t>
            </w:r>
          </w:p>
        </w:tc>
      </w:tr>
    </w:tbl>
    <w:tbl>
      <w:tblPr>
        <w:tblW w:type="auto" w:w="0"/>
        <w:jc w:val="center"/>
        <w:tblLook w:firstColumn="1" w:firstRow="1" w:lastColumn="0" w:lastRow="0" w:noHBand="0" w:noVBand="1" w:val="04A0"/>
      </w:tblPr>
      <w:tblGrid>
        <w:gridCol w:w="10454"/>
      </w:tblGrid>
      <w:tr>
        <w:tc>
          <w:tcPr>
            <w:tcW w:type="dxa" w:w="10454"/>
            <w:shd w:fill="FFF5D9"/>
            <w:tcMar>
              <w:top w:w="90" w:type="dxa"/>
              <w:start w:w="120" w:type="dxa"/>
              <w:bottom w:w="90" w:type="dxa"/>
              <w:end w:w="120" w:type="dxa"/>
            </w:tcMar>
          </w:tcPr>
          <w:p>
            <w:pPr>
              <w:spacing w:after="20"/>
            </w:pPr>
            <w:r>
              <w:rPr>
                <w:b/>
                <w:color w:val="B98216"/>
                <w:sz w:val="16"/>
              </w:rPr>
              <w:t xml:space="preserve">SAY IT SIMPLY  </w:t>
            </w:r>
            <w:r>
              <w:rPr>
                <w:color w:val="263746"/>
                <w:sz w:val="18"/>
              </w:rPr>
              <w:t>A player does not vanish from the denominator merely because he did not score.</w:t>
            </w:r>
          </w:p>
        </w:tc>
      </w:tr>
    </w:tbl>
    <w:p>
      <w:pPr>
        <w:spacing w:after="0"/>
      </w:pPr>
    </w:p>
    <w:p>
      <w:r>
        <w:br w:type="page"/>
      </w:r>
    </w:p>
    <w:p>
      <w:pPr>
        <w:spacing w:after="20"/>
      </w:pPr>
      <w:r>
        <w:rPr>
          <w:rFonts w:ascii="Aptos" w:hAnsi="Aptos"/>
          <w:b/>
          <w:color w:val="1C7C7D"/>
          <w:sz w:val="15"/>
        </w:rPr>
        <w:t>05 / 30   CURRENT RESULTS</w:t>
      </w:r>
    </w:p>
    <w:p>
      <w:pPr>
        <w:pStyle w:val="Heading1"/>
      </w:pPr>
      <w:r>
        <w:t>The verified baseline snapshot</w:t>
      </w:r>
    </w:p>
    <w:p>
      <w:pPr>
        <w:spacing w:after="140"/>
      </w:pPr>
      <w:r>
        <w:rPr>
          <w:color w:val="586A78"/>
          <w:sz w:val="18"/>
        </w:rPr>
        <w:t>Baseline means K = 1 with penalties included unless stated otherwise.</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4896"/>
            <w:vAlign w:val="center"/>
            <w:tcMar>
              <w:top w:w="55" w:type="dxa"/>
              <w:start w:w="70" w:type="dxa"/>
              <w:bottom w:w="55" w:type="dxa"/>
              <w:end w:w="70" w:type="dxa"/>
            </w:tcMar>
            <w:shd w:fill="15324B"/>
          </w:tcPr>
          <w:p>
            <w:pPr>
              <w:spacing w:after="0" w:before="0" w:line="240" w:lineRule="auto"/>
            </w:pPr>
            <w:r>
              <w:rPr>
                <w:rFonts w:ascii="Aptos" w:hAnsi="Aptos"/>
                <w:b/>
                <w:color w:val="FFFFFF"/>
                <w:sz w:val="17"/>
              </w:rPr>
              <w:t>Metric</w:t>
            </w:r>
          </w:p>
        </w:tc>
        <w:tc>
          <w:tcPr>
            <w:tcW w:type="dxa" w:w="2664"/>
            <w:vAlign w:val="center"/>
            <w:tcMar>
              <w:top w:w="55" w:type="dxa"/>
              <w:start w:w="70" w:type="dxa"/>
              <w:bottom w:w="55" w:type="dxa"/>
              <w:end w:w="70" w:type="dxa"/>
            </w:tcMar>
            <w:shd w:fill="14447D"/>
          </w:tcPr>
          <w:p>
            <w:pPr>
              <w:spacing w:after="0" w:before="0" w:line="240" w:lineRule="auto"/>
            </w:pPr>
            <w:r>
              <w:rPr>
                <w:rFonts w:ascii="Aptos" w:hAnsi="Aptos"/>
                <w:b/>
                <w:color w:val="FFFFFF"/>
                <w:sz w:val="17"/>
              </w:rPr>
              <w:t>Messi</w:t>
            </w:r>
          </w:p>
        </w:tc>
        <w:tc>
          <w:tcPr>
            <w:tcW w:type="dxa" w:w="2664"/>
            <w:vAlign w:val="center"/>
            <w:tcMar>
              <w:top w:w="55" w:type="dxa"/>
              <w:start w:w="70" w:type="dxa"/>
              <w:bottom w:w="55" w:type="dxa"/>
              <w:end w:w="70" w:type="dxa"/>
            </w:tcMar>
            <w:shd w:fill="A61E2C"/>
          </w:tcPr>
          <w:p>
            <w:pPr>
              <w:spacing w:after="0" w:before="0" w:line="240" w:lineRule="auto"/>
            </w:pPr>
            <w:r>
              <w:rPr>
                <w:rFonts w:ascii="Aptos" w:hAnsi="Aptos"/>
                <w:b/>
                <w:color w:val="FFFFFF"/>
                <w:sz w:val="17"/>
              </w:rPr>
              <w:t>Ronaldo</w:t>
            </w:r>
          </w:p>
        </w:tc>
      </w:tr>
      <w:tr>
        <w:trPr>
          <w:cantSplit/>
        </w:trPr>
        <w:tc>
          <w:tcPr>
            <w:tcW w:type="dxa" w:w="4896"/>
            <w:vAlign w:val="center"/>
            <w:tcMar>
              <w:top w:w="55" w:type="dxa"/>
              <w:start w:w="70" w:type="dxa"/>
              <w:bottom w:w="55" w:type="dxa"/>
              <w:end w:w="70" w:type="dxa"/>
            </w:tcMar>
          </w:tcPr>
          <w:p>
            <w:pPr>
              <w:spacing w:after="0" w:before="0" w:line="240" w:lineRule="auto"/>
            </w:pPr>
            <w:r>
              <w:rPr>
                <w:rFonts w:ascii="Aptos" w:hAnsi="Aptos"/>
                <w:sz w:val="17"/>
              </w:rPr>
              <w:t>Goals</w:t>
            </w:r>
          </w:p>
        </w:tc>
        <w:tc>
          <w:tcPr>
            <w:tcW w:type="dxa" w:w="2664"/>
            <w:vAlign w:val="center"/>
            <w:tcMar>
              <w:top w:w="55" w:type="dxa"/>
              <w:start w:w="70" w:type="dxa"/>
              <w:bottom w:w="55" w:type="dxa"/>
              <w:end w:w="70" w:type="dxa"/>
            </w:tcMar>
          </w:tcPr>
          <w:p>
            <w:pPr>
              <w:spacing w:after="0" w:before="0" w:line="240" w:lineRule="auto"/>
            </w:pPr>
            <w:r>
              <w:rPr>
                <w:rFonts w:ascii="Aptos" w:hAnsi="Aptos"/>
                <w:sz w:val="17"/>
              </w:rPr>
              <w:t>847</w:t>
            </w:r>
          </w:p>
        </w:tc>
        <w:tc>
          <w:tcPr>
            <w:tcW w:type="dxa" w:w="2664"/>
            <w:vAlign w:val="center"/>
            <w:tcMar>
              <w:top w:w="55" w:type="dxa"/>
              <w:start w:w="70" w:type="dxa"/>
              <w:bottom w:w="55" w:type="dxa"/>
              <w:end w:w="70" w:type="dxa"/>
            </w:tcMar>
          </w:tcPr>
          <w:p>
            <w:pPr>
              <w:spacing w:after="0" w:before="0" w:line="240" w:lineRule="auto"/>
            </w:pPr>
            <w:r>
              <w:rPr>
                <w:rFonts w:ascii="Aptos" w:hAnsi="Aptos"/>
                <w:sz w:val="17"/>
              </w:rPr>
              <w:t>891</w:t>
            </w:r>
          </w:p>
        </w:tc>
      </w:tr>
      <w:tr>
        <w:trPr>
          <w:cantSplit/>
        </w:trPr>
        <w:tc>
          <w:tcPr>
            <w:tcW w:type="dxa" w:w="4896"/>
            <w:vAlign w:val="center"/>
            <w:tcMar>
              <w:top w:w="55" w:type="dxa"/>
              <w:start w:w="70" w:type="dxa"/>
              <w:bottom w:w="55" w:type="dxa"/>
              <w:end w:w="70" w:type="dxa"/>
            </w:tcMar>
            <w:shd w:fill="F2F5F7"/>
          </w:tcPr>
          <w:p>
            <w:pPr>
              <w:spacing w:after="0" w:before="0" w:line="240" w:lineRule="auto"/>
            </w:pPr>
            <w:r>
              <w:rPr>
                <w:rFonts w:ascii="Aptos" w:hAnsi="Aptos"/>
                <w:sz w:val="17"/>
              </w:rPr>
              <w:t>Valid appearances</w:t>
            </w:r>
          </w:p>
        </w:tc>
        <w:tc>
          <w:tcPr>
            <w:tcW w:type="dxa" w:w="2664"/>
            <w:vAlign w:val="center"/>
            <w:tcMar>
              <w:top w:w="55" w:type="dxa"/>
              <w:start w:w="70" w:type="dxa"/>
              <w:bottom w:w="55" w:type="dxa"/>
              <w:end w:w="70" w:type="dxa"/>
            </w:tcMar>
            <w:shd w:fill="F2F5F7"/>
          </w:tcPr>
          <w:p>
            <w:pPr>
              <w:spacing w:after="0" w:before="0" w:line="240" w:lineRule="auto"/>
            </w:pPr>
            <w:r>
              <w:rPr>
                <w:rFonts w:ascii="Aptos" w:hAnsi="Aptos"/>
                <w:sz w:val="17"/>
              </w:rPr>
              <w:t>1,031</w:t>
            </w:r>
          </w:p>
        </w:tc>
        <w:tc>
          <w:tcPr>
            <w:tcW w:type="dxa" w:w="2664"/>
            <w:vAlign w:val="center"/>
            <w:tcMar>
              <w:top w:w="55" w:type="dxa"/>
              <w:start w:w="70" w:type="dxa"/>
              <w:bottom w:w="55" w:type="dxa"/>
              <w:end w:w="70" w:type="dxa"/>
            </w:tcMar>
            <w:shd w:fill="F2F5F7"/>
          </w:tcPr>
          <w:p>
            <w:pPr>
              <w:spacing w:after="0" w:before="0" w:line="240" w:lineRule="auto"/>
            </w:pPr>
            <w:r>
              <w:rPr>
                <w:rFonts w:ascii="Aptos" w:hAnsi="Aptos"/>
                <w:sz w:val="17"/>
              </w:rPr>
              <w:t>1,170</w:t>
            </w:r>
          </w:p>
        </w:tc>
      </w:tr>
      <w:tr>
        <w:trPr>
          <w:cantSplit/>
        </w:trPr>
        <w:tc>
          <w:tcPr>
            <w:tcW w:type="dxa" w:w="4896"/>
            <w:vAlign w:val="center"/>
            <w:tcMar>
              <w:top w:w="55" w:type="dxa"/>
              <w:start w:w="70" w:type="dxa"/>
              <w:bottom w:w="55" w:type="dxa"/>
              <w:end w:w="70" w:type="dxa"/>
            </w:tcMar>
          </w:tcPr>
          <w:p>
            <w:pPr>
              <w:spacing w:after="0" w:before="0" w:line="240" w:lineRule="auto"/>
            </w:pPr>
            <w:r>
              <w:rPr>
                <w:rFonts w:ascii="Aptos" w:hAnsi="Aptos"/>
                <w:sz w:val="17"/>
              </w:rPr>
              <w:t>Valid minutes</w:t>
            </w:r>
          </w:p>
        </w:tc>
        <w:tc>
          <w:tcPr>
            <w:tcW w:type="dxa" w:w="2664"/>
            <w:vAlign w:val="center"/>
            <w:tcMar>
              <w:top w:w="55" w:type="dxa"/>
              <w:start w:w="70" w:type="dxa"/>
              <w:bottom w:w="55" w:type="dxa"/>
              <w:end w:w="70" w:type="dxa"/>
            </w:tcMar>
          </w:tcPr>
          <w:p>
            <w:pPr>
              <w:spacing w:after="0" w:before="0" w:line="240" w:lineRule="auto"/>
            </w:pPr>
            <w:r>
              <w:rPr>
                <w:rFonts w:ascii="Aptos" w:hAnsi="Aptos"/>
                <w:sz w:val="17"/>
              </w:rPr>
              <w:t>85,131</w:t>
            </w:r>
          </w:p>
        </w:tc>
        <w:tc>
          <w:tcPr>
            <w:tcW w:type="dxa" w:w="2664"/>
            <w:vAlign w:val="center"/>
            <w:tcMar>
              <w:top w:w="55" w:type="dxa"/>
              <w:start w:w="70" w:type="dxa"/>
              <w:bottom w:w="55" w:type="dxa"/>
              <w:end w:w="70" w:type="dxa"/>
            </w:tcMar>
          </w:tcPr>
          <w:p>
            <w:pPr>
              <w:spacing w:after="0" w:before="0" w:line="240" w:lineRule="auto"/>
            </w:pPr>
            <w:r>
              <w:rPr>
                <w:rFonts w:ascii="Aptos" w:hAnsi="Aptos"/>
                <w:sz w:val="17"/>
              </w:rPr>
              <w:t>95,950</w:t>
            </w:r>
          </w:p>
        </w:tc>
      </w:tr>
      <w:tr>
        <w:trPr>
          <w:cantSplit/>
        </w:trPr>
        <w:tc>
          <w:tcPr>
            <w:tcW w:type="dxa" w:w="4896"/>
            <w:vAlign w:val="center"/>
            <w:tcMar>
              <w:top w:w="55" w:type="dxa"/>
              <w:start w:w="70" w:type="dxa"/>
              <w:bottom w:w="55" w:type="dxa"/>
              <w:end w:w="70" w:type="dxa"/>
            </w:tcMar>
            <w:shd w:fill="F2F5F7"/>
          </w:tcPr>
          <w:p>
            <w:pPr>
              <w:spacing w:after="0" w:before="0" w:line="240" w:lineRule="auto"/>
            </w:pPr>
            <w:r>
              <w:rPr>
                <w:rFonts w:ascii="Aptos" w:hAnsi="Aptos"/>
                <w:sz w:val="17"/>
              </w:rPr>
              <w:t>Scoreless appearances</w:t>
            </w:r>
          </w:p>
        </w:tc>
        <w:tc>
          <w:tcPr>
            <w:tcW w:type="dxa" w:w="2664"/>
            <w:vAlign w:val="center"/>
            <w:tcMar>
              <w:top w:w="55" w:type="dxa"/>
              <w:start w:w="70" w:type="dxa"/>
              <w:bottom w:w="55" w:type="dxa"/>
              <w:end w:w="70" w:type="dxa"/>
            </w:tcMar>
            <w:shd w:fill="F2F5F7"/>
          </w:tcPr>
          <w:p>
            <w:pPr>
              <w:spacing w:after="0" w:before="0" w:line="240" w:lineRule="auto"/>
            </w:pPr>
            <w:r>
              <w:rPr>
                <w:rFonts w:ascii="Aptos" w:hAnsi="Aptos"/>
                <w:sz w:val="17"/>
              </w:rPr>
              <w:t>477</w:t>
            </w:r>
          </w:p>
        </w:tc>
        <w:tc>
          <w:tcPr>
            <w:tcW w:type="dxa" w:w="2664"/>
            <w:vAlign w:val="center"/>
            <w:tcMar>
              <w:top w:w="55" w:type="dxa"/>
              <w:start w:w="70" w:type="dxa"/>
              <w:bottom w:w="55" w:type="dxa"/>
              <w:end w:w="70" w:type="dxa"/>
            </w:tcMar>
            <w:shd w:fill="F2F5F7"/>
          </w:tcPr>
          <w:p>
            <w:pPr>
              <w:spacing w:after="0" w:before="0" w:line="240" w:lineRule="auto"/>
            </w:pPr>
            <w:r>
              <w:rPr>
                <w:rFonts w:ascii="Aptos" w:hAnsi="Aptos"/>
                <w:sz w:val="17"/>
              </w:rPr>
              <w:t>586</w:t>
            </w:r>
          </w:p>
        </w:tc>
      </w:tr>
      <w:tr>
        <w:trPr>
          <w:cantSplit/>
        </w:trPr>
        <w:tc>
          <w:tcPr>
            <w:tcW w:type="dxa" w:w="4896"/>
            <w:vAlign w:val="center"/>
            <w:tcMar>
              <w:top w:w="55" w:type="dxa"/>
              <w:start w:w="70" w:type="dxa"/>
              <w:bottom w:w="55" w:type="dxa"/>
              <w:end w:w="70" w:type="dxa"/>
            </w:tcMar>
          </w:tcPr>
          <w:p>
            <w:pPr>
              <w:spacing w:after="0" w:before="0" w:line="240" w:lineRule="auto"/>
            </w:pPr>
            <w:r>
              <w:rPr>
                <w:rFonts w:ascii="Aptos" w:hAnsi="Aptos"/>
                <w:sz w:val="17"/>
              </w:rPr>
              <w:t>Penalty goals</w:t>
            </w:r>
          </w:p>
        </w:tc>
        <w:tc>
          <w:tcPr>
            <w:tcW w:type="dxa" w:w="2664"/>
            <w:vAlign w:val="center"/>
            <w:tcMar>
              <w:top w:w="55" w:type="dxa"/>
              <w:start w:w="70" w:type="dxa"/>
              <w:bottom w:w="55" w:type="dxa"/>
              <w:end w:w="70" w:type="dxa"/>
            </w:tcMar>
          </w:tcPr>
          <w:p>
            <w:pPr>
              <w:spacing w:after="0" w:before="0" w:line="240" w:lineRule="auto"/>
            </w:pPr>
            <w:r>
              <w:rPr>
                <w:rFonts w:ascii="Aptos" w:hAnsi="Aptos"/>
                <w:sz w:val="17"/>
              </w:rPr>
              <w:t>106</w:t>
            </w:r>
          </w:p>
        </w:tc>
        <w:tc>
          <w:tcPr>
            <w:tcW w:type="dxa" w:w="2664"/>
            <w:vAlign w:val="center"/>
            <w:tcMar>
              <w:top w:w="55" w:type="dxa"/>
              <w:start w:w="70" w:type="dxa"/>
              <w:bottom w:w="55" w:type="dxa"/>
              <w:end w:w="70" w:type="dxa"/>
            </w:tcMar>
          </w:tcPr>
          <w:p>
            <w:pPr>
              <w:spacing w:after="0" w:before="0" w:line="240" w:lineRule="auto"/>
            </w:pPr>
            <w:r>
              <w:rPr>
                <w:rFonts w:ascii="Aptos" w:hAnsi="Aptos"/>
                <w:sz w:val="17"/>
              </w:rPr>
              <w:t>169</w:t>
            </w:r>
          </w:p>
        </w:tc>
      </w:tr>
      <w:tr>
        <w:trPr>
          <w:cantSplit/>
        </w:trPr>
        <w:tc>
          <w:tcPr>
            <w:tcW w:type="dxa" w:w="4896"/>
            <w:vAlign w:val="center"/>
            <w:tcMar>
              <w:top w:w="55" w:type="dxa"/>
              <w:start w:w="70" w:type="dxa"/>
              <w:bottom w:w="55" w:type="dxa"/>
              <w:end w:w="70" w:type="dxa"/>
            </w:tcMar>
            <w:shd w:fill="F2F5F7"/>
          </w:tcPr>
          <w:p>
            <w:pPr>
              <w:spacing w:after="0" w:before="0" w:line="240" w:lineRule="auto"/>
            </w:pPr>
            <w:r>
              <w:rPr>
                <w:rFonts w:ascii="Aptos" w:hAnsi="Aptos"/>
                <w:sz w:val="17"/>
              </w:rPr>
              <w:t>Raw goals / 90</w:t>
            </w:r>
          </w:p>
        </w:tc>
        <w:tc>
          <w:tcPr>
            <w:tcW w:type="dxa" w:w="2664"/>
            <w:vAlign w:val="center"/>
            <w:tcMar>
              <w:top w:w="55" w:type="dxa"/>
              <w:start w:w="70" w:type="dxa"/>
              <w:bottom w:w="55" w:type="dxa"/>
              <w:end w:w="70" w:type="dxa"/>
            </w:tcMar>
            <w:shd w:fill="F2F5F7"/>
          </w:tcPr>
          <w:p>
            <w:pPr>
              <w:spacing w:after="0" w:before="0" w:line="240" w:lineRule="auto"/>
            </w:pPr>
            <w:r>
              <w:rPr>
                <w:rFonts w:ascii="Aptos" w:hAnsi="Aptos"/>
                <w:sz w:val="17"/>
              </w:rPr>
              <w:t>0.8954</w:t>
            </w:r>
          </w:p>
        </w:tc>
        <w:tc>
          <w:tcPr>
            <w:tcW w:type="dxa" w:w="2664"/>
            <w:vAlign w:val="center"/>
            <w:tcMar>
              <w:top w:w="55" w:type="dxa"/>
              <w:start w:w="70" w:type="dxa"/>
              <w:bottom w:w="55" w:type="dxa"/>
              <w:end w:w="70" w:type="dxa"/>
            </w:tcMar>
            <w:shd w:fill="F2F5F7"/>
          </w:tcPr>
          <w:p>
            <w:pPr>
              <w:spacing w:after="0" w:before="0" w:line="240" w:lineRule="auto"/>
            </w:pPr>
            <w:r>
              <w:rPr>
                <w:rFonts w:ascii="Aptos" w:hAnsi="Aptos"/>
                <w:sz w:val="17"/>
              </w:rPr>
              <w:t>0.8357</w:t>
            </w:r>
          </w:p>
        </w:tc>
      </w:tr>
      <w:tr>
        <w:trPr>
          <w:cantSplit/>
        </w:trPr>
        <w:tc>
          <w:tcPr>
            <w:tcW w:type="dxa" w:w="4896"/>
            <w:vAlign w:val="center"/>
            <w:tcMar>
              <w:top w:w="55" w:type="dxa"/>
              <w:start w:w="70" w:type="dxa"/>
              <w:bottom w:w="55" w:type="dxa"/>
              <w:end w:w="70" w:type="dxa"/>
            </w:tcMar>
          </w:tcPr>
          <w:p>
            <w:pPr>
              <w:spacing w:after="0" w:before="0" w:line="240" w:lineRule="auto"/>
            </w:pPr>
            <w:r>
              <w:rPr>
                <w:rFonts w:ascii="Aptos" w:hAnsi="Aptos"/>
                <w:sz w:val="17"/>
              </w:rPr>
              <w:t>Weighted index / 90</w:t>
            </w:r>
          </w:p>
        </w:tc>
        <w:tc>
          <w:tcPr>
            <w:tcW w:type="dxa" w:w="2664"/>
            <w:vAlign w:val="center"/>
            <w:tcMar>
              <w:top w:w="55" w:type="dxa"/>
              <w:start w:w="70" w:type="dxa"/>
              <w:bottom w:w="55" w:type="dxa"/>
              <w:end w:w="70" w:type="dxa"/>
            </w:tcMar>
          </w:tcPr>
          <w:p>
            <w:pPr>
              <w:spacing w:after="0" w:before="0" w:line="240" w:lineRule="auto"/>
            </w:pPr>
            <w:r>
              <w:rPr>
                <w:rFonts w:ascii="Aptos" w:hAnsi="Aptos"/>
                <w:sz w:val="17"/>
              </w:rPr>
              <w:t>0.1337</w:t>
            </w:r>
          </w:p>
        </w:tc>
        <w:tc>
          <w:tcPr>
            <w:tcW w:type="dxa" w:w="2664"/>
            <w:vAlign w:val="center"/>
            <w:tcMar>
              <w:top w:w="55" w:type="dxa"/>
              <w:start w:w="70" w:type="dxa"/>
              <w:bottom w:w="55" w:type="dxa"/>
              <w:end w:w="70" w:type="dxa"/>
            </w:tcMar>
          </w:tcPr>
          <w:p>
            <w:pPr>
              <w:spacing w:after="0" w:before="0" w:line="240" w:lineRule="auto"/>
            </w:pPr>
            <w:r>
              <w:rPr>
                <w:rFonts w:ascii="Aptos" w:hAnsi="Aptos"/>
                <w:sz w:val="17"/>
              </w:rPr>
              <w:t>0.0384</w:t>
            </w:r>
          </w:p>
        </w:tc>
      </w:tr>
    </w:tbl>
    <w:p>
      <w:pPr>
        <w:pStyle w:val="Heading2"/>
      </w:pPr>
      <w:r>
        <w:t>Penalty-included versus penalty-excluded</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gridCol w:w="1493"/>
      </w:tblGrid>
      <w:tr>
        <w:trPr>
          <w:tblHeader w:val="true"/>
          <w:cantSplit/>
        </w:trPr>
        <w:tc>
          <w:tcPr>
            <w:tcW w:type="dxa" w:w="1224"/>
            <w:vAlign w:val="center"/>
            <w:tcMar>
              <w:top w:w="55" w:type="dxa"/>
              <w:start w:w="70" w:type="dxa"/>
              <w:bottom w:w="55" w:type="dxa"/>
              <w:end w:w="70" w:type="dxa"/>
            </w:tcMar>
            <w:shd w:fill="15324B"/>
          </w:tcPr>
          <w:p>
            <w:pPr>
              <w:spacing w:after="0" w:before="0" w:line="240" w:lineRule="auto"/>
            </w:pPr>
            <w:r>
              <w:rPr>
                <w:rFonts w:ascii="Aptos" w:hAnsi="Aptos"/>
                <w:b/>
                <w:color w:val="FFFFFF"/>
                <w:sz w:val="13"/>
              </w:rPr>
              <w:t>Penalties</w:t>
            </w:r>
          </w:p>
        </w:tc>
        <w:tc>
          <w:tcPr>
            <w:tcW w:type="dxa" w:w="936"/>
            <w:vAlign w:val="center"/>
            <w:tcMar>
              <w:top w:w="55" w:type="dxa"/>
              <w:start w:w="70" w:type="dxa"/>
              <w:bottom w:w="55" w:type="dxa"/>
              <w:end w:w="70" w:type="dxa"/>
            </w:tcMar>
            <w:shd w:fill="15324B"/>
          </w:tcPr>
          <w:p>
            <w:pPr>
              <w:spacing w:after="0" w:before="0" w:line="240" w:lineRule="auto"/>
            </w:pPr>
            <w:r>
              <w:rPr>
                <w:rFonts w:ascii="Aptos" w:hAnsi="Aptos"/>
                <w:b/>
                <w:color w:val="FFFFFF"/>
                <w:sz w:val="13"/>
              </w:rPr>
              <w:t>M goals</w:t>
            </w:r>
          </w:p>
        </w:tc>
        <w:tc>
          <w:tcPr>
            <w:tcW w:type="dxa" w:w="1296"/>
            <w:vAlign w:val="center"/>
            <w:tcMar>
              <w:top w:w="55" w:type="dxa"/>
              <w:start w:w="70" w:type="dxa"/>
              <w:bottom w:w="55" w:type="dxa"/>
              <w:end w:w="70" w:type="dxa"/>
            </w:tcMar>
            <w:shd w:fill="15324B"/>
          </w:tcPr>
          <w:p>
            <w:pPr>
              <w:spacing w:after="0" w:before="0" w:line="240" w:lineRule="auto"/>
            </w:pPr>
            <w:r>
              <w:rPr>
                <w:rFonts w:ascii="Aptos" w:hAnsi="Aptos"/>
                <w:b/>
                <w:color w:val="FFFFFF"/>
                <w:sz w:val="13"/>
              </w:rPr>
              <w:t>M raw/90</w:t>
            </w:r>
          </w:p>
        </w:tc>
        <w:tc>
          <w:tcPr>
            <w:tcW w:type="dxa" w:w="1512"/>
            <w:vAlign w:val="center"/>
            <w:tcMar>
              <w:top w:w="55" w:type="dxa"/>
              <w:start w:w="70" w:type="dxa"/>
              <w:bottom w:w="55" w:type="dxa"/>
              <w:end w:w="70" w:type="dxa"/>
            </w:tcMar>
            <w:shd w:fill="15324B"/>
          </w:tcPr>
          <w:p>
            <w:pPr>
              <w:spacing w:after="0" w:before="0" w:line="240" w:lineRule="auto"/>
            </w:pPr>
            <w:r>
              <w:rPr>
                <w:rFonts w:ascii="Aptos" w:hAnsi="Aptos"/>
                <w:b/>
                <w:color w:val="FFFFFF"/>
                <w:sz w:val="13"/>
              </w:rPr>
              <w:t>M weighted/90</w:t>
            </w:r>
          </w:p>
        </w:tc>
        <w:tc>
          <w:tcPr>
            <w:tcW w:type="dxa" w:w="936"/>
            <w:vAlign w:val="center"/>
            <w:tcMar>
              <w:top w:w="55" w:type="dxa"/>
              <w:start w:w="70" w:type="dxa"/>
              <w:bottom w:w="55" w:type="dxa"/>
              <w:end w:w="70" w:type="dxa"/>
            </w:tcMar>
            <w:shd w:fill="15324B"/>
          </w:tcPr>
          <w:p>
            <w:pPr>
              <w:spacing w:after="0" w:before="0" w:line="240" w:lineRule="auto"/>
            </w:pPr>
            <w:r>
              <w:rPr>
                <w:rFonts w:ascii="Aptos" w:hAnsi="Aptos"/>
                <w:b/>
                <w:color w:val="FFFFFF"/>
                <w:sz w:val="13"/>
              </w:rPr>
              <w:t>R goals</w:t>
            </w:r>
          </w:p>
        </w:tc>
        <w:tc>
          <w:tcPr>
            <w:tcW w:type="dxa" w:w="1296"/>
            <w:vAlign w:val="center"/>
            <w:tcMar>
              <w:top w:w="55" w:type="dxa"/>
              <w:start w:w="70" w:type="dxa"/>
              <w:bottom w:w="55" w:type="dxa"/>
              <w:end w:w="70" w:type="dxa"/>
            </w:tcMar>
            <w:shd w:fill="15324B"/>
          </w:tcPr>
          <w:p>
            <w:pPr>
              <w:spacing w:after="0" w:before="0" w:line="240" w:lineRule="auto"/>
            </w:pPr>
            <w:r>
              <w:rPr>
                <w:rFonts w:ascii="Aptos" w:hAnsi="Aptos"/>
                <w:b/>
                <w:color w:val="FFFFFF"/>
                <w:sz w:val="13"/>
              </w:rPr>
              <w:t>R raw/90</w:t>
            </w:r>
          </w:p>
        </w:tc>
        <w:tc>
          <w:tcPr>
            <w:tcW w:type="dxa" w:w="1512"/>
            <w:vAlign w:val="center"/>
            <w:tcMar>
              <w:top w:w="55" w:type="dxa"/>
              <w:start w:w="70" w:type="dxa"/>
              <w:bottom w:w="55" w:type="dxa"/>
              <w:end w:w="70" w:type="dxa"/>
            </w:tcMar>
            <w:shd w:fill="15324B"/>
          </w:tcPr>
          <w:p>
            <w:pPr>
              <w:spacing w:after="0" w:before="0" w:line="240" w:lineRule="auto"/>
            </w:pPr>
            <w:r>
              <w:rPr>
                <w:rFonts w:ascii="Aptos" w:hAnsi="Aptos"/>
                <w:b/>
                <w:color w:val="FFFFFF"/>
                <w:sz w:val="13"/>
              </w:rPr>
              <w:t>R weighted/90</w:t>
            </w:r>
          </w:p>
        </w:tc>
      </w:tr>
      <w:tr>
        <w:trPr>
          <w:cantSplit/>
        </w:trPr>
        <w:tc>
          <w:tcPr>
            <w:tcW w:type="dxa" w:w="1224"/>
            <w:vAlign w:val="center"/>
            <w:tcMar>
              <w:top w:w="55" w:type="dxa"/>
              <w:start w:w="70" w:type="dxa"/>
              <w:bottom w:w="55" w:type="dxa"/>
              <w:end w:w="70" w:type="dxa"/>
            </w:tcMar>
          </w:tcPr>
          <w:p>
            <w:pPr>
              <w:spacing w:after="0" w:before="0" w:line="240" w:lineRule="auto"/>
            </w:pPr>
            <w:r>
              <w:rPr>
                <w:rFonts w:ascii="Aptos" w:hAnsi="Aptos"/>
                <w:sz w:val="13"/>
              </w:rPr>
              <w:t>Included</w:t>
            </w:r>
          </w:p>
        </w:tc>
        <w:tc>
          <w:tcPr>
            <w:tcW w:type="dxa" w:w="936"/>
            <w:vAlign w:val="center"/>
            <w:tcMar>
              <w:top w:w="55" w:type="dxa"/>
              <w:start w:w="70" w:type="dxa"/>
              <w:bottom w:w="55" w:type="dxa"/>
              <w:end w:w="70" w:type="dxa"/>
            </w:tcMar>
          </w:tcPr>
          <w:p>
            <w:pPr>
              <w:spacing w:after="0" w:before="0" w:line="240" w:lineRule="auto"/>
            </w:pPr>
            <w:r>
              <w:rPr>
                <w:rFonts w:ascii="Aptos" w:hAnsi="Aptos"/>
                <w:sz w:val="13"/>
              </w:rPr>
              <w:t>847</w:t>
            </w:r>
          </w:p>
        </w:tc>
        <w:tc>
          <w:tcPr>
            <w:tcW w:type="dxa" w:w="1296"/>
            <w:vAlign w:val="center"/>
            <w:tcMar>
              <w:top w:w="55" w:type="dxa"/>
              <w:start w:w="70" w:type="dxa"/>
              <w:bottom w:w="55" w:type="dxa"/>
              <w:end w:w="70" w:type="dxa"/>
            </w:tcMar>
          </w:tcPr>
          <w:p>
            <w:pPr>
              <w:spacing w:after="0" w:before="0" w:line="240" w:lineRule="auto"/>
            </w:pPr>
            <w:r>
              <w:rPr>
                <w:rFonts w:ascii="Aptos" w:hAnsi="Aptos"/>
                <w:sz w:val="13"/>
              </w:rPr>
              <w:t>0.8954</w:t>
            </w:r>
          </w:p>
        </w:tc>
        <w:tc>
          <w:tcPr>
            <w:tcW w:type="dxa" w:w="1512"/>
            <w:vAlign w:val="center"/>
            <w:tcMar>
              <w:top w:w="55" w:type="dxa"/>
              <w:start w:w="70" w:type="dxa"/>
              <w:bottom w:w="55" w:type="dxa"/>
              <w:end w:w="70" w:type="dxa"/>
            </w:tcMar>
          </w:tcPr>
          <w:p>
            <w:pPr>
              <w:spacing w:after="0" w:before="0" w:line="240" w:lineRule="auto"/>
            </w:pPr>
            <w:r>
              <w:rPr>
                <w:rFonts w:ascii="Aptos" w:hAnsi="Aptos"/>
                <w:sz w:val="13"/>
              </w:rPr>
              <w:t>0.1337</w:t>
            </w:r>
          </w:p>
        </w:tc>
        <w:tc>
          <w:tcPr>
            <w:tcW w:type="dxa" w:w="936"/>
            <w:vAlign w:val="center"/>
            <w:tcMar>
              <w:top w:w="55" w:type="dxa"/>
              <w:start w:w="70" w:type="dxa"/>
              <w:bottom w:w="55" w:type="dxa"/>
              <w:end w:w="70" w:type="dxa"/>
            </w:tcMar>
          </w:tcPr>
          <w:p>
            <w:pPr>
              <w:spacing w:after="0" w:before="0" w:line="240" w:lineRule="auto"/>
            </w:pPr>
            <w:r>
              <w:rPr>
                <w:rFonts w:ascii="Aptos" w:hAnsi="Aptos"/>
                <w:sz w:val="13"/>
              </w:rPr>
              <w:t>891</w:t>
            </w:r>
          </w:p>
        </w:tc>
        <w:tc>
          <w:tcPr>
            <w:tcW w:type="dxa" w:w="1296"/>
            <w:vAlign w:val="center"/>
            <w:tcMar>
              <w:top w:w="55" w:type="dxa"/>
              <w:start w:w="70" w:type="dxa"/>
              <w:bottom w:w="55" w:type="dxa"/>
              <w:end w:w="70" w:type="dxa"/>
            </w:tcMar>
          </w:tcPr>
          <w:p>
            <w:pPr>
              <w:spacing w:after="0" w:before="0" w:line="240" w:lineRule="auto"/>
            </w:pPr>
            <w:r>
              <w:rPr>
                <w:rFonts w:ascii="Aptos" w:hAnsi="Aptos"/>
                <w:sz w:val="13"/>
              </w:rPr>
              <w:t>0.8357</w:t>
            </w:r>
          </w:p>
        </w:tc>
        <w:tc>
          <w:tcPr>
            <w:tcW w:type="dxa" w:w="1512"/>
            <w:vAlign w:val="center"/>
            <w:tcMar>
              <w:top w:w="55" w:type="dxa"/>
              <w:start w:w="70" w:type="dxa"/>
              <w:bottom w:w="55" w:type="dxa"/>
              <w:end w:w="70" w:type="dxa"/>
            </w:tcMar>
          </w:tcPr>
          <w:p>
            <w:pPr>
              <w:spacing w:after="0" w:before="0" w:line="240" w:lineRule="auto"/>
            </w:pPr>
            <w:r>
              <w:rPr>
                <w:rFonts w:ascii="Aptos" w:hAnsi="Aptos"/>
                <w:sz w:val="13"/>
              </w:rPr>
              <w:t>0.0384</w:t>
            </w:r>
          </w:p>
        </w:tc>
      </w:tr>
      <w:tr>
        <w:trPr>
          <w:cantSplit/>
        </w:trPr>
        <w:tc>
          <w:tcPr>
            <w:tcW w:type="dxa" w:w="1224"/>
            <w:vAlign w:val="center"/>
            <w:tcMar>
              <w:top w:w="55" w:type="dxa"/>
              <w:start w:w="70" w:type="dxa"/>
              <w:bottom w:w="55" w:type="dxa"/>
              <w:end w:w="70" w:type="dxa"/>
            </w:tcMar>
            <w:shd w:fill="F2F5F7"/>
          </w:tcPr>
          <w:p>
            <w:pPr>
              <w:spacing w:after="0" w:before="0" w:line="240" w:lineRule="auto"/>
            </w:pPr>
            <w:r>
              <w:rPr>
                <w:rFonts w:ascii="Aptos" w:hAnsi="Aptos"/>
                <w:sz w:val="13"/>
              </w:rPr>
              <w:t>Excluded</w:t>
            </w:r>
          </w:p>
        </w:tc>
        <w:tc>
          <w:tcPr>
            <w:tcW w:type="dxa" w:w="936"/>
            <w:vAlign w:val="center"/>
            <w:tcMar>
              <w:top w:w="55" w:type="dxa"/>
              <w:start w:w="70" w:type="dxa"/>
              <w:bottom w:w="55" w:type="dxa"/>
              <w:end w:w="70" w:type="dxa"/>
            </w:tcMar>
            <w:shd w:fill="F2F5F7"/>
          </w:tcPr>
          <w:p>
            <w:pPr>
              <w:spacing w:after="0" w:before="0" w:line="240" w:lineRule="auto"/>
            </w:pPr>
            <w:r>
              <w:rPr>
                <w:rFonts w:ascii="Aptos" w:hAnsi="Aptos"/>
                <w:sz w:val="13"/>
              </w:rPr>
              <w:t>741</w:t>
            </w:r>
          </w:p>
        </w:tc>
        <w:tc>
          <w:tcPr>
            <w:tcW w:type="dxa" w:w="1296"/>
            <w:vAlign w:val="center"/>
            <w:tcMar>
              <w:top w:w="55" w:type="dxa"/>
              <w:start w:w="70" w:type="dxa"/>
              <w:bottom w:w="55" w:type="dxa"/>
              <w:end w:w="70" w:type="dxa"/>
            </w:tcMar>
            <w:shd w:fill="F2F5F7"/>
          </w:tcPr>
          <w:p>
            <w:pPr>
              <w:spacing w:after="0" w:before="0" w:line="240" w:lineRule="auto"/>
            </w:pPr>
            <w:r>
              <w:rPr>
                <w:rFonts w:ascii="Aptos" w:hAnsi="Aptos"/>
                <w:sz w:val="13"/>
              </w:rPr>
              <w:t>0.7834</w:t>
            </w:r>
          </w:p>
        </w:tc>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0.0926</w:t>
            </w:r>
          </w:p>
        </w:tc>
        <w:tc>
          <w:tcPr>
            <w:tcW w:type="dxa" w:w="936"/>
            <w:vAlign w:val="center"/>
            <w:tcMar>
              <w:top w:w="55" w:type="dxa"/>
              <w:start w:w="70" w:type="dxa"/>
              <w:bottom w:w="55" w:type="dxa"/>
              <w:end w:w="70" w:type="dxa"/>
            </w:tcMar>
            <w:shd w:fill="F2F5F7"/>
          </w:tcPr>
          <w:p>
            <w:pPr>
              <w:spacing w:after="0" w:before="0" w:line="240" w:lineRule="auto"/>
            </w:pPr>
            <w:r>
              <w:rPr>
                <w:rFonts w:ascii="Aptos" w:hAnsi="Aptos"/>
                <w:sz w:val="13"/>
              </w:rPr>
              <w:t>722</w:t>
            </w:r>
          </w:p>
        </w:tc>
        <w:tc>
          <w:tcPr>
            <w:tcW w:type="dxa" w:w="1296"/>
            <w:vAlign w:val="center"/>
            <w:tcMar>
              <w:top w:w="55" w:type="dxa"/>
              <w:start w:w="70" w:type="dxa"/>
              <w:bottom w:w="55" w:type="dxa"/>
              <w:end w:w="70" w:type="dxa"/>
            </w:tcMar>
            <w:shd w:fill="F2F5F7"/>
          </w:tcPr>
          <w:p>
            <w:pPr>
              <w:spacing w:after="0" w:before="0" w:line="240" w:lineRule="auto"/>
            </w:pPr>
            <w:r>
              <w:rPr>
                <w:rFonts w:ascii="Aptos" w:hAnsi="Aptos"/>
                <w:sz w:val="13"/>
              </w:rPr>
              <w:t>0.6772</w:t>
            </w:r>
          </w:p>
        </w:tc>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0.0327</w:t>
            </w:r>
          </w:p>
        </w:tc>
      </w:tr>
    </w:tbl>
    <w:p>
      <w:pPr>
        <w:pStyle w:val="Heading2"/>
      </w:pPr>
      <w:r>
        <w:t>Overview club snapshot counts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1800"/>
            <w:vAlign w:val="center"/>
            <w:tcMar>
              <w:top w:w="55" w:type="dxa"/>
              <w:start w:w="70" w:type="dxa"/>
              <w:bottom w:w="55" w:type="dxa"/>
              <w:end w:w="70" w:type="dxa"/>
            </w:tcMar>
            <w:shd w:fill="15324B"/>
          </w:tcPr>
          <w:p>
            <w:pPr>
              <w:spacing w:after="0" w:before="0" w:line="240" w:lineRule="auto"/>
            </w:pPr>
            <w:r>
              <w:rPr>
                <w:rFonts w:ascii="Aptos" w:hAnsi="Aptos"/>
                <w:b/>
                <w:color w:val="FFFFFF"/>
                <w:sz w:val="15"/>
              </w:rPr>
              <w:t>Player</w:t>
            </w:r>
          </w:p>
        </w:tc>
        <w:tc>
          <w:tcPr>
            <w:tcW w:type="dxa" w:w="5256"/>
            <w:vAlign w:val="center"/>
            <w:tcMar>
              <w:top w:w="55" w:type="dxa"/>
              <w:start w:w="70" w:type="dxa"/>
              <w:bottom w:w="55" w:type="dxa"/>
              <w:end w:w="70" w:type="dxa"/>
            </w:tcMar>
            <w:shd w:fill="15324B"/>
          </w:tcPr>
          <w:p>
            <w:pPr>
              <w:spacing w:after="0" w:before="0" w:line="240" w:lineRule="auto"/>
            </w:pPr>
            <w:r>
              <w:rPr>
                <w:rFonts w:ascii="Aptos" w:hAnsi="Aptos"/>
                <w:b/>
                <w:color w:val="FFFFFF"/>
                <w:sz w:val="15"/>
              </w:rPr>
              <w:t>Club</w:t>
            </w:r>
          </w:p>
        </w:tc>
        <w:tc>
          <w:tcPr>
            <w:tcW w:type="dxa" w:w="3168"/>
            <w:vAlign w:val="center"/>
            <w:tcMar>
              <w:top w:w="55" w:type="dxa"/>
              <w:start w:w="70" w:type="dxa"/>
              <w:bottom w:w="55" w:type="dxa"/>
              <w:end w:w="70" w:type="dxa"/>
            </w:tcMar>
            <w:shd w:fill="15324B"/>
          </w:tcPr>
          <w:p>
            <w:pPr>
              <w:spacing w:after="0" w:before="0" w:line="240" w:lineRule="auto"/>
            </w:pPr>
            <w:r>
              <w:rPr>
                <w:rFonts w:ascii="Aptos" w:hAnsi="Aptos"/>
                <w:b/>
                <w:color w:val="FFFFFF"/>
                <w:sz w:val="15"/>
              </w:rPr>
              <w:t>Goals in this dataset</w:t>
            </w:r>
          </w:p>
        </w:tc>
      </w:tr>
      <w:tr>
        <w:trPr>
          <w:cantSplit/>
        </w:trPr>
        <w:tc>
          <w:tcPr>
            <w:tcW w:type="dxa" w:w="1800"/>
            <w:vAlign w:val="center"/>
            <w:tcMar>
              <w:top w:w="55" w:type="dxa"/>
              <w:start w:w="70" w:type="dxa"/>
              <w:bottom w:w="55" w:type="dxa"/>
              <w:end w:w="70" w:type="dxa"/>
            </w:tcMar>
          </w:tcPr>
          <w:p>
            <w:pPr>
              <w:spacing w:after="0" w:before="0" w:line="240" w:lineRule="auto"/>
            </w:pPr>
            <w:r>
              <w:rPr>
                <w:rFonts w:ascii="Aptos" w:hAnsi="Aptos"/>
                <w:sz w:val="15"/>
              </w:rPr>
              <w:t>Messi</w:t>
            </w:r>
          </w:p>
        </w:tc>
        <w:tc>
          <w:tcPr>
            <w:tcW w:type="dxa" w:w="5256"/>
            <w:vAlign w:val="center"/>
            <w:tcMar>
              <w:top w:w="55" w:type="dxa"/>
              <w:start w:w="70" w:type="dxa"/>
              <w:bottom w:w="55" w:type="dxa"/>
              <w:end w:w="70" w:type="dxa"/>
            </w:tcMar>
          </w:tcPr>
          <w:p>
            <w:pPr>
              <w:spacing w:after="0" w:before="0" w:line="240" w:lineRule="auto"/>
            </w:pPr>
            <w:r>
              <w:rPr>
                <w:rFonts w:ascii="Aptos" w:hAnsi="Aptos"/>
                <w:sz w:val="15"/>
              </w:rPr>
              <w:t>Barcelona</w:t>
            </w:r>
          </w:p>
        </w:tc>
        <w:tc>
          <w:tcPr>
            <w:tcW w:type="dxa" w:w="3168"/>
            <w:vAlign w:val="center"/>
            <w:tcMar>
              <w:top w:w="55" w:type="dxa"/>
              <w:start w:w="70" w:type="dxa"/>
              <w:bottom w:w="55" w:type="dxa"/>
              <w:end w:w="70" w:type="dxa"/>
            </w:tcMar>
          </w:tcPr>
          <w:p>
            <w:pPr>
              <w:spacing w:after="0" w:before="0" w:line="240" w:lineRule="auto"/>
            </w:pPr>
            <w:r>
              <w:rPr>
                <w:rFonts w:ascii="Aptos" w:hAnsi="Aptos"/>
                <w:sz w:val="15"/>
              </w:rPr>
              <w:t>627</w:t>
            </w:r>
          </w:p>
        </w:tc>
      </w:tr>
      <w:tr>
        <w:trPr>
          <w:cantSplit/>
        </w:trPr>
        <w:tc>
          <w:tcPr>
            <w:tcW w:type="dxa" w:w="1800"/>
            <w:vAlign w:val="center"/>
            <w:tcMar>
              <w:top w:w="55" w:type="dxa"/>
              <w:start w:w="70" w:type="dxa"/>
              <w:bottom w:w="55" w:type="dxa"/>
              <w:end w:w="70" w:type="dxa"/>
            </w:tcMar>
            <w:shd w:fill="F2F5F7"/>
          </w:tcPr>
          <w:p>
            <w:pPr>
              <w:spacing w:after="0" w:before="0" w:line="240" w:lineRule="auto"/>
            </w:pPr>
            <w:r>
              <w:rPr>
                <w:rFonts w:ascii="Aptos" w:hAnsi="Aptos"/>
                <w:sz w:val="15"/>
              </w:rPr>
              <w:t>Messi</w:t>
            </w:r>
          </w:p>
        </w:tc>
        <w:tc>
          <w:tcPr>
            <w:tcW w:type="dxa" w:w="5256"/>
            <w:vAlign w:val="center"/>
            <w:tcMar>
              <w:top w:w="55" w:type="dxa"/>
              <w:start w:w="70" w:type="dxa"/>
              <w:bottom w:w="55" w:type="dxa"/>
              <w:end w:w="70" w:type="dxa"/>
            </w:tcMar>
            <w:shd w:fill="F2F5F7"/>
          </w:tcPr>
          <w:p>
            <w:pPr>
              <w:spacing w:after="0" w:before="0" w:line="240" w:lineRule="auto"/>
            </w:pPr>
            <w:r>
              <w:rPr>
                <w:rFonts w:ascii="Aptos" w:hAnsi="Aptos"/>
                <w:sz w:val="15"/>
              </w:rPr>
              <w:t>Paris Saint-Germain</w:t>
            </w:r>
          </w:p>
        </w:tc>
        <w:tc>
          <w:tcPr>
            <w:tcW w:type="dxa" w:w="3168"/>
            <w:vAlign w:val="center"/>
            <w:tcMar>
              <w:top w:w="55" w:type="dxa"/>
              <w:start w:w="70" w:type="dxa"/>
              <w:bottom w:w="55" w:type="dxa"/>
              <w:end w:w="70" w:type="dxa"/>
            </w:tcMar>
            <w:shd w:fill="F2F5F7"/>
          </w:tcPr>
          <w:p>
            <w:pPr>
              <w:spacing w:after="0" w:before="0" w:line="240" w:lineRule="auto"/>
            </w:pPr>
            <w:r>
              <w:rPr>
                <w:rFonts w:ascii="Aptos" w:hAnsi="Aptos"/>
                <w:sz w:val="15"/>
              </w:rPr>
              <w:t>32</w:t>
            </w:r>
          </w:p>
        </w:tc>
      </w:tr>
      <w:tr>
        <w:trPr>
          <w:cantSplit/>
        </w:trPr>
        <w:tc>
          <w:tcPr>
            <w:tcW w:type="dxa" w:w="1800"/>
            <w:vAlign w:val="center"/>
            <w:tcMar>
              <w:top w:w="55" w:type="dxa"/>
              <w:start w:w="70" w:type="dxa"/>
              <w:bottom w:w="55" w:type="dxa"/>
              <w:end w:w="70" w:type="dxa"/>
            </w:tcMar>
          </w:tcPr>
          <w:p>
            <w:pPr>
              <w:spacing w:after="0" w:before="0" w:line="240" w:lineRule="auto"/>
            </w:pPr>
            <w:r>
              <w:rPr>
                <w:rFonts w:ascii="Aptos" w:hAnsi="Aptos"/>
                <w:sz w:val="15"/>
              </w:rPr>
              <w:t>Messi</w:t>
            </w:r>
          </w:p>
        </w:tc>
        <w:tc>
          <w:tcPr>
            <w:tcW w:type="dxa" w:w="5256"/>
            <w:vAlign w:val="center"/>
            <w:tcMar>
              <w:top w:w="55" w:type="dxa"/>
              <w:start w:w="70" w:type="dxa"/>
              <w:bottom w:w="55" w:type="dxa"/>
              <w:end w:w="70" w:type="dxa"/>
            </w:tcMar>
          </w:tcPr>
          <w:p>
            <w:pPr>
              <w:spacing w:after="0" w:before="0" w:line="240" w:lineRule="auto"/>
            </w:pPr>
            <w:r>
              <w:rPr>
                <w:rFonts w:ascii="Aptos" w:hAnsi="Aptos"/>
                <w:sz w:val="15"/>
              </w:rPr>
              <w:t>Inter Miami</w:t>
            </w:r>
          </w:p>
        </w:tc>
        <w:tc>
          <w:tcPr>
            <w:tcW w:type="dxa" w:w="3168"/>
            <w:vAlign w:val="center"/>
            <w:tcMar>
              <w:top w:w="55" w:type="dxa"/>
              <w:start w:w="70" w:type="dxa"/>
              <w:bottom w:w="55" w:type="dxa"/>
              <w:end w:w="70" w:type="dxa"/>
            </w:tcMar>
          </w:tcPr>
          <w:p>
            <w:pPr>
              <w:spacing w:after="0" w:before="0" w:line="240" w:lineRule="auto"/>
            </w:pPr>
            <w:r>
              <w:rPr>
                <w:rFonts w:ascii="Aptos" w:hAnsi="Aptos"/>
                <w:sz w:val="15"/>
              </w:rPr>
              <w:t>90</w:t>
            </w:r>
          </w:p>
        </w:tc>
      </w:tr>
      <w:tr>
        <w:trPr>
          <w:cantSplit/>
        </w:trPr>
        <w:tc>
          <w:tcPr>
            <w:tcW w:type="dxa" w:w="1800"/>
            <w:vAlign w:val="center"/>
            <w:tcMar>
              <w:top w:w="55" w:type="dxa"/>
              <w:start w:w="70" w:type="dxa"/>
              <w:bottom w:w="55" w:type="dxa"/>
              <w:end w:w="70" w:type="dxa"/>
            </w:tcMar>
            <w:shd w:fill="F2F5F7"/>
          </w:tcPr>
          <w:p>
            <w:pPr>
              <w:spacing w:after="0" w:before="0" w:line="240" w:lineRule="auto"/>
            </w:pPr>
            <w:r>
              <w:rPr>
                <w:rFonts w:ascii="Aptos" w:hAnsi="Aptos"/>
                <w:sz w:val="15"/>
              </w:rPr>
              <w:t>Ronaldo</w:t>
            </w:r>
          </w:p>
        </w:tc>
        <w:tc>
          <w:tcPr>
            <w:tcW w:type="dxa" w:w="5256"/>
            <w:vAlign w:val="center"/>
            <w:tcMar>
              <w:top w:w="55" w:type="dxa"/>
              <w:start w:w="70" w:type="dxa"/>
              <w:bottom w:w="55" w:type="dxa"/>
              <w:end w:w="70" w:type="dxa"/>
            </w:tcMar>
            <w:shd w:fill="F2F5F7"/>
          </w:tcPr>
          <w:p>
            <w:pPr>
              <w:spacing w:after="0" w:before="0" w:line="240" w:lineRule="auto"/>
            </w:pPr>
            <w:r>
              <w:rPr>
                <w:rFonts w:ascii="Aptos" w:hAnsi="Aptos"/>
                <w:sz w:val="15"/>
              </w:rPr>
              <w:t>Sporting CP</w:t>
            </w:r>
          </w:p>
        </w:tc>
        <w:tc>
          <w:tcPr>
            <w:tcW w:type="dxa" w:w="3168"/>
            <w:vAlign w:val="center"/>
            <w:tcMar>
              <w:top w:w="55" w:type="dxa"/>
              <w:start w:w="70" w:type="dxa"/>
              <w:bottom w:w="55" w:type="dxa"/>
              <w:end w:w="70" w:type="dxa"/>
            </w:tcMar>
            <w:shd w:fill="F2F5F7"/>
          </w:tcPr>
          <w:p>
            <w:pPr>
              <w:spacing w:after="0" w:before="0" w:line="240" w:lineRule="auto"/>
            </w:pPr>
            <w:r>
              <w:rPr>
                <w:rFonts w:ascii="Aptos" w:hAnsi="Aptos"/>
                <w:sz w:val="15"/>
              </w:rPr>
              <w:t>3</w:t>
            </w:r>
          </w:p>
        </w:tc>
      </w:tr>
      <w:tr>
        <w:trPr>
          <w:cantSplit/>
        </w:trPr>
        <w:tc>
          <w:tcPr>
            <w:tcW w:type="dxa" w:w="1800"/>
            <w:vAlign w:val="center"/>
            <w:tcMar>
              <w:top w:w="55" w:type="dxa"/>
              <w:start w:w="70" w:type="dxa"/>
              <w:bottom w:w="55" w:type="dxa"/>
              <w:end w:w="70" w:type="dxa"/>
            </w:tcMar>
          </w:tcPr>
          <w:p>
            <w:pPr>
              <w:spacing w:after="0" w:before="0" w:line="240" w:lineRule="auto"/>
            </w:pPr>
            <w:r>
              <w:rPr>
                <w:rFonts w:ascii="Aptos" w:hAnsi="Aptos"/>
                <w:sz w:val="15"/>
              </w:rPr>
              <w:t>Ronaldo</w:t>
            </w:r>
          </w:p>
        </w:tc>
        <w:tc>
          <w:tcPr>
            <w:tcW w:type="dxa" w:w="5256"/>
            <w:vAlign w:val="center"/>
            <w:tcMar>
              <w:top w:w="55" w:type="dxa"/>
              <w:start w:w="70" w:type="dxa"/>
              <w:bottom w:w="55" w:type="dxa"/>
              <w:end w:w="70" w:type="dxa"/>
            </w:tcMar>
          </w:tcPr>
          <w:p>
            <w:pPr>
              <w:spacing w:after="0" w:before="0" w:line="240" w:lineRule="auto"/>
            </w:pPr>
            <w:r>
              <w:rPr>
                <w:rFonts w:ascii="Aptos" w:hAnsi="Aptos"/>
                <w:sz w:val="15"/>
              </w:rPr>
              <w:t>Manchester United</w:t>
            </w:r>
          </w:p>
        </w:tc>
        <w:tc>
          <w:tcPr>
            <w:tcW w:type="dxa" w:w="3168"/>
            <w:vAlign w:val="center"/>
            <w:tcMar>
              <w:top w:w="55" w:type="dxa"/>
              <w:start w:w="70" w:type="dxa"/>
              <w:bottom w:w="55" w:type="dxa"/>
              <w:end w:w="70" w:type="dxa"/>
            </w:tcMar>
          </w:tcPr>
          <w:p>
            <w:pPr>
              <w:spacing w:after="0" w:before="0" w:line="240" w:lineRule="auto"/>
            </w:pPr>
            <w:r>
              <w:rPr>
                <w:rFonts w:ascii="Aptos" w:hAnsi="Aptos"/>
                <w:sz w:val="15"/>
              </w:rPr>
              <w:t>127</w:t>
            </w:r>
          </w:p>
        </w:tc>
      </w:tr>
      <w:tr>
        <w:trPr>
          <w:cantSplit/>
        </w:trPr>
        <w:tc>
          <w:tcPr>
            <w:tcW w:type="dxa" w:w="1800"/>
            <w:vAlign w:val="center"/>
            <w:tcMar>
              <w:top w:w="55" w:type="dxa"/>
              <w:start w:w="70" w:type="dxa"/>
              <w:bottom w:w="55" w:type="dxa"/>
              <w:end w:w="70" w:type="dxa"/>
            </w:tcMar>
            <w:shd w:fill="F2F5F7"/>
          </w:tcPr>
          <w:p>
            <w:pPr>
              <w:spacing w:after="0" w:before="0" w:line="240" w:lineRule="auto"/>
            </w:pPr>
            <w:r>
              <w:rPr>
                <w:rFonts w:ascii="Aptos" w:hAnsi="Aptos"/>
                <w:sz w:val="15"/>
              </w:rPr>
              <w:t>Ronaldo</w:t>
            </w:r>
          </w:p>
        </w:tc>
        <w:tc>
          <w:tcPr>
            <w:tcW w:type="dxa" w:w="5256"/>
            <w:vAlign w:val="center"/>
            <w:tcMar>
              <w:top w:w="55" w:type="dxa"/>
              <w:start w:w="70" w:type="dxa"/>
              <w:bottom w:w="55" w:type="dxa"/>
              <w:end w:w="70" w:type="dxa"/>
            </w:tcMar>
            <w:shd w:fill="F2F5F7"/>
          </w:tcPr>
          <w:p>
            <w:pPr>
              <w:spacing w:after="0" w:before="0" w:line="240" w:lineRule="auto"/>
            </w:pPr>
            <w:r>
              <w:rPr>
                <w:rFonts w:ascii="Aptos" w:hAnsi="Aptos"/>
                <w:sz w:val="15"/>
              </w:rPr>
              <w:t>Real Madrid</w:t>
            </w:r>
          </w:p>
        </w:tc>
        <w:tc>
          <w:tcPr>
            <w:tcW w:type="dxa" w:w="3168"/>
            <w:vAlign w:val="center"/>
            <w:tcMar>
              <w:top w:w="55" w:type="dxa"/>
              <w:start w:w="70" w:type="dxa"/>
              <w:bottom w:w="55" w:type="dxa"/>
              <w:end w:w="70" w:type="dxa"/>
            </w:tcMar>
            <w:shd w:fill="F2F5F7"/>
          </w:tcPr>
          <w:p>
            <w:pPr>
              <w:spacing w:after="0" w:before="0" w:line="240" w:lineRule="auto"/>
            </w:pPr>
            <w:r>
              <w:rPr>
                <w:rFonts w:ascii="Aptos" w:hAnsi="Aptos"/>
                <w:sz w:val="15"/>
              </w:rPr>
              <w:t>421</w:t>
            </w:r>
          </w:p>
        </w:tc>
      </w:tr>
      <w:tr>
        <w:trPr>
          <w:cantSplit/>
        </w:trPr>
        <w:tc>
          <w:tcPr>
            <w:tcW w:type="dxa" w:w="1800"/>
            <w:vAlign w:val="center"/>
            <w:tcMar>
              <w:top w:w="55" w:type="dxa"/>
              <w:start w:w="70" w:type="dxa"/>
              <w:bottom w:w="55" w:type="dxa"/>
              <w:end w:w="70" w:type="dxa"/>
            </w:tcMar>
          </w:tcPr>
          <w:p>
            <w:pPr>
              <w:spacing w:after="0" w:before="0" w:line="240" w:lineRule="auto"/>
            </w:pPr>
            <w:r>
              <w:rPr>
                <w:rFonts w:ascii="Aptos" w:hAnsi="Aptos"/>
                <w:sz w:val="15"/>
              </w:rPr>
              <w:t>Ronaldo</w:t>
            </w:r>
          </w:p>
        </w:tc>
        <w:tc>
          <w:tcPr>
            <w:tcW w:type="dxa" w:w="5256"/>
            <w:vAlign w:val="center"/>
            <w:tcMar>
              <w:top w:w="55" w:type="dxa"/>
              <w:start w:w="70" w:type="dxa"/>
              <w:bottom w:w="55" w:type="dxa"/>
              <w:end w:w="70" w:type="dxa"/>
            </w:tcMar>
          </w:tcPr>
          <w:p>
            <w:pPr>
              <w:spacing w:after="0" w:before="0" w:line="240" w:lineRule="auto"/>
            </w:pPr>
            <w:r>
              <w:rPr>
                <w:rFonts w:ascii="Aptos" w:hAnsi="Aptos"/>
                <w:sz w:val="15"/>
              </w:rPr>
              <w:t>Juventus</w:t>
            </w:r>
          </w:p>
        </w:tc>
        <w:tc>
          <w:tcPr>
            <w:tcW w:type="dxa" w:w="3168"/>
            <w:vAlign w:val="center"/>
            <w:tcMar>
              <w:top w:w="55" w:type="dxa"/>
              <w:start w:w="70" w:type="dxa"/>
              <w:bottom w:w="55" w:type="dxa"/>
              <w:end w:w="70" w:type="dxa"/>
            </w:tcMar>
          </w:tcPr>
          <w:p>
            <w:pPr>
              <w:spacing w:after="0" w:before="0" w:line="240" w:lineRule="auto"/>
            </w:pPr>
            <w:r>
              <w:rPr>
                <w:rFonts w:ascii="Aptos" w:hAnsi="Aptos"/>
                <w:sz w:val="15"/>
              </w:rPr>
              <w:t>101</w:t>
            </w:r>
          </w:p>
        </w:tc>
      </w:tr>
      <w:tr>
        <w:trPr>
          <w:cantSplit/>
        </w:trPr>
        <w:tc>
          <w:tcPr>
            <w:tcW w:type="dxa" w:w="1800"/>
            <w:vAlign w:val="center"/>
            <w:tcMar>
              <w:top w:w="55" w:type="dxa"/>
              <w:start w:w="70" w:type="dxa"/>
              <w:bottom w:w="55" w:type="dxa"/>
              <w:end w:w="70" w:type="dxa"/>
            </w:tcMar>
            <w:shd w:fill="F2F5F7"/>
          </w:tcPr>
          <w:p>
            <w:pPr>
              <w:spacing w:after="0" w:before="0" w:line="240" w:lineRule="auto"/>
            </w:pPr>
            <w:r>
              <w:rPr>
                <w:rFonts w:ascii="Aptos" w:hAnsi="Aptos"/>
                <w:sz w:val="15"/>
              </w:rPr>
              <w:t>Ronaldo</w:t>
            </w:r>
          </w:p>
        </w:tc>
        <w:tc>
          <w:tcPr>
            <w:tcW w:type="dxa" w:w="5256"/>
            <w:vAlign w:val="center"/>
            <w:tcMar>
              <w:top w:w="55" w:type="dxa"/>
              <w:start w:w="70" w:type="dxa"/>
              <w:bottom w:w="55" w:type="dxa"/>
              <w:end w:w="70" w:type="dxa"/>
            </w:tcMar>
            <w:shd w:fill="F2F5F7"/>
          </w:tcPr>
          <w:p>
            <w:pPr>
              <w:spacing w:after="0" w:before="0" w:line="240" w:lineRule="auto"/>
            </w:pPr>
            <w:r>
              <w:rPr>
                <w:rFonts w:ascii="Aptos" w:hAnsi="Aptos"/>
                <w:sz w:val="15"/>
              </w:rPr>
              <w:t>Al-Nassr</w:t>
            </w:r>
          </w:p>
        </w:tc>
        <w:tc>
          <w:tcPr>
            <w:tcW w:type="dxa" w:w="3168"/>
            <w:vAlign w:val="center"/>
            <w:tcMar>
              <w:top w:w="55" w:type="dxa"/>
              <w:start w:w="70" w:type="dxa"/>
              <w:bottom w:w="55" w:type="dxa"/>
              <w:end w:w="70" w:type="dxa"/>
            </w:tcMar>
            <w:shd w:fill="F2F5F7"/>
          </w:tcPr>
          <w:p>
            <w:pPr>
              <w:spacing w:after="0" w:before="0" w:line="240" w:lineRule="auto"/>
            </w:pPr>
            <w:r>
              <w:rPr>
                <w:rFonts w:ascii="Aptos" w:hAnsi="Aptos"/>
                <w:sz w:val="15"/>
              </w:rPr>
              <w:t>102</w:t>
            </w:r>
          </w:p>
        </w:tc>
      </w:tr>
    </w:tbl>
    <w:p>
      <w:r>
        <w:br w:type="page"/>
      </w:r>
    </w:p>
    <w:p>
      <w:pPr>
        <w:spacing w:after="20"/>
      </w:pPr>
      <w:r>
        <w:rPr>
          <w:rFonts w:ascii="Aptos" w:hAnsi="Aptos"/>
          <w:b/>
          <w:color w:val="1C7C7D"/>
          <w:sz w:val="15"/>
        </w:rPr>
        <w:t>06 / 30   CALCULATION</w:t>
      </w:r>
    </w:p>
    <w:p>
      <w:pPr>
        <w:pStyle w:val="Heading1"/>
      </w:pPr>
      <w:r>
        <w:t>Totals, rates, scoreless appearances, and penalties</w:t>
      </w:r>
    </w:p>
    <w:tbl>
      <w:tblPr>
        <w:tblW w:type="auto" w:w="0"/>
        <w:tblLook w:firstColumn="1" w:firstRow="1" w:lastColumn="0" w:lastRow="0" w:noHBand="0" w:noVBand="1" w:val="04A0"/>
      </w:tblPr>
      <w:tblGrid>
        <w:gridCol w:w="10454"/>
      </w:tblGrid>
      <w:tr>
        <w:tc>
          <w:tcPr>
            <w:tcW w:type="dxa" w:w="10454"/>
            <w:shd w:fill="F2F5F7"/>
            <w:tcMar>
              <w:top w:w="100" w:type="dxa"/>
              <w:start w:w="120" w:type="dxa"/>
              <w:bottom w:w="95" w:type="dxa"/>
              <w:end w:w="120" w:type="dxa"/>
            </w:tcMar>
          </w:tcPr>
          <w:p>
            <w:pPr>
              <w:spacing w:after="60"/>
              <w:jc w:val="center"/>
            </w:pPr>
            <w:r>
              <w:rPr>
                <w:rFonts w:ascii="Cambria Math" w:hAnsi="Cambria Math"/>
                <w:b/>
                <w:color w:val="15324B"/>
                <w:sz w:val="28"/>
              </w:rPr>
              <w:t>Raw/90 = 90 × goals ÷ total valid minutes</w:t>
            </w:r>
          </w:p>
          <w:p>
            <w:pPr>
              <w:spacing w:after="0"/>
              <w:jc w:val="center"/>
            </w:pPr>
            <w:r>
              <w:rPr>
                <w:color w:val="586A78"/>
                <w:sz w:val="16"/>
              </w:rPr>
              <w:t>A literal scoring rate: how many goals the observed pace would produce in 90 minutes.</w:t>
            </w:r>
          </w:p>
        </w:tc>
      </w:tr>
    </w:tbl>
    <w:p>
      <w:pPr>
        <w:spacing w:after="0"/>
      </w:pP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1728"/>
            <w:vAlign w:val="center"/>
            <w:tcMar>
              <w:top w:w="55" w:type="dxa"/>
              <w:start w:w="70" w:type="dxa"/>
              <w:bottom w:w="55" w:type="dxa"/>
              <w:end w:w="70" w:type="dxa"/>
            </w:tcMar>
            <w:shd w:fill="15324B"/>
          </w:tcPr>
          <w:p>
            <w:pPr>
              <w:spacing w:after="0" w:before="0" w:line="240" w:lineRule="auto"/>
            </w:pPr>
            <w:r>
              <w:rPr>
                <w:rFonts w:ascii="Aptos" w:hAnsi="Aptos"/>
                <w:b/>
                <w:color w:val="FFFFFF"/>
                <w:sz w:val="16"/>
              </w:rPr>
              <w:t>Symbol</w:t>
            </w:r>
          </w:p>
        </w:tc>
        <w:tc>
          <w:tcPr>
            <w:tcW w:type="dxa" w:w="4320"/>
            <w:vAlign w:val="center"/>
            <w:tcMar>
              <w:top w:w="55" w:type="dxa"/>
              <w:start w:w="70" w:type="dxa"/>
              <w:bottom w:w="55" w:type="dxa"/>
              <w:end w:w="70" w:type="dxa"/>
            </w:tcMar>
            <w:shd w:fill="15324B"/>
          </w:tcPr>
          <w:p>
            <w:pPr>
              <w:spacing w:after="0" w:before="0" w:line="240" w:lineRule="auto"/>
            </w:pPr>
            <w:r>
              <w:rPr>
                <w:rFonts w:ascii="Aptos" w:hAnsi="Aptos"/>
                <w:b/>
                <w:color w:val="FFFFFF"/>
                <w:sz w:val="16"/>
              </w:rPr>
              <w:t>Meaning</w:t>
            </w:r>
          </w:p>
        </w:tc>
        <w:tc>
          <w:tcPr>
            <w:tcW w:type="dxa" w:w="4176"/>
            <w:vAlign w:val="center"/>
            <w:tcMar>
              <w:top w:w="55" w:type="dxa"/>
              <w:start w:w="70" w:type="dxa"/>
              <w:bottom w:w="55" w:type="dxa"/>
              <w:end w:w="70" w:type="dxa"/>
            </w:tcMar>
            <w:shd w:fill="15324B"/>
          </w:tcPr>
          <w:p>
            <w:pPr>
              <w:spacing w:after="0" w:before="0" w:line="240" w:lineRule="auto"/>
            </w:pPr>
            <w:r>
              <w:rPr>
                <w:rFonts w:ascii="Aptos" w:hAnsi="Aptos"/>
                <w:b/>
                <w:color w:val="FFFFFF"/>
                <w:sz w:val="16"/>
              </w:rPr>
              <w:t>Rule</w:t>
            </w:r>
          </w:p>
        </w:tc>
      </w:tr>
      <w:tr>
        <w:trPr>
          <w:cantSplit/>
        </w:trPr>
        <w:tc>
          <w:tcPr>
            <w:tcW w:type="dxa" w:w="1728"/>
            <w:vAlign w:val="center"/>
            <w:tcMar>
              <w:top w:w="55" w:type="dxa"/>
              <w:start w:w="70" w:type="dxa"/>
              <w:bottom w:w="55" w:type="dxa"/>
              <w:end w:w="70" w:type="dxa"/>
            </w:tcMar>
          </w:tcPr>
          <w:p>
            <w:pPr>
              <w:spacing w:after="0" w:before="0" w:line="240" w:lineRule="auto"/>
            </w:pPr>
            <w:r>
              <w:rPr>
                <w:rFonts w:ascii="Aptos" w:hAnsi="Aptos"/>
                <w:sz w:val="16"/>
              </w:rPr>
              <w:t>goals</w:t>
            </w:r>
          </w:p>
        </w:tc>
        <w:tc>
          <w:tcPr>
            <w:tcW w:type="dxa" w:w="4320"/>
            <w:vAlign w:val="center"/>
            <w:tcMar>
              <w:top w:w="55" w:type="dxa"/>
              <w:start w:w="70" w:type="dxa"/>
              <w:bottom w:w="55" w:type="dxa"/>
              <w:end w:w="70" w:type="dxa"/>
            </w:tcMar>
          </w:tcPr>
          <w:p>
            <w:pPr>
              <w:spacing w:after="0" w:before="0" w:line="240" w:lineRule="auto"/>
            </w:pPr>
            <w:r>
              <w:rPr>
                <w:rFonts w:ascii="Aptos" w:hAnsi="Aptos"/>
                <w:sz w:val="16"/>
              </w:rPr>
              <w:t>Eligible goal rows for the player</w:t>
            </w:r>
          </w:p>
        </w:tc>
        <w:tc>
          <w:tcPr>
            <w:tcW w:type="dxa" w:w="4176"/>
            <w:vAlign w:val="center"/>
            <w:tcMar>
              <w:top w:w="55" w:type="dxa"/>
              <w:start w:w="70" w:type="dxa"/>
              <w:bottom w:w="55" w:type="dxa"/>
              <w:end w:w="70" w:type="dxa"/>
            </w:tcMar>
          </w:tcPr>
          <w:p>
            <w:pPr>
              <w:spacing w:after="0" w:before="0" w:line="240" w:lineRule="auto"/>
            </w:pPr>
            <w:r>
              <w:rPr>
                <w:rFonts w:ascii="Aptos" w:hAnsi="Aptos"/>
                <w:sz w:val="16"/>
              </w:rPr>
              <w:t>Includes penalties unless the toggle excludes them</w:t>
            </w:r>
          </w:p>
        </w:tc>
      </w:tr>
      <w:tr>
        <w:trPr>
          <w:cantSplit/>
        </w:trPr>
        <w:tc>
          <w:tcPr>
            <w:tcW w:type="dxa" w:w="1728"/>
            <w:vAlign w:val="center"/>
            <w:tcMar>
              <w:top w:w="55" w:type="dxa"/>
              <w:start w:w="70" w:type="dxa"/>
              <w:bottom w:w="55" w:type="dxa"/>
              <w:end w:w="70" w:type="dxa"/>
            </w:tcMar>
            <w:shd w:fill="F2F5F7"/>
          </w:tcPr>
          <w:p>
            <w:pPr>
              <w:spacing w:after="0" w:before="0" w:line="240" w:lineRule="auto"/>
            </w:pPr>
            <w:r>
              <w:rPr>
                <w:rFonts w:ascii="Aptos" w:hAnsi="Aptos"/>
                <w:sz w:val="16"/>
              </w:rPr>
              <w:t>total valid minutes</w:t>
            </w:r>
          </w:p>
        </w:tc>
        <w:tc>
          <w:tcPr>
            <w:tcW w:type="dxa" w:w="4320"/>
            <w:vAlign w:val="center"/>
            <w:tcMar>
              <w:top w:w="55" w:type="dxa"/>
              <w:start w:w="70" w:type="dxa"/>
              <w:bottom w:w="55" w:type="dxa"/>
              <w:end w:w="70" w:type="dxa"/>
            </w:tcMar>
            <w:shd w:fill="F2F5F7"/>
          </w:tcPr>
          <w:p>
            <w:pPr>
              <w:spacing w:after="0" w:before="0" w:line="240" w:lineRule="auto"/>
            </w:pPr>
            <w:r>
              <w:rPr>
                <w:rFonts w:ascii="Aptos" w:hAnsi="Aptos"/>
                <w:sz w:val="16"/>
              </w:rPr>
              <w:t>Minutes across every valid appearance</w:t>
            </w:r>
          </w:p>
        </w:tc>
        <w:tc>
          <w:tcPr>
            <w:tcW w:type="dxa" w:w="4176"/>
            <w:vAlign w:val="center"/>
            <w:tcMar>
              <w:top w:w="55" w:type="dxa"/>
              <w:start w:w="70" w:type="dxa"/>
              <w:bottom w:w="55" w:type="dxa"/>
              <w:end w:w="70" w:type="dxa"/>
            </w:tcMar>
            <w:shd w:fill="F2F5F7"/>
          </w:tcPr>
          <w:p>
            <w:pPr>
              <w:spacing w:after="0" w:before="0" w:line="240" w:lineRule="auto"/>
            </w:pPr>
            <w:r>
              <w:rPr>
                <w:rFonts w:ascii="Aptos" w:hAnsi="Aptos"/>
                <w:sz w:val="16"/>
              </w:rPr>
              <w:t>Never restricted to goal-scoring matches</w:t>
            </w:r>
          </w:p>
        </w:tc>
      </w:tr>
      <w:tr>
        <w:trPr>
          <w:cantSplit/>
        </w:trPr>
        <w:tc>
          <w:tcPr>
            <w:tcW w:type="dxa" w:w="1728"/>
            <w:vAlign w:val="center"/>
            <w:tcMar>
              <w:top w:w="55" w:type="dxa"/>
              <w:start w:w="70" w:type="dxa"/>
              <w:bottom w:w="55" w:type="dxa"/>
              <w:end w:w="70" w:type="dxa"/>
            </w:tcMar>
          </w:tcPr>
          <w:p>
            <w:pPr>
              <w:spacing w:after="0" w:before="0" w:line="240" w:lineRule="auto"/>
            </w:pPr>
            <w:r>
              <w:rPr>
                <w:rFonts w:ascii="Aptos" w:hAnsi="Aptos"/>
                <w:sz w:val="16"/>
              </w:rPr>
              <w:t>90</w:t>
            </w:r>
          </w:p>
        </w:tc>
        <w:tc>
          <w:tcPr>
            <w:tcW w:type="dxa" w:w="4320"/>
            <w:vAlign w:val="center"/>
            <w:tcMar>
              <w:top w:w="55" w:type="dxa"/>
              <w:start w:w="70" w:type="dxa"/>
              <w:bottom w:w="55" w:type="dxa"/>
              <w:end w:w="70" w:type="dxa"/>
            </w:tcMar>
          </w:tcPr>
          <w:p>
            <w:pPr>
              <w:spacing w:after="0" w:before="0" w:line="240" w:lineRule="auto"/>
            </w:pPr>
            <w:r>
              <w:rPr>
                <w:rFonts w:ascii="Aptos" w:hAnsi="Aptos"/>
                <w:sz w:val="16"/>
              </w:rPr>
              <w:t>Standard match-length scale</w:t>
            </w:r>
          </w:p>
        </w:tc>
        <w:tc>
          <w:tcPr>
            <w:tcW w:type="dxa" w:w="4176"/>
            <w:vAlign w:val="center"/>
            <w:tcMar>
              <w:top w:w="55" w:type="dxa"/>
              <w:start w:w="70" w:type="dxa"/>
              <w:bottom w:w="55" w:type="dxa"/>
              <w:end w:w="70" w:type="dxa"/>
            </w:tcMar>
          </w:tcPr>
          <w:p>
            <w:pPr>
              <w:spacing w:after="0" w:before="0" w:line="240" w:lineRule="auto"/>
            </w:pPr>
            <w:r>
              <w:rPr>
                <w:rFonts w:ascii="Aptos" w:hAnsi="Aptos"/>
                <w:sz w:val="16"/>
              </w:rPr>
              <w:t>Makes players with different minutes comparable</w:t>
            </w:r>
          </w:p>
        </w:tc>
      </w:tr>
    </w:tbl>
    <w:p>
      <w:pPr>
        <w:pStyle w:val="Heading2"/>
      </w:pPr>
      <w:r>
        <w:t>Worked examples</w:t>
      </w:r>
    </w:p>
    <w:p>
      <w:pPr>
        <w:pStyle w:val="ListBullet"/>
        <w:spacing w:after="40"/>
      </w:pPr>
      <w:r>
        <w:t>Messi: 90 × 847 ÷ 85,131 = 0.8954 raw goals per 90.</w:t>
      </w:r>
    </w:p>
    <w:p>
      <w:pPr>
        <w:pStyle w:val="ListBullet"/>
        <w:spacing w:after="40"/>
      </w:pPr>
      <w:r>
        <w:t>Ronaldo: 90 × 891 ÷ 95,950 = 0.8357 raw goals per 90.</w:t>
      </w:r>
    </w:p>
    <w:p>
      <w:pPr>
        <w:pStyle w:val="ListBullet"/>
        <w:spacing w:after="40"/>
      </w:pPr>
      <w:r>
        <w:t>Without penalties, goal numerators become 741 and 722, but the minute denominators remain 85,131 and 95,950.</w:t>
      </w:r>
    </w:p>
    <w:p>
      <w:pPr>
        <w:pStyle w:val="Heading2"/>
      </w:pPr>
      <w:r>
        <w:t>What each completed count means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1728"/>
            <w:vAlign w:val="center"/>
            <w:tcMar>
              <w:top w:w="55" w:type="dxa"/>
              <w:start w:w="70" w:type="dxa"/>
              <w:bottom w:w="55" w:type="dxa"/>
              <w:end w:w="70" w:type="dxa"/>
            </w:tcMar>
            <w:shd w:fill="15324B"/>
          </w:tcPr>
          <w:p>
            <w:pPr>
              <w:spacing w:after="0" w:before="0" w:line="240" w:lineRule="auto"/>
            </w:pPr>
            <w:r>
              <w:rPr>
                <w:rFonts w:ascii="Aptos" w:hAnsi="Aptos"/>
                <w:b/>
                <w:color w:val="FFFFFF"/>
                <w:sz w:val="16"/>
              </w:rPr>
              <w:t>Metric</w:t>
            </w:r>
          </w:p>
        </w:tc>
        <w:tc>
          <w:tcPr>
            <w:tcW w:type="dxa" w:w="3888"/>
            <w:vAlign w:val="center"/>
            <w:tcMar>
              <w:top w:w="55" w:type="dxa"/>
              <w:start w:w="70" w:type="dxa"/>
              <w:bottom w:w="55" w:type="dxa"/>
              <w:end w:w="70" w:type="dxa"/>
            </w:tcMar>
            <w:shd w:fill="15324B"/>
          </w:tcPr>
          <w:p>
            <w:pPr>
              <w:spacing w:after="0" w:before="0" w:line="240" w:lineRule="auto"/>
            </w:pPr>
            <w:r>
              <w:rPr>
                <w:rFonts w:ascii="Aptos" w:hAnsi="Aptos"/>
                <w:b/>
                <w:color w:val="FFFFFF"/>
                <w:sz w:val="16"/>
              </w:rPr>
              <w:t>How calculated</w:t>
            </w:r>
          </w:p>
        </w:tc>
        <w:tc>
          <w:tcPr>
            <w:tcW w:type="dxa" w:w="4608"/>
            <w:vAlign w:val="center"/>
            <w:tcMar>
              <w:top w:w="55" w:type="dxa"/>
              <w:start w:w="70" w:type="dxa"/>
              <w:bottom w:w="55" w:type="dxa"/>
              <w:end w:w="70" w:type="dxa"/>
            </w:tcMar>
            <w:shd w:fill="15324B"/>
          </w:tcPr>
          <w:p>
            <w:pPr>
              <w:spacing w:after="0" w:before="0" w:line="240" w:lineRule="auto"/>
            </w:pPr>
            <w:r>
              <w:rPr>
                <w:rFonts w:ascii="Aptos" w:hAnsi="Aptos"/>
                <w:b/>
                <w:color w:val="FFFFFF"/>
                <w:sz w:val="16"/>
              </w:rPr>
              <w:t>Interpretation</w:t>
            </w:r>
          </w:p>
        </w:tc>
      </w:tr>
      <w:tr>
        <w:trPr>
          <w:cantSplit/>
        </w:trPr>
        <w:tc>
          <w:tcPr>
            <w:tcW w:type="dxa" w:w="1728"/>
            <w:vAlign w:val="center"/>
            <w:tcMar>
              <w:top w:w="55" w:type="dxa"/>
              <w:start w:w="70" w:type="dxa"/>
              <w:bottom w:w="55" w:type="dxa"/>
              <w:end w:w="70" w:type="dxa"/>
            </w:tcMar>
          </w:tcPr>
          <w:p>
            <w:pPr>
              <w:spacing w:after="0" w:before="0" w:line="240" w:lineRule="auto"/>
            </w:pPr>
            <w:r>
              <w:rPr>
                <w:rFonts w:ascii="Aptos" w:hAnsi="Aptos"/>
                <w:sz w:val="16"/>
              </w:rPr>
              <w:t>Total goals</w:t>
            </w:r>
          </w:p>
        </w:tc>
        <w:tc>
          <w:tcPr>
            <w:tcW w:type="dxa" w:w="3888"/>
            <w:vAlign w:val="center"/>
            <w:tcMar>
              <w:top w:w="55" w:type="dxa"/>
              <w:start w:w="70" w:type="dxa"/>
              <w:bottom w:w="55" w:type="dxa"/>
              <w:end w:w="70" w:type="dxa"/>
            </w:tcMar>
          </w:tcPr>
          <w:p>
            <w:pPr>
              <w:spacing w:after="0" w:before="0" w:line="240" w:lineRule="auto"/>
            </w:pPr>
            <w:r>
              <w:rPr>
                <w:rFonts w:ascii="Aptos" w:hAnsi="Aptos"/>
                <w:sz w:val="16"/>
              </w:rPr>
              <w:t>Number of goal rows</w:t>
            </w:r>
          </w:p>
        </w:tc>
        <w:tc>
          <w:tcPr>
            <w:tcW w:type="dxa" w:w="4608"/>
            <w:vAlign w:val="center"/>
            <w:tcMar>
              <w:top w:w="55" w:type="dxa"/>
              <w:start w:w="70" w:type="dxa"/>
              <w:bottom w:w="55" w:type="dxa"/>
              <w:end w:w="70" w:type="dxa"/>
            </w:tcMar>
          </w:tcPr>
          <w:p>
            <w:pPr>
              <w:spacing w:after="0" w:before="0" w:line="240" w:lineRule="auto"/>
            </w:pPr>
            <w:r>
              <w:rPr>
                <w:rFonts w:ascii="Aptos" w:hAnsi="Aptos"/>
                <w:sz w:val="16"/>
              </w:rPr>
              <w:t>Literal count; no context adjustment</w:t>
            </w:r>
          </w:p>
        </w:tc>
      </w:tr>
      <w:tr>
        <w:trPr>
          <w:cantSplit/>
        </w:trPr>
        <w:tc>
          <w:tcPr>
            <w:tcW w:type="dxa" w:w="1728"/>
            <w:vAlign w:val="center"/>
            <w:tcMar>
              <w:top w:w="55" w:type="dxa"/>
              <w:start w:w="70" w:type="dxa"/>
              <w:bottom w:w="55" w:type="dxa"/>
              <w:end w:w="70" w:type="dxa"/>
            </w:tcMar>
            <w:shd w:fill="F2F5F7"/>
          </w:tcPr>
          <w:p>
            <w:pPr>
              <w:spacing w:after="0" w:before="0" w:line="240" w:lineRule="auto"/>
            </w:pPr>
            <w:r>
              <w:rPr>
                <w:rFonts w:ascii="Aptos" w:hAnsi="Aptos"/>
                <w:sz w:val="16"/>
              </w:rPr>
              <w:t>Appearances</w:t>
            </w:r>
          </w:p>
        </w:tc>
        <w:tc>
          <w:tcPr>
            <w:tcW w:type="dxa" w:w="3888"/>
            <w:vAlign w:val="center"/>
            <w:tcMar>
              <w:top w:w="55" w:type="dxa"/>
              <w:start w:w="70" w:type="dxa"/>
              <w:bottom w:w="55" w:type="dxa"/>
              <w:end w:w="70" w:type="dxa"/>
            </w:tcMar>
            <w:shd w:fill="F2F5F7"/>
          </w:tcPr>
          <w:p>
            <w:pPr>
              <w:spacing w:after="0" w:before="0" w:line="240" w:lineRule="auto"/>
            </w:pPr>
            <w:r>
              <w:rPr>
                <w:rFonts w:ascii="Aptos" w:hAnsi="Aptos"/>
                <w:sz w:val="16"/>
              </w:rPr>
              <w:t>Valid played match rows</w:t>
            </w:r>
          </w:p>
        </w:tc>
        <w:tc>
          <w:tcPr>
            <w:tcW w:type="dxa" w:w="4608"/>
            <w:vAlign w:val="center"/>
            <w:tcMar>
              <w:top w:w="55" w:type="dxa"/>
              <w:start w:w="70" w:type="dxa"/>
              <w:bottom w:w="55" w:type="dxa"/>
              <w:end w:w="70" w:type="dxa"/>
            </w:tcMar>
            <w:shd w:fill="F2F5F7"/>
          </w:tcPr>
          <w:p>
            <w:pPr>
              <w:spacing w:after="0" w:before="0" w:line="240" w:lineRule="auto"/>
            </w:pPr>
            <w:r>
              <w:rPr>
                <w:rFonts w:ascii="Aptos" w:hAnsi="Aptos"/>
                <w:sz w:val="16"/>
              </w:rPr>
              <w:t>Includes scoreless appearances</w:t>
            </w:r>
          </w:p>
        </w:tc>
      </w:tr>
      <w:tr>
        <w:trPr>
          <w:cantSplit/>
        </w:trPr>
        <w:tc>
          <w:tcPr>
            <w:tcW w:type="dxa" w:w="1728"/>
            <w:vAlign w:val="center"/>
            <w:tcMar>
              <w:top w:w="55" w:type="dxa"/>
              <w:start w:w="70" w:type="dxa"/>
              <w:bottom w:w="55" w:type="dxa"/>
              <w:end w:w="70" w:type="dxa"/>
            </w:tcMar>
          </w:tcPr>
          <w:p>
            <w:pPr>
              <w:spacing w:after="0" w:before="0" w:line="240" w:lineRule="auto"/>
            </w:pPr>
            <w:r>
              <w:rPr>
                <w:rFonts w:ascii="Aptos" w:hAnsi="Aptos"/>
                <w:sz w:val="16"/>
              </w:rPr>
              <w:t>Minutes</w:t>
            </w:r>
          </w:p>
        </w:tc>
        <w:tc>
          <w:tcPr>
            <w:tcW w:type="dxa" w:w="3888"/>
            <w:vAlign w:val="center"/>
            <w:tcMar>
              <w:top w:w="55" w:type="dxa"/>
              <w:start w:w="70" w:type="dxa"/>
              <w:bottom w:w="55" w:type="dxa"/>
              <w:end w:w="70" w:type="dxa"/>
            </w:tcMar>
          </w:tcPr>
          <w:p>
            <w:pPr>
              <w:spacing w:after="0" w:before="0" w:line="240" w:lineRule="auto"/>
            </w:pPr>
            <w:r>
              <w:rPr>
                <w:rFonts w:ascii="Aptos" w:hAnsi="Aptos"/>
                <w:sz w:val="16"/>
              </w:rPr>
              <w:t>Sum of numeric played minutes</w:t>
            </w:r>
          </w:p>
        </w:tc>
        <w:tc>
          <w:tcPr>
            <w:tcW w:type="dxa" w:w="4608"/>
            <w:vAlign w:val="center"/>
            <w:tcMar>
              <w:top w:w="55" w:type="dxa"/>
              <w:start w:w="70" w:type="dxa"/>
              <w:bottom w:w="55" w:type="dxa"/>
              <w:end w:w="70" w:type="dxa"/>
            </w:tcMar>
          </w:tcPr>
          <w:p>
            <w:pPr>
              <w:spacing w:after="0" w:before="0" w:line="240" w:lineRule="auto"/>
            </w:pPr>
            <w:r>
              <w:rPr>
                <w:rFonts w:ascii="Aptos" w:hAnsi="Aptos"/>
                <w:sz w:val="16"/>
              </w:rPr>
              <w:t>Denominator for every per-90 view</w:t>
            </w:r>
          </w:p>
        </w:tc>
      </w:tr>
      <w:tr>
        <w:trPr>
          <w:cantSplit/>
        </w:trPr>
        <w:tc>
          <w:tcPr>
            <w:tcW w:type="dxa" w:w="1728"/>
            <w:vAlign w:val="center"/>
            <w:tcMar>
              <w:top w:w="55" w:type="dxa"/>
              <w:start w:w="70" w:type="dxa"/>
              <w:bottom w:w="55" w:type="dxa"/>
              <w:end w:w="70" w:type="dxa"/>
            </w:tcMar>
            <w:shd w:fill="F2F5F7"/>
          </w:tcPr>
          <w:p>
            <w:pPr>
              <w:spacing w:after="0" w:before="0" w:line="240" w:lineRule="auto"/>
            </w:pPr>
            <w:r>
              <w:rPr>
                <w:rFonts w:ascii="Aptos" w:hAnsi="Aptos"/>
                <w:sz w:val="16"/>
              </w:rPr>
              <w:t>Scoreless</w:t>
            </w:r>
          </w:p>
        </w:tc>
        <w:tc>
          <w:tcPr>
            <w:tcW w:type="dxa" w:w="3888"/>
            <w:vAlign w:val="center"/>
            <w:tcMar>
              <w:top w:w="55" w:type="dxa"/>
              <w:start w:w="70" w:type="dxa"/>
              <w:bottom w:w="55" w:type="dxa"/>
              <w:end w:w="70" w:type="dxa"/>
            </w:tcMar>
            <w:shd w:fill="F2F5F7"/>
          </w:tcPr>
          <w:p>
            <w:pPr>
              <w:spacing w:after="0" w:before="0" w:line="240" w:lineRule="auto"/>
            </w:pPr>
            <w:r>
              <w:rPr>
                <w:rFonts w:ascii="Aptos" w:hAnsi="Aptos"/>
                <w:sz w:val="16"/>
              </w:rPr>
              <w:t>Valid appearances where Gls = 0</w:t>
            </w:r>
          </w:p>
        </w:tc>
        <w:tc>
          <w:tcPr>
            <w:tcW w:type="dxa" w:w="4608"/>
            <w:vAlign w:val="center"/>
            <w:tcMar>
              <w:top w:w="55" w:type="dxa"/>
              <w:start w:w="70" w:type="dxa"/>
              <w:bottom w:w="55" w:type="dxa"/>
              <w:end w:w="70" w:type="dxa"/>
            </w:tcMar>
            <w:shd w:fill="F2F5F7"/>
          </w:tcPr>
          <w:p>
            <w:pPr>
              <w:spacing w:after="0" w:before="0" w:line="240" w:lineRule="auto"/>
            </w:pPr>
            <w:r>
              <w:rPr>
                <w:rFonts w:ascii="Aptos" w:hAnsi="Aptos"/>
                <w:sz w:val="16"/>
              </w:rPr>
              <w:t>Prevents scorer-only selection bias</w:t>
            </w:r>
          </w:p>
        </w:tc>
      </w:tr>
      <w:tr>
        <w:trPr>
          <w:cantSplit/>
        </w:trPr>
        <w:tc>
          <w:tcPr>
            <w:tcW w:type="dxa" w:w="1728"/>
            <w:vAlign w:val="center"/>
            <w:tcMar>
              <w:top w:w="55" w:type="dxa"/>
              <w:start w:w="70" w:type="dxa"/>
              <w:bottom w:w="55" w:type="dxa"/>
              <w:end w:w="70" w:type="dxa"/>
            </w:tcMar>
          </w:tcPr>
          <w:p>
            <w:pPr>
              <w:spacing w:after="0" w:before="0" w:line="240" w:lineRule="auto"/>
            </w:pPr>
            <w:r>
              <w:rPr>
                <w:rFonts w:ascii="Aptos" w:hAnsi="Aptos"/>
                <w:sz w:val="16"/>
              </w:rPr>
              <w:t>Penalties</w:t>
            </w:r>
          </w:p>
        </w:tc>
        <w:tc>
          <w:tcPr>
            <w:tcW w:type="dxa" w:w="3888"/>
            <w:vAlign w:val="center"/>
            <w:tcMar>
              <w:top w:w="55" w:type="dxa"/>
              <w:start w:w="70" w:type="dxa"/>
              <w:bottom w:w="55" w:type="dxa"/>
              <w:end w:w="70" w:type="dxa"/>
            </w:tcMar>
          </w:tcPr>
          <w:p>
            <w:pPr>
              <w:spacing w:after="0" w:before="0" w:line="240" w:lineRule="auto"/>
            </w:pPr>
            <w:r>
              <w:rPr>
                <w:rFonts w:ascii="Aptos" w:hAnsi="Aptos"/>
                <w:sz w:val="16"/>
              </w:rPr>
              <w:t>Goal rows marked Penalty kick</w:t>
            </w:r>
          </w:p>
        </w:tc>
        <w:tc>
          <w:tcPr>
            <w:tcW w:type="dxa" w:w="4608"/>
            <w:vAlign w:val="center"/>
            <w:tcMar>
              <w:top w:w="55" w:type="dxa"/>
              <w:start w:w="70" w:type="dxa"/>
              <w:bottom w:w="55" w:type="dxa"/>
              <w:end w:w="70" w:type="dxa"/>
            </w:tcMar>
          </w:tcPr>
          <w:p>
            <w:pPr>
              <w:spacing w:after="0" w:before="0" w:line="240" w:lineRule="auto"/>
            </w:pPr>
            <w:r>
              <w:rPr>
                <w:rFonts w:ascii="Aptos" w:hAnsi="Aptos"/>
                <w:sz w:val="16"/>
              </w:rPr>
              <w:t>Optional numerator exclusion</w:t>
            </w:r>
          </w:p>
        </w:tc>
      </w:tr>
    </w:tbl>
    <w:tbl>
      <w:tblPr>
        <w:tblW w:type="auto" w:w="0"/>
        <w:jc w:val="center"/>
        <w:tblLook w:firstColumn="1" w:firstRow="1" w:lastColumn="0" w:lastRow="0" w:noHBand="0" w:noVBand="1" w:val="04A0"/>
      </w:tblPr>
      <w:tblGrid>
        <w:gridCol w:w="10454"/>
      </w:tblGrid>
      <w:tr>
        <w:tc>
          <w:tcPr>
            <w:tcW w:type="dxa" w:w="10454"/>
            <w:shd w:fill="EAF2FA"/>
            <w:tcMar>
              <w:top w:w="90" w:type="dxa"/>
              <w:start w:w="120" w:type="dxa"/>
              <w:bottom w:w="90" w:type="dxa"/>
              <w:end w:w="120" w:type="dxa"/>
            </w:tcMar>
          </w:tcPr>
          <w:p>
            <w:pPr>
              <w:spacing w:after="20"/>
            </w:pPr>
            <w:r>
              <w:rPr>
                <w:b/>
                <w:color w:val="14447D"/>
                <w:sz w:val="16"/>
              </w:rPr>
              <w:t xml:space="preserve">SAY IT SIMPLY  </w:t>
            </w:r>
            <w:r>
              <w:rPr>
                <w:color w:val="263746"/>
                <w:sz w:val="18"/>
              </w:rPr>
              <w:t>The penalty switch removes penalty goals, not the matches or minutes in which they occurred.</w:t>
            </w:r>
          </w:p>
        </w:tc>
      </w:tr>
    </w:tbl>
    <w:p>
      <w:pPr>
        <w:spacing w:after="0"/>
      </w:pPr>
    </w:p>
    <w:p>
      <w:r>
        <w:br w:type="page"/>
      </w:r>
    </w:p>
    <w:p>
      <w:pPr>
        <w:spacing w:after="20"/>
      </w:pPr>
      <w:r>
        <w:rPr>
          <w:rFonts w:ascii="Aptos" w:hAnsi="Aptos"/>
          <w:b/>
          <w:color w:val="1C7C7D"/>
          <w:sz w:val="15"/>
        </w:rPr>
        <w:t>07 / 30   CALCULATION</w:t>
      </w:r>
    </w:p>
    <w:p>
      <w:pPr>
        <w:pStyle w:val="Heading1"/>
      </w:pPr>
      <w:r>
        <w:t>How every valid match receives an opponent Elo</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792"/>
            <w:vAlign w:val="center"/>
            <w:tcMar>
              <w:top w:w="55" w:type="dxa"/>
              <w:start w:w="70" w:type="dxa"/>
              <w:bottom w:w="55" w:type="dxa"/>
              <w:end w:w="70" w:type="dxa"/>
            </w:tcMar>
            <w:shd w:fill="15324B"/>
          </w:tcPr>
          <w:p>
            <w:pPr>
              <w:spacing w:after="0" w:before="0" w:line="240" w:lineRule="auto"/>
            </w:pPr>
            <w:r>
              <w:rPr>
                <w:rFonts w:ascii="Aptos" w:hAnsi="Aptos"/>
                <w:b/>
                <w:color w:val="FFFFFF"/>
                <w:sz w:val="16"/>
              </w:rPr>
              <w:t>Order</w:t>
            </w:r>
          </w:p>
        </w:tc>
        <w:tc>
          <w:tcPr>
            <w:tcW w:type="dxa" w:w="3528"/>
            <w:vAlign w:val="center"/>
            <w:tcMar>
              <w:top w:w="55" w:type="dxa"/>
              <w:start w:w="70" w:type="dxa"/>
              <w:bottom w:w="55" w:type="dxa"/>
              <w:end w:w="70" w:type="dxa"/>
            </w:tcMar>
            <w:shd w:fill="15324B"/>
          </w:tcPr>
          <w:p>
            <w:pPr>
              <w:spacing w:after="0" w:before="0" w:line="240" w:lineRule="auto"/>
            </w:pPr>
            <w:r>
              <w:rPr>
                <w:rFonts w:ascii="Aptos" w:hAnsi="Aptos"/>
                <w:b/>
                <w:color w:val="FFFFFF"/>
                <w:sz w:val="16"/>
              </w:rPr>
              <w:t>Source / fallback</w:t>
            </w:r>
          </w:p>
        </w:tc>
        <w:tc>
          <w:tcPr>
            <w:tcW w:type="dxa" w:w="1512"/>
            <w:vAlign w:val="center"/>
            <w:tcMar>
              <w:top w:w="55" w:type="dxa"/>
              <w:start w:w="70" w:type="dxa"/>
              <w:bottom w:w="55" w:type="dxa"/>
              <w:end w:w="70" w:type="dxa"/>
            </w:tcMar>
            <w:shd w:fill="15324B"/>
          </w:tcPr>
          <w:p>
            <w:pPr>
              <w:spacing w:after="0" w:before="0" w:line="240" w:lineRule="auto"/>
            </w:pPr>
            <w:r>
              <w:rPr>
                <w:rFonts w:ascii="Aptos" w:hAnsi="Aptos"/>
                <w:b/>
                <w:color w:val="FFFFFF"/>
                <w:sz w:val="16"/>
              </w:rPr>
              <w:t>Appearances</w:t>
            </w:r>
          </w:p>
        </w:tc>
        <w:tc>
          <w:tcPr>
            <w:tcW w:type="dxa" w:w="4392"/>
            <w:vAlign w:val="center"/>
            <w:tcMar>
              <w:top w:w="55" w:type="dxa"/>
              <w:start w:w="70" w:type="dxa"/>
              <w:bottom w:w="55" w:type="dxa"/>
              <w:end w:w="70" w:type="dxa"/>
            </w:tcMar>
            <w:shd w:fill="15324B"/>
          </w:tcPr>
          <w:p>
            <w:pPr>
              <w:spacing w:after="0" w:before="0" w:line="240" w:lineRule="auto"/>
            </w:pPr>
            <w:r>
              <w:rPr>
                <w:rFonts w:ascii="Aptos" w:hAnsi="Aptos"/>
                <w:b/>
                <w:color w:val="FFFFFF"/>
                <w:sz w:val="16"/>
              </w:rPr>
              <w:t>Purpose</w:t>
            </w:r>
          </w:p>
        </w:tc>
      </w:tr>
      <w:tr>
        <w:trPr>
          <w:cantSplit/>
        </w:trPr>
        <w:tc>
          <w:tcPr>
            <w:tcW w:type="dxa" w:w="792"/>
            <w:vAlign w:val="center"/>
            <w:tcMar>
              <w:top w:w="55" w:type="dxa"/>
              <w:start w:w="70" w:type="dxa"/>
              <w:bottom w:w="55" w:type="dxa"/>
              <w:end w:w="70" w:type="dxa"/>
            </w:tcMar>
          </w:tcPr>
          <w:p>
            <w:pPr>
              <w:spacing w:after="0" w:before="0" w:line="240" w:lineRule="auto"/>
            </w:pPr>
            <w:r>
              <w:rPr>
                <w:rFonts w:ascii="Aptos" w:hAnsi="Aptos"/>
                <w:sz w:val="16"/>
              </w:rPr>
              <w:t>1</w:t>
            </w:r>
          </w:p>
        </w:tc>
        <w:tc>
          <w:tcPr>
            <w:tcW w:type="dxa" w:w="3528"/>
            <w:vAlign w:val="center"/>
            <w:tcMar>
              <w:top w:w="55" w:type="dxa"/>
              <w:start w:w="70" w:type="dxa"/>
              <w:bottom w:w="55" w:type="dxa"/>
              <w:end w:w="70" w:type="dxa"/>
            </w:tcMar>
          </w:tcPr>
          <w:p>
            <w:pPr>
              <w:spacing w:after="0" w:before="0" w:line="240" w:lineRule="auto"/>
            </w:pPr>
            <w:r>
              <w:rPr>
                <w:rFonts w:ascii="Aptos" w:hAnsi="Aptos"/>
                <w:sz w:val="16"/>
              </w:rPr>
              <w:t>Club Elo by opponent and date</w:t>
            </w:r>
          </w:p>
        </w:tc>
        <w:tc>
          <w:tcPr>
            <w:tcW w:type="dxa" w:w="1512"/>
            <w:vAlign w:val="center"/>
            <w:tcMar>
              <w:top w:w="55" w:type="dxa"/>
              <w:start w:w="70" w:type="dxa"/>
              <w:bottom w:w="55" w:type="dxa"/>
              <w:end w:w="70" w:type="dxa"/>
            </w:tcMar>
          </w:tcPr>
          <w:p>
            <w:pPr>
              <w:spacing w:after="0" w:before="0" w:line="240" w:lineRule="auto"/>
            </w:pPr>
            <w:r>
              <w:rPr>
                <w:rFonts w:ascii="Aptos" w:hAnsi="Aptos"/>
                <w:sz w:val="16"/>
              </w:rPr>
              <w:t>1475</w:t>
            </w:r>
          </w:p>
        </w:tc>
        <w:tc>
          <w:tcPr>
            <w:tcW w:type="dxa" w:w="4392"/>
            <w:vAlign w:val="center"/>
            <w:tcMar>
              <w:top w:w="55" w:type="dxa"/>
              <w:start w:w="70" w:type="dxa"/>
              <w:bottom w:w="55" w:type="dxa"/>
              <w:end w:w="70" w:type="dxa"/>
            </w:tcMar>
          </w:tcPr>
          <w:p>
            <w:pPr>
              <w:spacing w:after="0" w:before="0" w:line="240" w:lineRule="auto"/>
            </w:pPr>
            <w:r>
              <w:rPr>
                <w:rFonts w:ascii="Aptos" w:hAnsi="Aptos"/>
                <w:sz w:val="16"/>
              </w:rPr>
              <w:t>Used for matched club appearances</w:t>
            </w:r>
          </w:p>
        </w:tc>
      </w:tr>
      <w:tr>
        <w:trPr>
          <w:cantSplit/>
        </w:trPr>
        <w:tc>
          <w:tcPr>
            <w:tcW w:type="dxa" w:w="792"/>
            <w:vAlign w:val="center"/>
            <w:tcMar>
              <w:top w:w="55" w:type="dxa"/>
              <w:start w:w="70" w:type="dxa"/>
              <w:bottom w:w="55" w:type="dxa"/>
              <w:end w:w="70" w:type="dxa"/>
            </w:tcMar>
            <w:shd w:fill="F2F5F7"/>
          </w:tcPr>
          <w:p>
            <w:pPr>
              <w:spacing w:after="0" w:before="0" w:line="240" w:lineRule="auto"/>
            </w:pPr>
            <w:r>
              <w:rPr>
                <w:rFonts w:ascii="Aptos" w:hAnsi="Aptos"/>
                <w:sz w:val="16"/>
              </w:rPr>
              <w:t>2</w:t>
            </w:r>
          </w:p>
        </w:tc>
        <w:tc>
          <w:tcPr>
            <w:tcW w:type="dxa" w:w="3528"/>
            <w:vAlign w:val="center"/>
            <w:tcMar>
              <w:top w:w="55" w:type="dxa"/>
              <w:start w:w="70" w:type="dxa"/>
              <w:bottom w:w="55" w:type="dxa"/>
              <w:end w:w="70" w:type="dxa"/>
            </w:tcMar>
            <w:shd w:fill="F2F5F7"/>
          </w:tcPr>
          <w:p>
            <w:pPr>
              <w:spacing w:after="0" w:before="0" w:line="240" w:lineRule="auto"/>
            </w:pPr>
            <w:r>
              <w:rPr>
                <w:rFonts w:ascii="Aptos" w:hAnsi="Aptos"/>
                <w:sz w:val="16"/>
              </w:rPr>
              <w:t>National Elo by team and date</w:t>
            </w:r>
          </w:p>
        </w:tc>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6"/>
              </w:rPr>
              <w:t>333</w:t>
            </w:r>
          </w:p>
        </w:tc>
        <w:tc>
          <w:tcPr>
            <w:tcW w:type="dxa" w:w="4392"/>
            <w:vAlign w:val="center"/>
            <w:tcMar>
              <w:top w:w="55" w:type="dxa"/>
              <w:start w:w="70" w:type="dxa"/>
              <w:bottom w:w="55" w:type="dxa"/>
              <w:end w:w="70" w:type="dxa"/>
            </w:tcMar>
            <w:shd w:fill="F2F5F7"/>
          </w:tcPr>
          <w:p>
            <w:pPr>
              <w:spacing w:after="0" w:before="0" w:line="240" w:lineRule="auto"/>
            </w:pPr>
            <w:r>
              <w:rPr>
                <w:rFonts w:ascii="Aptos" w:hAnsi="Aptos"/>
                <w:sz w:val="16"/>
              </w:rPr>
              <w:t>Used for matched internationals</w:t>
            </w:r>
          </w:p>
        </w:tc>
      </w:tr>
      <w:tr>
        <w:trPr>
          <w:cantSplit/>
        </w:trPr>
        <w:tc>
          <w:tcPr>
            <w:tcW w:type="dxa" w:w="792"/>
            <w:vAlign w:val="center"/>
            <w:tcMar>
              <w:top w:w="55" w:type="dxa"/>
              <w:start w:w="70" w:type="dxa"/>
              <w:bottom w:w="55" w:type="dxa"/>
              <w:end w:w="70" w:type="dxa"/>
            </w:tcMar>
          </w:tcPr>
          <w:p>
            <w:pPr>
              <w:spacing w:after="0" w:before="0" w:line="240" w:lineRule="auto"/>
            </w:pPr>
            <w:r>
              <w:rPr>
                <w:rFonts w:ascii="Aptos" w:hAnsi="Aptos"/>
                <w:sz w:val="16"/>
              </w:rPr>
              <w:t>3</w:t>
            </w:r>
          </w:p>
        </w:tc>
        <w:tc>
          <w:tcPr>
            <w:tcW w:type="dxa" w:w="3528"/>
            <w:vAlign w:val="center"/>
            <w:tcMar>
              <w:top w:w="55" w:type="dxa"/>
              <w:start w:w="70" w:type="dxa"/>
              <w:bottom w:w="55" w:type="dxa"/>
              <w:end w:w="70" w:type="dxa"/>
            </w:tcMar>
          </w:tcPr>
          <w:p>
            <w:pPr>
              <w:spacing w:after="0" w:before="0" w:line="240" w:lineRule="auto"/>
            </w:pPr>
            <w:r>
              <w:rPr>
                <w:rFonts w:ascii="Aptos" w:hAnsi="Aptos"/>
                <w:sz w:val="16"/>
              </w:rPr>
              <w:t>Competition-average Elo</w:t>
            </w:r>
          </w:p>
        </w:tc>
        <w:tc>
          <w:tcPr>
            <w:tcW w:type="dxa" w:w="1512"/>
            <w:vAlign w:val="center"/>
            <w:tcMar>
              <w:top w:w="55" w:type="dxa"/>
              <w:start w:w="70" w:type="dxa"/>
              <w:bottom w:w="55" w:type="dxa"/>
              <w:end w:w="70" w:type="dxa"/>
            </w:tcMar>
          </w:tcPr>
          <w:p>
            <w:pPr>
              <w:spacing w:after="0" w:before="0" w:line="240" w:lineRule="auto"/>
            </w:pPr>
            <w:r>
              <w:rPr>
                <w:rFonts w:ascii="Aptos" w:hAnsi="Aptos"/>
                <w:sz w:val="16"/>
              </w:rPr>
              <w:t>186</w:t>
            </w:r>
          </w:p>
        </w:tc>
        <w:tc>
          <w:tcPr>
            <w:tcW w:type="dxa" w:w="4392"/>
            <w:vAlign w:val="center"/>
            <w:tcMar>
              <w:top w:w="55" w:type="dxa"/>
              <w:start w:w="70" w:type="dxa"/>
              <w:bottom w:w="55" w:type="dxa"/>
              <w:end w:w="70" w:type="dxa"/>
            </w:tcMar>
          </w:tcPr>
          <w:p>
            <w:pPr>
              <w:spacing w:after="0" w:before="0" w:line="240" w:lineRule="auto"/>
            </w:pPr>
            <w:r>
              <w:rPr>
                <w:rFonts w:ascii="Aptos" w:hAnsi="Aptos"/>
                <w:sz w:val="16"/>
              </w:rPr>
              <w:t>Fallback when a direct rating is absent</w:t>
            </w:r>
          </w:p>
        </w:tc>
      </w:tr>
      <w:tr>
        <w:trPr>
          <w:cantSplit/>
        </w:trPr>
        <w:tc>
          <w:tcPr>
            <w:tcW w:type="dxa" w:w="792"/>
            <w:vAlign w:val="center"/>
            <w:tcMar>
              <w:top w:w="55" w:type="dxa"/>
              <w:start w:w="70" w:type="dxa"/>
              <w:bottom w:w="55" w:type="dxa"/>
              <w:end w:w="70" w:type="dxa"/>
            </w:tcMar>
            <w:shd w:fill="F2F5F7"/>
          </w:tcPr>
          <w:p>
            <w:pPr>
              <w:spacing w:after="0" w:before="0" w:line="240" w:lineRule="auto"/>
            </w:pPr>
            <w:r>
              <w:rPr>
                <w:rFonts w:ascii="Aptos" w:hAnsi="Aptos"/>
                <w:sz w:val="16"/>
              </w:rPr>
              <w:t>4</w:t>
            </w:r>
          </w:p>
        </w:tc>
        <w:tc>
          <w:tcPr>
            <w:tcW w:type="dxa" w:w="3528"/>
            <w:vAlign w:val="center"/>
            <w:tcMar>
              <w:top w:w="55" w:type="dxa"/>
              <w:start w:w="70" w:type="dxa"/>
              <w:bottom w:w="55" w:type="dxa"/>
              <w:end w:w="70" w:type="dxa"/>
            </w:tcMar>
            <w:shd w:fill="F2F5F7"/>
          </w:tcPr>
          <w:p>
            <w:pPr>
              <w:spacing w:after="0" w:before="0" w:line="240" w:lineRule="auto"/>
            </w:pPr>
            <w:r>
              <w:rPr>
                <w:rFonts w:ascii="Aptos" w:hAnsi="Aptos"/>
                <w:sz w:val="16"/>
              </w:rPr>
              <w:t>Global 1500</w:t>
            </w:r>
          </w:p>
        </w:tc>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6"/>
              </w:rPr>
              <w:t>207</w:t>
            </w:r>
          </w:p>
        </w:tc>
        <w:tc>
          <w:tcPr>
            <w:tcW w:type="dxa" w:w="4392"/>
            <w:vAlign w:val="center"/>
            <w:tcMar>
              <w:top w:w="55" w:type="dxa"/>
              <w:start w:w="70" w:type="dxa"/>
              <w:bottom w:w="55" w:type="dxa"/>
              <w:end w:w="70" w:type="dxa"/>
            </w:tcMar>
            <w:shd w:fill="F2F5F7"/>
          </w:tcPr>
          <w:p>
            <w:pPr>
              <w:spacing w:after="0" w:before="0" w:line="240" w:lineRule="auto"/>
            </w:pPr>
            <w:r>
              <w:rPr>
                <w:rFonts w:ascii="Aptos" w:hAnsi="Aptos"/>
                <w:sz w:val="16"/>
              </w:rPr>
              <w:t>Last fallback; no match is dropped</w:t>
            </w:r>
          </w:p>
        </w:tc>
      </w:tr>
    </w:tbl>
    <w:p>
      <w:pPr>
        <w:pStyle w:val="Heading2"/>
      </w:pPr>
      <w:r>
        <w:t>Coverage</w:t>
      </w:r>
    </w:p>
    <w:p>
      <w:pPr>
        <w:pStyle w:val="ListBullet"/>
        <w:spacing w:after="40"/>
      </w:pPr>
      <w:r>
        <w:t>Direct club or national Elo: 1,808 of 2,201 appearances (82.1%).</w:t>
      </w:r>
    </w:p>
    <w:p>
      <w:pPr>
        <w:pStyle w:val="ListBullet"/>
        <w:spacing w:after="40"/>
      </w:pPr>
      <w:r>
        <w:t>Direct or competition-average: 1,994 of 2,201 (90.6%).</w:t>
      </w:r>
    </w:p>
    <w:p>
      <w:pPr>
        <w:pStyle w:val="ListBullet"/>
        <w:spacing w:after="40"/>
      </w:pPr>
      <w:r>
        <w:t>The remaining 207 appearances use 1500. All valid appearances therefore enter FAMD.</w:t>
      </w:r>
    </w:p>
    <w:p>
      <w:pPr>
        <w:pStyle w:val="Heading2"/>
      </w:pPr>
      <w:r>
        <w:t>What Elo does-and does not do</w:t>
      </w:r>
    </w:p>
    <w:p>
      <w:pPr>
        <w:pStyle w:val="ListBullet"/>
        <w:spacing w:after="40"/>
      </w:pPr>
      <w:r>
        <w:t>It supplies a time-specific estimate of opponent strength.</w:t>
      </w:r>
    </w:p>
    <w:p>
      <w:pPr>
        <w:pStyle w:val="ListBullet"/>
        <w:spacing w:after="40"/>
      </w:pPr>
      <w:r>
        <w:t>It is only one of four FAMD inputs; it is not itself the final weight.</w:t>
      </w:r>
    </w:p>
    <w:p>
      <w:pPr>
        <w:pStyle w:val="ListBullet"/>
        <w:spacing w:after="40"/>
      </w:pPr>
      <w:r>
        <w:t>The player's own team Elo is deliberately excluded, avoiding a penalty for playing in a stronger side or era.</w:t>
      </w:r>
    </w:p>
    <w:p>
      <w:pPr>
        <w:pStyle w:val="ListBullet"/>
        <w:spacing w:after="40"/>
      </w:pPr>
      <w:r>
        <w:t>Fallback values preserve coverage but are less specific than direct historical ratings.</w:t>
      </w:r>
    </w:p>
    <w:tbl>
      <w:tblPr>
        <w:tblW w:type="auto" w:w="0"/>
        <w:jc w:val="center"/>
        <w:tblLook w:firstColumn="1" w:firstRow="1" w:lastColumn="0" w:lastRow="0" w:noHBand="0" w:noVBand="1" w:val="04A0"/>
      </w:tblPr>
      <w:tblGrid>
        <w:gridCol w:w="10454"/>
      </w:tblGrid>
      <w:tr>
        <w:tc>
          <w:tcPr>
            <w:tcW w:type="dxa" w:w="10454"/>
            <w:shd w:fill="FFF5D9"/>
            <w:tcMar>
              <w:top w:w="90" w:type="dxa"/>
              <w:start w:w="120" w:type="dxa"/>
              <w:bottom w:w="90" w:type="dxa"/>
              <w:end w:w="120" w:type="dxa"/>
            </w:tcMar>
          </w:tcPr>
          <w:p>
            <w:pPr>
              <w:spacing w:after="20"/>
            </w:pPr>
            <w:r>
              <w:rPr>
                <w:b/>
                <w:color w:val="B98216"/>
                <w:sz w:val="16"/>
              </w:rPr>
              <w:t xml:space="preserve">SAY IT SIMPLY  </w:t>
            </w:r>
            <w:r>
              <w:rPr>
                <w:color w:val="263746"/>
                <w:sz w:val="18"/>
              </w:rPr>
              <w:t>First use the opponent's historical rating; if it is missing, use the best documented fallback and keep the match.</w:t>
            </w:r>
          </w:p>
        </w:tc>
      </w:tr>
    </w:tbl>
    <w:p>
      <w:pPr>
        <w:spacing w:after="0"/>
      </w:pPr>
    </w:p>
    <w:p>
      <w:r>
        <w:br w:type="page"/>
      </w:r>
    </w:p>
    <w:p>
      <w:pPr>
        <w:spacing w:after="20"/>
      </w:pPr>
      <w:r>
        <w:rPr>
          <w:rFonts w:ascii="Aptos" w:hAnsi="Aptos"/>
          <w:b/>
          <w:color w:val="1C7C7D"/>
          <w:sz w:val="15"/>
        </w:rPr>
        <w:t>08 / 30   METHOD</w:t>
      </w:r>
    </w:p>
    <w:p>
      <w:pPr>
        <w:pStyle w:val="Heading1"/>
      </w:pPr>
      <w:r>
        <w:t>One global FAMD turns mixed match context into a common index</w:t>
      </w:r>
    </w:p>
    <w:tbl>
      <w:tblPr>
        <w:tblW w:type="auto" w:w="0"/>
        <w:tblLook w:firstColumn="1" w:firstRow="1" w:lastColumn="0" w:lastRow="0" w:noHBand="0" w:noVBand="1" w:val="04A0"/>
      </w:tblPr>
      <w:tblGrid>
        <w:gridCol w:w="10454"/>
      </w:tblGrid>
      <w:tr>
        <w:tc>
          <w:tcPr>
            <w:tcW w:type="dxa" w:w="10454"/>
            <w:shd w:fill="F2F5F7"/>
            <w:tcMar>
              <w:top w:w="100" w:type="dxa"/>
              <w:start w:w="120" w:type="dxa"/>
              <w:bottom w:w="95" w:type="dxa"/>
              <w:end w:w="120" w:type="dxa"/>
            </w:tcMar>
          </w:tcPr>
          <w:p>
            <w:pPr>
              <w:spacing w:after="60"/>
              <w:jc w:val="center"/>
            </w:pPr>
            <w:r>
              <w:rPr>
                <w:rFonts w:ascii="Cambria Math" w:hAnsi="Cambria Math"/>
                <w:b/>
                <w:color w:val="15324B"/>
                <w:sz w:val="28"/>
              </w:rPr>
              <w:t>Dᵢ = standardized FAMD Dim 1 score</w:t>
            </w:r>
          </w:p>
          <w:p>
            <w:pPr>
              <w:spacing w:after="0"/>
              <w:jc w:val="center"/>
            </w:pPr>
            <w:r>
              <w:rPr>
                <w:color w:val="586A78"/>
                <w:sz w:val="16"/>
              </w:rPr>
              <w:t>The same global model is fitted once to all 2,201 valid appearances for both players.</w:t>
            </w:r>
          </w:p>
        </w:tc>
      </w:tr>
    </w:tbl>
    <w:p>
      <w:pPr>
        <w:spacing w:after="0"/>
      </w:pP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2448"/>
            <w:vAlign w:val="center"/>
            <w:tcMar>
              <w:top w:w="55" w:type="dxa"/>
              <w:start w:w="70" w:type="dxa"/>
              <w:bottom w:w="55" w:type="dxa"/>
              <w:end w:w="70" w:type="dxa"/>
            </w:tcMar>
            <w:shd w:fill="15324B"/>
          </w:tcPr>
          <w:p>
            <w:pPr>
              <w:spacing w:after="0" w:before="0" w:line="240" w:lineRule="auto"/>
            </w:pPr>
            <w:r>
              <w:rPr>
                <w:rFonts w:ascii="Aptos" w:hAnsi="Aptos"/>
                <w:b/>
                <w:color w:val="FFFFFF"/>
                <w:sz w:val="15"/>
              </w:rPr>
              <w:t>Input</w:t>
            </w:r>
          </w:p>
        </w:tc>
        <w:tc>
          <w:tcPr>
            <w:tcW w:type="dxa" w:w="1584"/>
            <w:vAlign w:val="center"/>
            <w:tcMar>
              <w:top w:w="55" w:type="dxa"/>
              <w:start w:w="70" w:type="dxa"/>
              <w:bottom w:w="55" w:type="dxa"/>
              <w:end w:w="70" w:type="dxa"/>
            </w:tcMar>
            <w:shd w:fill="15324B"/>
          </w:tcPr>
          <w:p>
            <w:pPr>
              <w:spacing w:after="0" w:before="0" w:line="240" w:lineRule="auto"/>
            </w:pPr>
            <w:r>
              <w:rPr>
                <w:rFonts w:ascii="Aptos" w:hAnsi="Aptos"/>
                <w:b/>
                <w:color w:val="FFFFFF"/>
                <w:sz w:val="15"/>
              </w:rPr>
              <w:t>Kind</w:t>
            </w:r>
          </w:p>
        </w:tc>
        <w:tc>
          <w:tcPr>
            <w:tcW w:type="dxa" w:w="1944"/>
            <w:vAlign w:val="center"/>
            <w:tcMar>
              <w:top w:w="55" w:type="dxa"/>
              <w:start w:w="70" w:type="dxa"/>
              <w:bottom w:w="55" w:type="dxa"/>
              <w:end w:w="70" w:type="dxa"/>
            </w:tcMar>
            <w:shd w:fill="15324B"/>
          </w:tcPr>
          <w:p>
            <w:pPr>
              <w:spacing w:after="0" w:before="0" w:line="240" w:lineRule="auto"/>
            </w:pPr>
            <w:r>
              <w:rPr>
                <w:rFonts w:ascii="Aptos" w:hAnsi="Aptos"/>
                <w:b/>
                <w:color w:val="FFFFFF"/>
                <w:sz w:val="15"/>
              </w:rPr>
              <w:t>Dim 1 contribution</w:t>
            </w:r>
          </w:p>
        </w:tc>
        <w:tc>
          <w:tcPr>
            <w:tcW w:type="dxa" w:w="4248"/>
            <w:vAlign w:val="center"/>
            <w:tcMar>
              <w:top w:w="55" w:type="dxa"/>
              <w:start w:w="70" w:type="dxa"/>
              <w:bottom w:w="55" w:type="dxa"/>
              <w:end w:w="70" w:type="dxa"/>
            </w:tcMar>
            <w:shd w:fill="15324B"/>
          </w:tcPr>
          <w:p>
            <w:pPr>
              <w:spacing w:after="0" w:before="0" w:line="240" w:lineRule="auto"/>
            </w:pPr>
            <w:r>
              <w:rPr>
                <w:rFonts w:ascii="Aptos" w:hAnsi="Aptos"/>
                <w:b/>
                <w:color w:val="FFFFFF"/>
                <w:sz w:val="15"/>
              </w:rPr>
              <w:t>Role</w:t>
            </w:r>
          </w:p>
        </w:tc>
      </w:tr>
      <w:tr>
        <w:trPr>
          <w:cantSplit/>
        </w:trPr>
        <w:tc>
          <w:tcPr>
            <w:tcW w:type="dxa" w:w="2448"/>
            <w:vAlign w:val="center"/>
            <w:tcMar>
              <w:top w:w="55" w:type="dxa"/>
              <w:start w:w="70" w:type="dxa"/>
              <w:bottom w:w="55" w:type="dxa"/>
              <w:end w:w="70" w:type="dxa"/>
            </w:tcMar>
          </w:tcPr>
          <w:p>
            <w:pPr>
              <w:spacing w:after="0" w:before="0" w:line="240" w:lineRule="auto"/>
            </w:pPr>
            <w:r>
              <w:rPr>
                <w:rFonts w:ascii="Aptos" w:hAnsi="Aptos"/>
                <w:sz w:val="15"/>
              </w:rPr>
              <w:t>Opponent_Elo</w:t>
            </w:r>
          </w:p>
        </w:tc>
        <w:tc>
          <w:tcPr>
            <w:tcW w:type="dxa" w:w="1584"/>
            <w:vAlign w:val="center"/>
            <w:tcMar>
              <w:top w:w="55" w:type="dxa"/>
              <w:start w:w="70" w:type="dxa"/>
              <w:bottom w:w="55" w:type="dxa"/>
              <w:end w:w="70" w:type="dxa"/>
            </w:tcMar>
          </w:tcPr>
          <w:p>
            <w:pPr>
              <w:spacing w:after="0" w:before="0" w:line="240" w:lineRule="auto"/>
            </w:pPr>
            <w:r>
              <w:rPr>
                <w:rFonts w:ascii="Aptos" w:hAnsi="Aptos"/>
                <w:sz w:val="15"/>
              </w:rPr>
              <w:t>continuous</w:t>
            </w:r>
          </w:p>
        </w:tc>
        <w:tc>
          <w:tcPr>
            <w:tcW w:type="dxa" w:w="1944"/>
            <w:vAlign w:val="center"/>
            <w:tcMar>
              <w:top w:w="55" w:type="dxa"/>
              <w:start w:w="70" w:type="dxa"/>
              <w:bottom w:w="55" w:type="dxa"/>
              <w:end w:w="70" w:type="dxa"/>
            </w:tcMar>
          </w:tcPr>
          <w:p>
            <w:pPr>
              <w:spacing w:after="0" w:before="0" w:line="240" w:lineRule="auto"/>
            </w:pPr>
            <w:r>
              <w:rPr>
                <w:rFonts w:ascii="Aptos" w:hAnsi="Aptos"/>
                <w:sz w:val="15"/>
              </w:rPr>
              <w:t>0.8%</w:t>
            </w:r>
          </w:p>
        </w:tc>
        <w:tc>
          <w:tcPr>
            <w:tcW w:type="dxa" w:w="4248"/>
            <w:vAlign w:val="center"/>
            <w:tcMar>
              <w:top w:w="55" w:type="dxa"/>
              <w:start w:w="70" w:type="dxa"/>
              <w:bottom w:w="55" w:type="dxa"/>
              <w:end w:w="70" w:type="dxa"/>
            </w:tcMar>
          </w:tcPr>
          <w:p>
            <w:pPr>
              <w:spacing w:after="0" w:before="0" w:line="240" w:lineRule="auto"/>
            </w:pPr>
            <w:r>
              <w:rPr>
                <w:rFonts w:ascii="Aptos" w:hAnsi="Aptos"/>
                <w:sz w:val="15"/>
              </w:rPr>
              <w:t>Opponent strength</w:t>
            </w:r>
          </w:p>
        </w:tc>
      </w:tr>
      <w:tr>
        <w:trPr>
          <w:cantSplit/>
        </w:trPr>
        <w:tc>
          <w:tcPr>
            <w:tcW w:type="dxa" w:w="2448"/>
            <w:vAlign w:val="center"/>
            <w:tcMar>
              <w:top w:w="55" w:type="dxa"/>
              <w:start w:w="70" w:type="dxa"/>
              <w:bottom w:w="55" w:type="dxa"/>
              <w:end w:w="70" w:type="dxa"/>
            </w:tcMar>
            <w:shd w:fill="F2F5F7"/>
          </w:tcPr>
          <w:p>
            <w:pPr>
              <w:spacing w:after="0" w:before="0" w:line="240" w:lineRule="auto"/>
            </w:pPr>
            <w:r>
              <w:rPr>
                <w:rFonts w:ascii="Aptos" w:hAnsi="Aptos"/>
                <w:sz w:val="15"/>
              </w:rPr>
              <w:t>Venue</w:t>
            </w:r>
          </w:p>
        </w:tc>
        <w:tc>
          <w:tcPr>
            <w:tcW w:type="dxa" w:w="1584"/>
            <w:vAlign w:val="center"/>
            <w:tcMar>
              <w:top w:w="55" w:type="dxa"/>
              <w:start w:w="70" w:type="dxa"/>
              <w:bottom w:w="55" w:type="dxa"/>
              <w:end w:w="70" w:type="dxa"/>
            </w:tcMar>
            <w:shd w:fill="F2F5F7"/>
          </w:tcPr>
          <w:p>
            <w:pPr>
              <w:spacing w:after="0" w:before="0" w:line="240" w:lineRule="auto"/>
            </w:pPr>
            <w:r>
              <w:rPr>
                <w:rFonts w:ascii="Aptos" w:hAnsi="Aptos"/>
                <w:sz w:val="15"/>
              </w:rPr>
              <w:t>categorical</w:t>
            </w:r>
          </w:p>
        </w:tc>
        <w:tc>
          <w:tcPr>
            <w:tcW w:type="dxa" w:w="1944"/>
            <w:vAlign w:val="center"/>
            <w:tcMar>
              <w:top w:w="55" w:type="dxa"/>
              <w:start w:w="70" w:type="dxa"/>
              <w:bottom w:w="55" w:type="dxa"/>
              <w:end w:w="70" w:type="dxa"/>
            </w:tcMar>
            <w:shd w:fill="F2F5F7"/>
          </w:tcPr>
          <w:p>
            <w:pPr>
              <w:spacing w:after="0" w:before="0" w:line="240" w:lineRule="auto"/>
            </w:pPr>
            <w:r>
              <w:rPr>
                <w:rFonts w:ascii="Aptos" w:hAnsi="Aptos"/>
                <w:sz w:val="15"/>
              </w:rPr>
              <w:t>48.6%</w:t>
            </w:r>
          </w:p>
        </w:tc>
        <w:tc>
          <w:tcPr>
            <w:tcW w:type="dxa" w:w="4248"/>
            <w:vAlign w:val="center"/>
            <w:tcMar>
              <w:top w:w="55" w:type="dxa"/>
              <w:start w:w="70" w:type="dxa"/>
              <w:bottom w:w="55" w:type="dxa"/>
              <w:end w:w="70" w:type="dxa"/>
            </w:tcMar>
            <w:shd w:fill="F2F5F7"/>
          </w:tcPr>
          <w:p>
            <w:pPr>
              <w:spacing w:after="0" w:before="0" w:line="240" w:lineRule="auto"/>
            </w:pPr>
            <w:r>
              <w:rPr>
                <w:rFonts w:ascii="Aptos" w:hAnsi="Aptos"/>
                <w:sz w:val="15"/>
              </w:rPr>
              <w:t>Home / Away / Neutral</w:t>
            </w:r>
          </w:p>
        </w:tc>
      </w:tr>
      <w:tr>
        <w:trPr>
          <w:cantSplit/>
        </w:trPr>
        <w:tc>
          <w:tcPr>
            <w:tcW w:type="dxa" w:w="2448"/>
            <w:vAlign w:val="center"/>
            <w:tcMar>
              <w:top w:w="55" w:type="dxa"/>
              <w:start w:w="70" w:type="dxa"/>
              <w:bottom w:w="55" w:type="dxa"/>
              <w:end w:w="70" w:type="dxa"/>
            </w:tcMar>
          </w:tcPr>
          <w:p>
            <w:pPr>
              <w:spacing w:after="0" w:before="0" w:line="240" w:lineRule="auto"/>
            </w:pPr>
            <w:r>
              <w:rPr>
                <w:rFonts w:ascii="Aptos" w:hAnsi="Aptos"/>
                <w:sz w:val="15"/>
              </w:rPr>
              <w:t>Competition_Stage</w:t>
            </w:r>
          </w:p>
        </w:tc>
        <w:tc>
          <w:tcPr>
            <w:tcW w:type="dxa" w:w="1584"/>
            <w:vAlign w:val="center"/>
            <w:tcMar>
              <w:top w:w="55" w:type="dxa"/>
              <w:start w:w="70" w:type="dxa"/>
              <w:bottom w:w="55" w:type="dxa"/>
              <w:end w:w="70" w:type="dxa"/>
            </w:tcMar>
          </w:tcPr>
          <w:p>
            <w:pPr>
              <w:spacing w:after="0" w:before="0" w:line="240" w:lineRule="auto"/>
            </w:pPr>
            <w:r>
              <w:rPr>
                <w:rFonts w:ascii="Aptos" w:hAnsi="Aptos"/>
                <w:sz w:val="15"/>
              </w:rPr>
              <w:t>categorical</w:t>
            </w:r>
          </w:p>
        </w:tc>
        <w:tc>
          <w:tcPr>
            <w:tcW w:type="dxa" w:w="1944"/>
            <w:vAlign w:val="center"/>
            <w:tcMar>
              <w:top w:w="55" w:type="dxa"/>
              <w:start w:w="70" w:type="dxa"/>
              <w:bottom w:w="55" w:type="dxa"/>
              <w:end w:w="70" w:type="dxa"/>
            </w:tcMar>
          </w:tcPr>
          <w:p>
            <w:pPr>
              <w:spacing w:after="0" w:before="0" w:line="240" w:lineRule="auto"/>
            </w:pPr>
            <w:r>
              <w:rPr>
                <w:rFonts w:ascii="Aptos" w:hAnsi="Aptos"/>
                <w:sz w:val="15"/>
              </w:rPr>
              <w:t>2.3%</w:t>
            </w:r>
          </w:p>
        </w:tc>
        <w:tc>
          <w:tcPr>
            <w:tcW w:type="dxa" w:w="4248"/>
            <w:vAlign w:val="center"/>
            <w:tcMar>
              <w:top w:w="55" w:type="dxa"/>
              <w:start w:w="70" w:type="dxa"/>
              <w:bottom w:w="55" w:type="dxa"/>
              <w:end w:w="70" w:type="dxa"/>
            </w:tcMar>
          </w:tcPr>
          <w:p>
            <w:pPr>
              <w:spacing w:after="0" w:before="0" w:line="240" w:lineRule="auto"/>
            </w:pPr>
            <w:r>
              <w:rPr>
                <w:rFonts w:ascii="Aptos" w:hAnsi="Aptos"/>
                <w:sz w:val="15"/>
              </w:rPr>
              <w:t>Group / knockout / final / qualifying / other</w:t>
            </w:r>
          </w:p>
        </w:tc>
      </w:tr>
      <w:tr>
        <w:trPr>
          <w:cantSplit/>
        </w:trPr>
        <w:tc>
          <w:tcPr>
            <w:tcW w:type="dxa" w:w="2448"/>
            <w:vAlign w:val="center"/>
            <w:tcMar>
              <w:top w:w="55" w:type="dxa"/>
              <w:start w:w="70" w:type="dxa"/>
              <w:bottom w:w="55" w:type="dxa"/>
              <w:end w:w="70" w:type="dxa"/>
            </w:tcMar>
            <w:shd w:fill="F2F5F7"/>
          </w:tcPr>
          <w:p>
            <w:pPr>
              <w:spacing w:after="0" w:before="0" w:line="240" w:lineRule="auto"/>
            </w:pPr>
            <w:r>
              <w:rPr>
                <w:rFonts w:ascii="Aptos" w:hAnsi="Aptos"/>
                <w:sz w:val="15"/>
              </w:rPr>
              <w:t>Is_Away</w:t>
            </w:r>
          </w:p>
        </w:tc>
        <w:tc>
          <w:tcPr>
            <w:tcW w:type="dxa" w:w="1584"/>
            <w:vAlign w:val="center"/>
            <w:tcMar>
              <w:top w:w="55" w:type="dxa"/>
              <w:start w:w="70" w:type="dxa"/>
              <w:bottom w:w="55" w:type="dxa"/>
              <w:end w:w="70" w:type="dxa"/>
            </w:tcMar>
            <w:shd w:fill="F2F5F7"/>
          </w:tcPr>
          <w:p>
            <w:pPr>
              <w:spacing w:after="0" w:before="0" w:line="240" w:lineRule="auto"/>
            </w:pPr>
            <w:r>
              <w:rPr>
                <w:rFonts w:ascii="Aptos" w:hAnsi="Aptos"/>
                <w:sz w:val="15"/>
              </w:rPr>
              <w:t>categorical</w:t>
            </w:r>
          </w:p>
        </w:tc>
        <w:tc>
          <w:tcPr>
            <w:tcW w:type="dxa" w:w="1944"/>
            <w:vAlign w:val="center"/>
            <w:tcMar>
              <w:top w:w="55" w:type="dxa"/>
              <w:start w:w="70" w:type="dxa"/>
              <w:bottom w:w="55" w:type="dxa"/>
              <w:end w:w="70" w:type="dxa"/>
            </w:tcMar>
            <w:shd w:fill="F2F5F7"/>
          </w:tcPr>
          <w:p>
            <w:pPr>
              <w:spacing w:after="0" w:before="0" w:line="240" w:lineRule="auto"/>
            </w:pPr>
            <w:r>
              <w:rPr>
                <w:rFonts w:ascii="Aptos" w:hAnsi="Aptos"/>
                <w:sz w:val="15"/>
              </w:rPr>
              <w:t>48.3%</w:t>
            </w:r>
          </w:p>
        </w:tc>
        <w:tc>
          <w:tcPr>
            <w:tcW w:type="dxa" w:w="4248"/>
            <w:vAlign w:val="center"/>
            <w:tcMar>
              <w:top w:w="55" w:type="dxa"/>
              <w:start w:w="70" w:type="dxa"/>
              <w:bottom w:w="55" w:type="dxa"/>
              <w:end w:w="70" w:type="dxa"/>
            </w:tcMar>
            <w:shd w:fill="F2F5F7"/>
          </w:tcPr>
          <w:p>
            <w:pPr>
              <w:spacing w:after="0" w:before="0" w:line="240" w:lineRule="auto"/>
            </w:pPr>
            <w:r>
              <w:rPr>
                <w:rFonts w:ascii="Aptos" w:hAnsi="Aptos"/>
                <w:sz w:val="15"/>
              </w:rPr>
              <w:t>Explicit away indicator</w:t>
            </w:r>
          </w:p>
        </w:tc>
      </w:tr>
    </w:tbl>
    <w:p>
      <w:pPr>
        <w:pStyle w:val="Heading2"/>
      </w:pPr>
      <w:r>
        <w:t>Orientation and standardization</w:t>
      </w:r>
    </w:p>
    <w:p>
      <w:pPr>
        <w:pStyle w:val="ListBullet"/>
        <w:spacing w:after="40"/>
      </w:pPr>
      <w:r>
        <w:t>FAMD is used because the inputs mix one continuous variable with categorical variables; PCA alone is not appropriate for that mixture.</w:t>
      </w:r>
    </w:p>
    <w:p>
      <w:pPr>
        <w:pStyle w:val="ListBullet"/>
        <w:spacing w:after="40"/>
      </w:pPr>
      <w:r>
        <w:t>Dim 1 is flipped when necessary so its correlation with opponent Elo is positive: higher is intended to mean harder.</w:t>
      </w:r>
    </w:p>
    <w:p>
      <w:pPr>
        <w:pStyle w:val="ListBullet"/>
        <w:spacing w:after="40"/>
      </w:pPr>
      <w:r>
        <w:t>Dim 1 is then centred and scaled across valid appearances. Zero is the centre of this index, not 'no difficulty'.</w:t>
      </w:r>
    </w:p>
    <w:p>
      <w:pPr>
        <w:pStyle w:val="ListBullet"/>
        <w:spacing w:after="40"/>
      </w:pPr>
      <w:r>
        <w:t>The first dimension explains 25.3% of total variation. Most variation is therefore outside this one-number summary.</w:t>
      </w:r>
    </w:p>
    <w:tbl>
      <w:tblPr>
        <w:tblW w:type="auto" w:w="0"/>
        <w:jc w:val="center"/>
        <w:tblLook w:firstColumn="1" w:firstRow="1" w:lastColumn="0" w:lastRow="0" w:noHBand="0" w:noVBand="1" w:val="04A0"/>
      </w:tblPr>
      <w:tblGrid>
        <w:gridCol w:w="10454"/>
      </w:tblGrid>
      <w:tr>
        <w:tc>
          <w:tcPr>
            <w:tcW w:type="dxa" w:w="10454"/>
            <w:shd w:fill="FBEDEF"/>
            <w:tcMar>
              <w:top w:w="90" w:type="dxa"/>
              <w:start w:w="120" w:type="dxa"/>
              <w:bottom w:w="90" w:type="dxa"/>
              <w:end w:w="120" w:type="dxa"/>
            </w:tcMar>
          </w:tcPr>
          <w:p>
            <w:pPr>
              <w:spacing w:after="20"/>
            </w:pPr>
            <w:r>
              <w:rPr>
                <w:b/>
                <w:color w:val="A61E2C"/>
                <w:sz w:val="16"/>
              </w:rPr>
              <w:t xml:space="preserve">MAJOR CAUTION  </w:t>
            </w:r>
            <w:r>
              <w:rPr>
                <w:color w:val="263746"/>
                <w:sz w:val="18"/>
              </w:rPr>
              <w:t>Venue (48.6%) and Is_Away (48.3%) overlap conceptually. Together they dominate Dim 1, while Opponent Elo contributes only 0.8%. The current index is largely an away/home axis-not a pure opponent-strength measure.</w:t>
            </w:r>
          </w:p>
        </w:tc>
      </w:tr>
    </w:tbl>
    <w:p>
      <w:pPr>
        <w:spacing w:after="0"/>
      </w:pPr>
    </w:p>
    <w:p>
      <w:r>
        <w:br w:type="page"/>
      </w:r>
    </w:p>
    <w:p>
      <w:pPr>
        <w:spacing w:after="20"/>
      </w:pPr>
      <w:r>
        <w:rPr>
          <w:rFonts w:ascii="Aptos" w:hAnsi="Aptos"/>
          <w:b/>
          <w:color w:val="1C7C7D"/>
          <w:sz w:val="15"/>
        </w:rPr>
        <w:t>09 / 30   CALCULATION</w:t>
      </w:r>
    </w:p>
    <w:p>
      <w:pPr>
        <w:pStyle w:val="Heading1"/>
      </w:pPr>
      <w:r>
        <w:t>From a match index to a selected-K weighted rate</w:t>
      </w:r>
    </w:p>
    <w:tbl>
      <w:tblPr>
        <w:tblW w:type="auto" w:w="0"/>
        <w:tblLook w:firstColumn="1" w:firstRow="1" w:lastColumn="0" w:lastRow="0" w:noHBand="0" w:noVBand="1" w:val="04A0"/>
      </w:tblPr>
      <w:tblGrid>
        <w:gridCol w:w="10454"/>
      </w:tblGrid>
      <w:tr>
        <w:tc>
          <w:tcPr>
            <w:tcW w:type="dxa" w:w="10454"/>
            <w:shd w:fill="F2F5F7"/>
            <w:tcMar>
              <w:top w:w="100" w:type="dxa"/>
              <w:start w:w="120" w:type="dxa"/>
              <w:bottom w:w="95" w:type="dxa"/>
              <w:end w:w="120" w:type="dxa"/>
            </w:tcMar>
          </w:tcPr>
          <w:p>
            <w:pPr>
              <w:spacing w:after="60"/>
              <w:jc w:val="center"/>
            </w:pPr>
            <w:r>
              <w:rPr>
                <w:rFonts w:ascii="Cambria Math" w:hAnsi="Cambria Math"/>
                <w:b/>
                <w:color w:val="15324B"/>
                <w:sz w:val="28"/>
              </w:rPr>
              <w:t>WGᵢ = Dᵢ</w:t>
            </w:r>
          </w:p>
          <w:p>
            <w:pPr>
              <w:spacing w:after="0"/>
              <w:jc w:val="center"/>
            </w:pPr>
            <w:r>
              <w:rPr>
                <w:color w:val="586A78"/>
                <w:sz w:val="16"/>
              </w:rPr>
              <w:t>Base weighted goal at K = 1. Each scored goal inherits its match's difficulty index.</w:t>
            </w:r>
          </w:p>
        </w:tc>
      </w:tr>
    </w:tbl>
    <w:p>
      <w:pPr>
        <w:spacing w:after="0"/>
      </w:pPr>
    </w:p>
    <w:tbl>
      <w:tblPr>
        <w:tblW w:type="auto" w:w="0"/>
        <w:tblLook w:firstColumn="1" w:firstRow="1" w:lastColumn="0" w:lastRow="0" w:noHBand="0" w:noVBand="1" w:val="04A0"/>
      </w:tblPr>
      <w:tblGrid>
        <w:gridCol w:w="10454"/>
      </w:tblGrid>
      <w:tr>
        <w:tc>
          <w:tcPr>
            <w:tcW w:type="dxa" w:w="10454"/>
            <w:shd w:fill="F2F5F7"/>
            <w:tcMar>
              <w:top w:w="100" w:type="dxa"/>
              <w:start w:w="120" w:type="dxa"/>
              <w:bottom w:w="95" w:type="dxa"/>
              <w:end w:w="120" w:type="dxa"/>
            </w:tcMar>
          </w:tcPr>
          <w:p>
            <w:pPr>
              <w:spacing w:after="60"/>
              <w:jc w:val="center"/>
            </w:pPr>
            <w:r>
              <w:rPr>
                <w:rFonts w:ascii="Cambria Math" w:hAnsi="Cambria Math"/>
                <w:b/>
                <w:color w:val="15324B"/>
                <w:sz w:val="28"/>
              </w:rPr>
              <w:t>WGᵢ(K) = sign(Dᵢ) × |Dᵢ|ᴷ</w:t>
            </w:r>
          </w:p>
          <w:p>
            <w:pPr>
              <w:spacing w:after="0"/>
              <w:jc w:val="center"/>
            </w:pPr>
            <w:r>
              <w:rPr>
                <w:color w:val="586A78"/>
                <w:sz w:val="16"/>
              </w:rPr>
              <w:t>Signed power preserves the sign and remains finite for negative scores at fractional K.</w:t>
            </w:r>
          </w:p>
        </w:tc>
      </w:tr>
    </w:tbl>
    <w:p>
      <w:pPr>
        <w:spacing w:after="0"/>
      </w:pPr>
    </w:p>
    <w:tbl>
      <w:tblPr>
        <w:tblW w:type="auto" w:w="0"/>
        <w:tblLook w:firstColumn="1" w:firstRow="1" w:lastColumn="0" w:lastRow="0" w:noHBand="0" w:noVBand="1" w:val="04A0"/>
      </w:tblPr>
      <w:tblGrid>
        <w:gridCol w:w="10454"/>
      </w:tblGrid>
      <w:tr>
        <w:tc>
          <w:tcPr>
            <w:tcW w:type="dxa" w:w="10454"/>
            <w:shd w:fill="F2F5F7"/>
            <w:tcMar>
              <w:top w:w="100" w:type="dxa"/>
              <w:start w:w="120" w:type="dxa"/>
              <w:bottom w:w="95" w:type="dxa"/>
              <w:end w:w="120" w:type="dxa"/>
            </w:tcMar>
          </w:tcPr>
          <w:p>
            <w:pPr>
              <w:spacing w:after="60"/>
              <w:jc w:val="center"/>
            </w:pPr>
            <w:r>
              <w:rPr>
                <w:rFonts w:ascii="Cambria Math" w:hAnsi="Cambria Math"/>
                <w:b/>
                <w:color w:val="15324B"/>
                <w:sz w:val="28"/>
              </w:rPr>
              <w:t>Weighted/90 = 90 × Σ WGᵢ(K) ÷ Σ minutes</w:t>
            </w:r>
          </w:p>
          <w:p>
            <w:pPr>
              <w:spacing w:after="0"/>
              <w:jc w:val="center"/>
            </w:pPr>
            <w:r>
              <w:rPr>
                <w:color w:val="586A78"/>
                <w:sz w:val="16"/>
              </w:rPr>
              <w:t>Goal-index contributions form the numerator; all valid appearance minutes form the denominator.</w:t>
            </w:r>
          </w:p>
        </w:tc>
      </w:tr>
    </w:tbl>
    <w:p>
      <w:pPr>
        <w:spacing w:after="0"/>
      </w:pPr>
    </w:p>
    <w:tbl>
      <w:tblPr>
        <w:tblW w:type="auto" w:w="0"/>
        <w:tblLook w:firstColumn="1" w:firstRow="1" w:lastColumn="0" w:lastRow="0" w:noHBand="0" w:noVBand="1" w:val="04A0"/>
      </w:tblPr>
      <w:tblGrid>
        <w:gridCol w:w="10454"/>
      </w:tblGrid>
      <w:tr>
        <w:tc>
          <w:tcPr>
            <w:tcW w:type="dxa" w:w="10454"/>
            <w:shd w:fill="F2F5F7"/>
            <w:tcMar>
              <w:top w:w="100" w:type="dxa"/>
              <w:start w:w="120" w:type="dxa"/>
              <w:bottom w:w="95" w:type="dxa"/>
              <w:end w:w="120" w:type="dxa"/>
            </w:tcMar>
          </w:tcPr>
          <w:p>
            <w:pPr>
              <w:spacing w:after="60"/>
              <w:jc w:val="center"/>
            </w:pPr>
            <w:r>
              <w:rPr>
                <w:rFonts w:ascii="Cambria Math" w:hAnsi="Cambria Math"/>
                <w:b/>
                <w:color w:val="15324B"/>
                <w:sz w:val="28"/>
              </w:rPr>
              <w:t>Gap(K) = Messi Weighted/90 - Ronaldo Weighted/90</w:t>
            </w:r>
          </w:p>
          <w:p>
            <w:pPr>
              <w:spacing w:after="0"/>
              <w:jc w:val="center"/>
            </w:pPr>
            <w:r>
              <w:rPr>
                <w:color w:val="586A78"/>
                <w:sz w:val="16"/>
              </w:rPr>
              <w:t>A positive gap means Messi's index rate is higher at that tested K; a negative gap would mean Ronaldo's is higher.</w:t>
            </w:r>
          </w:p>
        </w:tc>
      </w:tr>
    </w:tbl>
    <w:p>
      <w:pPr>
        <w:spacing w:after="0"/>
      </w:pPr>
    </w:p>
    <w:tbl>
      <w:tblPr>
        <w:tblStyle w:val="TableGrid"/>
        <w:tblW w:type="auto" w:w="0"/>
        <w:jc w:val="center"/>
        <w:tblLayout w:type="fixed"/>
        <w:tblLook w:firstColumn="1" w:firstRow="1" w:lastColumn="0" w:lastRow="0" w:noHBand="0" w:noVBand="1" w:val="04A0"/>
      </w:tblPr>
      <w:tblGrid>
        <w:gridCol w:w="5227"/>
        <w:gridCol w:w="5227"/>
      </w:tblGrid>
      <w:tr>
        <w:trPr>
          <w:tblHeader w:val="true"/>
          <w:cantSplit/>
        </w:trPr>
        <w:tc>
          <w:tcPr>
            <w:tcW w:type="dxa" w:w="1944"/>
            <w:vAlign w:val="center"/>
            <w:tcMar>
              <w:top w:w="55" w:type="dxa"/>
              <w:start w:w="70" w:type="dxa"/>
              <w:bottom w:w="55" w:type="dxa"/>
              <w:end w:w="70" w:type="dxa"/>
            </w:tcMar>
            <w:shd w:fill="15324B"/>
          </w:tcPr>
          <w:p>
            <w:pPr>
              <w:spacing w:after="0" w:before="0" w:line="240" w:lineRule="auto"/>
            </w:pPr>
            <w:r>
              <w:rPr>
                <w:rFonts w:ascii="Aptos" w:hAnsi="Aptos"/>
                <w:b/>
                <w:color w:val="FFFFFF"/>
                <w:sz w:val="16"/>
              </w:rPr>
              <w:t>Symbol</w:t>
            </w:r>
          </w:p>
        </w:tc>
        <w:tc>
          <w:tcPr>
            <w:tcW w:type="dxa" w:w="8280"/>
            <w:vAlign w:val="center"/>
            <w:tcMar>
              <w:top w:w="55" w:type="dxa"/>
              <w:start w:w="70" w:type="dxa"/>
              <w:bottom w:w="55" w:type="dxa"/>
              <w:end w:w="70" w:type="dxa"/>
            </w:tcMar>
            <w:shd w:fill="15324B"/>
          </w:tcPr>
          <w:p>
            <w:pPr>
              <w:spacing w:after="0" w:before="0" w:line="240" w:lineRule="auto"/>
            </w:pPr>
            <w:r>
              <w:rPr>
                <w:rFonts w:ascii="Aptos" w:hAnsi="Aptos"/>
                <w:b/>
                <w:color w:val="FFFFFF"/>
                <w:sz w:val="16"/>
              </w:rPr>
              <w:t>Meaning</w:t>
            </w:r>
          </w:p>
        </w:tc>
      </w:tr>
      <w:tr>
        <w:trPr>
          <w:cantSplit/>
        </w:trPr>
        <w:tc>
          <w:tcPr>
            <w:tcW w:type="dxa" w:w="1944"/>
            <w:vAlign w:val="center"/>
            <w:tcMar>
              <w:top w:w="55" w:type="dxa"/>
              <w:start w:w="70" w:type="dxa"/>
              <w:bottom w:w="55" w:type="dxa"/>
              <w:end w:w="70" w:type="dxa"/>
            </w:tcMar>
          </w:tcPr>
          <w:p>
            <w:pPr>
              <w:spacing w:after="0" w:before="0" w:line="240" w:lineRule="auto"/>
            </w:pPr>
            <w:r>
              <w:rPr>
                <w:rFonts w:ascii="Aptos" w:hAnsi="Aptos"/>
                <w:sz w:val="16"/>
              </w:rPr>
              <w:t>i</w:t>
            </w:r>
          </w:p>
        </w:tc>
        <w:tc>
          <w:tcPr>
            <w:tcW w:type="dxa" w:w="8280"/>
            <w:vAlign w:val="center"/>
            <w:tcMar>
              <w:top w:w="55" w:type="dxa"/>
              <w:start w:w="70" w:type="dxa"/>
              <w:bottom w:w="55" w:type="dxa"/>
              <w:end w:w="70" w:type="dxa"/>
            </w:tcMar>
          </w:tcPr>
          <w:p>
            <w:pPr>
              <w:spacing w:after="0" w:before="0" w:line="240" w:lineRule="auto"/>
            </w:pPr>
            <w:r>
              <w:rPr>
                <w:rFonts w:ascii="Aptos" w:hAnsi="Aptos"/>
                <w:sz w:val="16"/>
              </w:rPr>
              <w:t>A goal with an available match difficulty score</w:t>
            </w:r>
          </w:p>
        </w:tc>
      </w:tr>
      <w:tr>
        <w:trPr>
          <w:cantSplit/>
        </w:trPr>
        <w:tc>
          <w:tcPr>
            <w:tcW w:type="dxa" w:w="1944"/>
            <w:vAlign w:val="center"/>
            <w:tcMar>
              <w:top w:w="55" w:type="dxa"/>
              <w:start w:w="70" w:type="dxa"/>
              <w:bottom w:w="55" w:type="dxa"/>
              <w:end w:w="70" w:type="dxa"/>
            </w:tcMar>
            <w:shd w:fill="F2F5F7"/>
          </w:tcPr>
          <w:p>
            <w:pPr>
              <w:spacing w:after="0" w:before="0" w:line="240" w:lineRule="auto"/>
            </w:pPr>
            <w:r>
              <w:rPr>
                <w:rFonts w:ascii="Aptos" w:hAnsi="Aptos"/>
                <w:sz w:val="16"/>
              </w:rPr>
              <w:t>Dᵢ</w:t>
            </w:r>
          </w:p>
        </w:tc>
        <w:tc>
          <w:tcPr>
            <w:tcW w:type="dxa" w:w="8280"/>
            <w:vAlign w:val="center"/>
            <w:tcMar>
              <w:top w:w="55" w:type="dxa"/>
              <w:start w:w="70" w:type="dxa"/>
              <w:bottom w:w="55" w:type="dxa"/>
              <w:end w:w="70" w:type="dxa"/>
            </w:tcMar>
            <w:shd w:fill="F2F5F7"/>
          </w:tcPr>
          <w:p>
            <w:pPr>
              <w:spacing w:after="0" w:before="0" w:line="240" w:lineRule="auto"/>
            </w:pPr>
            <w:r>
              <w:rPr>
                <w:rFonts w:ascii="Aptos" w:hAnsi="Aptos"/>
                <w:sz w:val="16"/>
              </w:rPr>
              <w:t>Oriented, standardized FAMD Dim 1 score</w:t>
            </w:r>
          </w:p>
        </w:tc>
      </w:tr>
      <w:tr>
        <w:trPr>
          <w:cantSplit/>
        </w:trPr>
        <w:tc>
          <w:tcPr>
            <w:tcW w:type="dxa" w:w="1944"/>
            <w:vAlign w:val="center"/>
            <w:tcMar>
              <w:top w:w="55" w:type="dxa"/>
              <w:start w:w="70" w:type="dxa"/>
              <w:bottom w:w="55" w:type="dxa"/>
              <w:end w:w="70" w:type="dxa"/>
            </w:tcMar>
          </w:tcPr>
          <w:p>
            <w:pPr>
              <w:spacing w:after="0" w:before="0" w:line="240" w:lineRule="auto"/>
            </w:pPr>
            <w:r>
              <w:rPr>
                <w:rFonts w:ascii="Aptos" w:hAnsi="Aptos"/>
                <w:sz w:val="16"/>
              </w:rPr>
              <w:t>K</w:t>
            </w:r>
          </w:p>
        </w:tc>
        <w:tc>
          <w:tcPr>
            <w:tcW w:type="dxa" w:w="8280"/>
            <w:vAlign w:val="center"/>
            <w:tcMar>
              <w:top w:w="55" w:type="dxa"/>
              <w:start w:w="70" w:type="dxa"/>
              <w:bottom w:w="55" w:type="dxa"/>
              <w:end w:w="70" w:type="dxa"/>
            </w:tcMar>
          </w:tcPr>
          <w:p>
            <w:pPr>
              <w:spacing w:after="0" w:before="0" w:line="240" w:lineRule="auto"/>
            </w:pPr>
            <w:r>
              <w:rPr>
                <w:rFonts w:ascii="Aptos" w:hAnsi="Aptos"/>
                <w:sz w:val="16"/>
              </w:rPr>
              <w:t>Sensitivity exponent from 0.5 to 3.0</w:t>
            </w:r>
          </w:p>
        </w:tc>
      </w:tr>
      <w:tr>
        <w:trPr>
          <w:cantSplit/>
        </w:trPr>
        <w:tc>
          <w:tcPr>
            <w:tcW w:type="dxa" w:w="1944"/>
            <w:vAlign w:val="center"/>
            <w:tcMar>
              <w:top w:w="55" w:type="dxa"/>
              <w:start w:w="70" w:type="dxa"/>
              <w:bottom w:w="55" w:type="dxa"/>
              <w:end w:w="70" w:type="dxa"/>
            </w:tcMar>
            <w:shd w:fill="F2F5F7"/>
          </w:tcPr>
          <w:p>
            <w:pPr>
              <w:spacing w:after="0" w:before="0" w:line="240" w:lineRule="auto"/>
            </w:pPr>
            <w:r>
              <w:rPr>
                <w:rFonts w:ascii="Aptos" w:hAnsi="Aptos"/>
                <w:sz w:val="16"/>
              </w:rPr>
              <w:t>sign(Dᵢ)</w:t>
            </w:r>
          </w:p>
        </w:tc>
        <w:tc>
          <w:tcPr>
            <w:tcW w:type="dxa" w:w="8280"/>
            <w:vAlign w:val="center"/>
            <w:tcMar>
              <w:top w:w="55" w:type="dxa"/>
              <w:start w:w="70" w:type="dxa"/>
              <w:bottom w:w="55" w:type="dxa"/>
              <w:end w:w="70" w:type="dxa"/>
            </w:tcMar>
            <w:shd w:fill="F2F5F7"/>
          </w:tcPr>
          <w:p>
            <w:pPr>
              <w:spacing w:after="0" w:before="0" w:line="240" w:lineRule="auto"/>
            </w:pPr>
            <w:r>
              <w:rPr>
                <w:rFonts w:ascii="Aptos" w:hAnsi="Aptos"/>
                <w:sz w:val="16"/>
              </w:rPr>
              <w:t>+1 for positive scores, -1 for negative scores</w:t>
            </w:r>
          </w:p>
        </w:tc>
      </w:tr>
      <w:tr>
        <w:trPr>
          <w:cantSplit/>
        </w:trPr>
        <w:tc>
          <w:tcPr>
            <w:tcW w:type="dxa" w:w="1944"/>
            <w:vAlign w:val="center"/>
            <w:tcMar>
              <w:top w:w="55" w:type="dxa"/>
              <w:start w:w="70" w:type="dxa"/>
              <w:bottom w:w="55" w:type="dxa"/>
              <w:end w:w="70" w:type="dxa"/>
            </w:tcMar>
          </w:tcPr>
          <w:p>
            <w:pPr>
              <w:spacing w:after="0" w:before="0" w:line="240" w:lineRule="auto"/>
            </w:pPr>
            <w:r>
              <w:rPr>
                <w:rFonts w:ascii="Aptos" w:hAnsi="Aptos"/>
                <w:sz w:val="16"/>
              </w:rPr>
              <w:t>Σ minutes</w:t>
            </w:r>
          </w:p>
        </w:tc>
        <w:tc>
          <w:tcPr>
            <w:tcW w:type="dxa" w:w="8280"/>
            <w:vAlign w:val="center"/>
            <w:tcMar>
              <w:top w:w="55" w:type="dxa"/>
              <w:start w:w="70" w:type="dxa"/>
              <w:bottom w:w="55" w:type="dxa"/>
              <w:end w:w="70" w:type="dxa"/>
            </w:tcMar>
          </w:tcPr>
          <w:p>
            <w:pPr>
              <w:spacing w:after="0" w:before="0" w:line="240" w:lineRule="auto"/>
            </w:pPr>
            <w:r>
              <w:rPr>
                <w:rFonts w:ascii="Aptos" w:hAnsi="Aptos"/>
                <w:sz w:val="16"/>
              </w:rPr>
              <w:t>All valid player minutes, including scoreless appearances</w:t>
            </w:r>
          </w:p>
        </w:tc>
      </w:tr>
    </w:tbl>
    <w:p>
      <w:pPr>
        <w:pStyle w:val="Heading2"/>
      </w:pPr>
      <w:r>
        <w:t>Worked signed-power example</w:t>
      </w:r>
    </w:p>
    <w:p>
      <w:r>
        <w:t>If Dᵢ = -0.64 and K = 0.5, then WGᵢ(K) = -1 × |-0.64|⁰·⁵ = -0.80. Plain (-0.64)⁰·⁵ would be invalid in ordinary real-number calculation; signed power is why the dashboard remains finite.</w:t>
      </w:r>
    </w:p>
    <w:p>
      <w:r>
        <w:br w:type="page"/>
      </w:r>
    </w:p>
    <w:p>
      <w:pPr>
        <w:spacing w:after="20"/>
      </w:pPr>
      <w:r>
        <w:rPr>
          <w:rFonts w:ascii="Aptos" w:hAnsi="Aptos"/>
          <w:b/>
          <w:color w:val="1C7C7D"/>
          <w:sz w:val="15"/>
        </w:rPr>
        <w:t>10 / 30   WEIGHTING LAB</w:t>
      </w:r>
    </w:p>
    <w:p>
      <w:pPr>
        <w:pStyle w:val="Heading1"/>
      </w:pPr>
      <w:r>
        <w:t>K sensitivity with penalties included</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1152"/>
            <w:vAlign w:val="center"/>
            <w:tcMar>
              <w:top w:w="55" w:type="dxa"/>
              <w:start w:w="70" w:type="dxa"/>
              <w:bottom w:w="55" w:type="dxa"/>
              <w:end w:w="70" w:type="dxa"/>
            </w:tcMar>
            <w:shd w:fill="15324B"/>
          </w:tcPr>
          <w:p>
            <w:pPr>
              <w:spacing w:after="0" w:before="0" w:line="240" w:lineRule="auto"/>
            </w:pPr>
            <w:r>
              <w:rPr>
                <w:rFonts w:ascii="Aptos" w:hAnsi="Aptos"/>
                <w:b/>
                <w:color w:val="FFFFFF"/>
                <w:sz w:val="17"/>
              </w:rPr>
              <w:t>K</w:t>
            </w:r>
          </w:p>
        </w:tc>
        <w:tc>
          <w:tcPr>
            <w:tcW w:type="dxa" w:w="2952"/>
            <w:vAlign w:val="center"/>
            <w:tcMar>
              <w:top w:w="55" w:type="dxa"/>
              <w:start w:w="70" w:type="dxa"/>
              <w:bottom w:w="55" w:type="dxa"/>
              <w:end w:w="70" w:type="dxa"/>
            </w:tcMar>
            <w:shd w:fill="15324B"/>
          </w:tcPr>
          <w:p>
            <w:pPr>
              <w:spacing w:after="0" w:before="0" w:line="240" w:lineRule="auto"/>
            </w:pPr>
            <w:r>
              <w:rPr>
                <w:rFonts w:ascii="Aptos" w:hAnsi="Aptos"/>
                <w:b/>
                <w:color w:val="FFFFFF"/>
                <w:sz w:val="17"/>
              </w:rPr>
              <w:t>Messi weighted/90</w:t>
            </w:r>
          </w:p>
        </w:tc>
        <w:tc>
          <w:tcPr>
            <w:tcW w:type="dxa" w:w="2952"/>
            <w:vAlign w:val="center"/>
            <w:tcMar>
              <w:top w:w="55" w:type="dxa"/>
              <w:start w:w="70" w:type="dxa"/>
              <w:bottom w:w="55" w:type="dxa"/>
              <w:end w:w="70" w:type="dxa"/>
            </w:tcMar>
            <w:shd w:fill="15324B"/>
          </w:tcPr>
          <w:p>
            <w:pPr>
              <w:spacing w:after="0" w:before="0" w:line="240" w:lineRule="auto"/>
            </w:pPr>
            <w:r>
              <w:rPr>
                <w:rFonts w:ascii="Aptos" w:hAnsi="Aptos"/>
                <w:b/>
                <w:color w:val="FFFFFF"/>
                <w:sz w:val="17"/>
              </w:rPr>
              <w:t>Ronaldo weighted/90</w:t>
            </w:r>
          </w:p>
        </w:tc>
        <w:tc>
          <w:tcPr>
            <w:tcW w:type="dxa" w:w="3168"/>
            <w:vAlign w:val="center"/>
            <w:tcMar>
              <w:top w:w="55" w:type="dxa"/>
              <w:start w:w="70" w:type="dxa"/>
              <w:bottom w:w="55" w:type="dxa"/>
              <w:end w:w="70" w:type="dxa"/>
            </w:tcMar>
            <w:shd w:fill="15324B"/>
          </w:tcPr>
          <w:p>
            <w:pPr>
              <w:spacing w:after="0" w:before="0" w:line="240" w:lineRule="auto"/>
            </w:pPr>
            <w:r>
              <w:rPr>
                <w:rFonts w:ascii="Aptos" w:hAnsi="Aptos"/>
                <w:b/>
                <w:color w:val="FFFFFF"/>
                <w:sz w:val="17"/>
              </w:rPr>
              <w:t>Messi - Ronaldo gap</w:t>
            </w:r>
          </w:p>
        </w:tc>
      </w:tr>
      <w:tr>
        <w:trPr>
          <w:cantSplit/>
        </w:trPr>
        <w:tc>
          <w:tcPr>
            <w:tcW w:type="dxa" w:w="1152"/>
            <w:vAlign w:val="center"/>
            <w:tcMar>
              <w:top w:w="55" w:type="dxa"/>
              <w:start w:w="70" w:type="dxa"/>
              <w:bottom w:w="55" w:type="dxa"/>
              <w:end w:w="70" w:type="dxa"/>
            </w:tcMar>
          </w:tcPr>
          <w:p>
            <w:pPr>
              <w:spacing w:after="0" w:before="0" w:line="240" w:lineRule="auto"/>
            </w:pPr>
            <w:r>
              <w:rPr>
                <w:rFonts w:ascii="Aptos" w:hAnsi="Aptos"/>
                <w:sz w:val="17"/>
              </w:rPr>
              <w:t>0.5</w:t>
            </w:r>
          </w:p>
        </w:tc>
        <w:tc>
          <w:tcPr>
            <w:tcW w:type="dxa" w:w="2952"/>
            <w:vAlign w:val="center"/>
            <w:tcMar>
              <w:top w:w="55" w:type="dxa"/>
              <w:start w:w="70" w:type="dxa"/>
              <w:bottom w:w="55" w:type="dxa"/>
              <w:end w:w="70" w:type="dxa"/>
            </w:tcMar>
          </w:tcPr>
          <w:p>
            <w:pPr>
              <w:spacing w:after="0" w:before="0" w:line="240" w:lineRule="auto"/>
            </w:pPr>
            <w:r>
              <w:rPr>
                <w:rFonts w:ascii="Aptos" w:hAnsi="Aptos"/>
                <w:sz w:val="17"/>
              </w:rPr>
              <w:t>0.1768</w:t>
            </w:r>
          </w:p>
        </w:tc>
        <w:tc>
          <w:tcPr>
            <w:tcW w:type="dxa" w:w="2952"/>
            <w:vAlign w:val="center"/>
            <w:tcMar>
              <w:top w:w="55" w:type="dxa"/>
              <w:start w:w="70" w:type="dxa"/>
              <w:bottom w:w="55" w:type="dxa"/>
              <w:end w:w="70" w:type="dxa"/>
            </w:tcMar>
          </w:tcPr>
          <w:p>
            <w:pPr>
              <w:spacing w:after="0" w:before="0" w:line="240" w:lineRule="auto"/>
            </w:pPr>
            <w:r>
              <w:rPr>
                <w:rFonts w:ascii="Aptos" w:hAnsi="Aptos"/>
                <w:sz w:val="17"/>
              </w:rPr>
              <w:t>0.0905</w:t>
            </w:r>
          </w:p>
        </w:tc>
        <w:tc>
          <w:tcPr>
            <w:tcW w:type="dxa" w:w="3168"/>
            <w:vAlign w:val="center"/>
            <w:tcMar>
              <w:top w:w="55" w:type="dxa"/>
              <w:start w:w="70" w:type="dxa"/>
              <w:bottom w:w="55" w:type="dxa"/>
              <w:end w:w="70" w:type="dxa"/>
            </w:tcMar>
          </w:tcPr>
          <w:p>
            <w:pPr>
              <w:spacing w:after="0" w:before="0" w:line="240" w:lineRule="auto"/>
            </w:pPr>
            <w:r>
              <w:rPr>
                <w:rFonts w:ascii="Aptos" w:hAnsi="Aptos"/>
                <w:sz w:val="17"/>
              </w:rPr>
              <w:t>+0.0863</w:t>
            </w:r>
          </w:p>
        </w:tc>
      </w:tr>
      <w:tr>
        <w:trPr>
          <w:cantSplit/>
        </w:trPr>
        <w:tc>
          <w:tcPr>
            <w:tcW w:type="dxa" w:w="1152"/>
            <w:vAlign w:val="center"/>
            <w:tcMar>
              <w:top w:w="55" w:type="dxa"/>
              <w:start w:w="70" w:type="dxa"/>
              <w:bottom w:w="55" w:type="dxa"/>
              <w:end w:w="70" w:type="dxa"/>
            </w:tcMar>
            <w:shd w:fill="F2F5F7"/>
          </w:tcPr>
          <w:p>
            <w:pPr>
              <w:spacing w:after="0" w:before="0" w:line="240" w:lineRule="auto"/>
            </w:pPr>
            <w:r>
              <w:rPr>
                <w:rFonts w:ascii="Aptos" w:hAnsi="Aptos"/>
                <w:sz w:val="17"/>
              </w:rPr>
              <w:t>1.0</w:t>
            </w:r>
          </w:p>
        </w:tc>
        <w:tc>
          <w:tcPr>
            <w:tcW w:type="dxa" w:w="2952"/>
            <w:vAlign w:val="center"/>
            <w:tcMar>
              <w:top w:w="55" w:type="dxa"/>
              <w:start w:w="70" w:type="dxa"/>
              <w:bottom w:w="55" w:type="dxa"/>
              <w:end w:w="70" w:type="dxa"/>
            </w:tcMar>
            <w:shd w:fill="F2F5F7"/>
          </w:tcPr>
          <w:p>
            <w:pPr>
              <w:spacing w:after="0" w:before="0" w:line="240" w:lineRule="auto"/>
            </w:pPr>
            <w:r>
              <w:rPr>
                <w:rFonts w:ascii="Aptos" w:hAnsi="Aptos"/>
                <w:sz w:val="17"/>
              </w:rPr>
              <w:t>0.1337</w:t>
            </w:r>
          </w:p>
        </w:tc>
        <w:tc>
          <w:tcPr>
            <w:tcW w:type="dxa" w:w="2952"/>
            <w:vAlign w:val="center"/>
            <w:tcMar>
              <w:top w:w="55" w:type="dxa"/>
              <w:start w:w="70" w:type="dxa"/>
              <w:bottom w:w="55" w:type="dxa"/>
              <w:end w:w="70" w:type="dxa"/>
            </w:tcMar>
            <w:shd w:fill="F2F5F7"/>
          </w:tcPr>
          <w:p>
            <w:pPr>
              <w:spacing w:after="0" w:before="0" w:line="240" w:lineRule="auto"/>
            </w:pPr>
            <w:r>
              <w:rPr>
                <w:rFonts w:ascii="Aptos" w:hAnsi="Aptos"/>
                <w:sz w:val="17"/>
              </w:rPr>
              <w:t>0.0384</w:t>
            </w:r>
          </w:p>
        </w:tc>
        <w:tc>
          <w:tcPr>
            <w:tcW w:type="dxa" w:w="3168"/>
            <w:vAlign w:val="center"/>
            <w:tcMar>
              <w:top w:w="55" w:type="dxa"/>
              <w:start w:w="70" w:type="dxa"/>
              <w:bottom w:w="55" w:type="dxa"/>
              <w:end w:w="70" w:type="dxa"/>
            </w:tcMar>
            <w:shd w:fill="F2F5F7"/>
          </w:tcPr>
          <w:p>
            <w:pPr>
              <w:spacing w:after="0" w:before="0" w:line="240" w:lineRule="auto"/>
            </w:pPr>
            <w:r>
              <w:rPr>
                <w:rFonts w:ascii="Aptos" w:hAnsi="Aptos"/>
                <w:sz w:val="17"/>
              </w:rPr>
              <w:t>+0.0953</w:t>
            </w:r>
          </w:p>
        </w:tc>
      </w:tr>
      <w:tr>
        <w:trPr>
          <w:cantSplit/>
        </w:trPr>
        <w:tc>
          <w:tcPr>
            <w:tcW w:type="dxa" w:w="1152"/>
            <w:vAlign w:val="center"/>
            <w:tcMar>
              <w:top w:w="55" w:type="dxa"/>
              <w:start w:w="70" w:type="dxa"/>
              <w:bottom w:w="55" w:type="dxa"/>
              <w:end w:w="70" w:type="dxa"/>
            </w:tcMar>
          </w:tcPr>
          <w:p>
            <w:pPr>
              <w:spacing w:after="0" w:before="0" w:line="240" w:lineRule="auto"/>
            </w:pPr>
            <w:r>
              <w:rPr>
                <w:rFonts w:ascii="Aptos" w:hAnsi="Aptos"/>
                <w:sz w:val="17"/>
              </w:rPr>
              <w:t>1.5</w:t>
            </w:r>
          </w:p>
        </w:tc>
        <w:tc>
          <w:tcPr>
            <w:tcW w:type="dxa" w:w="2952"/>
            <w:vAlign w:val="center"/>
            <w:tcMar>
              <w:top w:w="55" w:type="dxa"/>
              <w:start w:w="70" w:type="dxa"/>
              <w:bottom w:w="55" w:type="dxa"/>
              <w:end w:w="70" w:type="dxa"/>
            </w:tcMar>
          </w:tcPr>
          <w:p>
            <w:pPr>
              <w:spacing w:after="0" w:before="0" w:line="240" w:lineRule="auto"/>
            </w:pPr>
            <w:r>
              <w:rPr>
                <w:rFonts w:ascii="Aptos" w:hAnsi="Aptos"/>
                <w:sz w:val="17"/>
              </w:rPr>
              <w:t>0.0940</w:t>
            </w:r>
          </w:p>
        </w:tc>
        <w:tc>
          <w:tcPr>
            <w:tcW w:type="dxa" w:w="2952"/>
            <w:vAlign w:val="center"/>
            <w:tcMar>
              <w:top w:w="55" w:type="dxa"/>
              <w:start w:w="70" w:type="dxa"/>
              <w:bottom w:w="55" w:type="dxa"/>
              <w:end w:w="70" w:type="dxa"/>
            </w:tcMar>
          </w:tcPr>
          <w:p>
            <w:pPr>
              <w:spacing w:after="0" w:before="0" w:line="240" w:lineRule="auto"/>
            </w:pPr>
            <w:r>
              <w:rPr>
                <w:rFonts w:ascii="Aptos" w:hAnsi="Aptos"/>
                <w:sz w:val="17"/>
              </w:rPr>
              <w:t>-0.0104</w:t>
            </w:r>
          </w:p>
        </w:tc>
        <w:tc>
          <w:tcPr>
            <w:tcW w:type="dxa" w:w="3168"/>
            <w:vAlign w:val="center"/>
            <w:tcMar>
              <w:top w:w="55" w:type="dxa"/>
              <w:start w:w="70" w:type="dxa"/>
              <w:bottom w:w="55" w:type="dxa"/>
              <w:end w:w="70" w:type="dxa"/>
            </w:tcMar>
          </w:tcPr>
          <w:p>
            <w:pPr>
              <w:spacing w:after="0" w:before="0" w:line="240" w:lineRule="auto"/>
            </w:pPr>
            <w:r>
              <w:rPr>
                <w:rFonts w:ascii="Aptos" w:hAnsi="Aptos"/>
                <w:sz w:val="17"/>
              </w:rPr>
              <w:t>+0.1044</w:t>
            </w:r>
          </w:p>
        </w:tc>
      </w:tr>
      <w:tr>
        <w:trPr>
          <w:cantSplit/>
        </w:trPr>
        <w:tc>
          <w:tcPr>
            <w:tcW w:type="dxa" w:w="1152"/>
            <w:vAlign w:val="center"/>
            <w:tcMar>
              <w:top w:w="55" w:type="dxa"/>
              <w:start w:w="70" w:type="dxa"/>
              <w:bottom w:w="55" w:type="dxa"/>
              <w:end w:w="70" w:type="dxa"/>
            </w:tcMar>
            <w:shd w:fill="F2F5F7"/>
          </w:tcPr>
          <w:p>
            <w:pPr>
              <w:spacing w:after="0" w:before="0" w:line="240" w:lineRule="auto"/>
            </w:pPr>
            <w:r>
              <w:rPr>
                <w:rFonts w:ascii="Aptos" w:hAnsi="Aptos"/>
                <w:sz w:val="17"/>
              </w:rPr>
              <w:t>3.0</w:t>
            </w:r>
          </w:p>
        </w:tc>
        <w:tc>
          <w:tcPr>
            <w:tcW w:type="dxa" w:w="2952"/>
            <w:vAlign w:val="center"/>
            <w:tcMar>
              <w:top w:w="55" w:type="dxa"/>
              <w:start w:w="70" w:type="dxa"/>
              <w:bottom w:w="55" w:type="dxa"/>
              <w:end w:w="70" w:type="dxa"/>
            </w:tcMar>
            <w:shd w:fill="F2F5F7"/>
          </w:tcPr>
          <w:p>
            <w:pPr>
              <w:spacing w:after="0" w:before="0" w:line="240" w:lineRule="auto"/>
            </w:pPr>
            <w:r>
              <w:rPr>
                <w:rFonts w:ascii="Aptos" w:hAnsi="Aptos"/>
                <w:sz w:val="17"/>
              </w:rPr>
              <w:t>-0.0009</w:t>
            </w:r>
          </w:p>
        </w:tc>
        <w:tc>
          <w:tcPr>
            <w:tcW w:type="dxa" w:w="2952"/>
            <w:vAlign w:val="center"/>
            <w:tcMar>
              <w:top w:w="55" w:type="dxa"/>
              <w:start w:w="70" w:type="dxa"/>
              <w:bottom w:w="55" w:type="dxa"/>
              <w:end w:w="70" w:type="dxa"/>
            </w:tcMar>
            <w:shd w:fill="F2F5F7"/>
          </w:tcPr>
          <w:p>
            <w:pPr>
              <w:spacing w:after="0" w:before="0" w:line="240" w:lineRule="auto"/>
            </w:pPr>
            <w:r>
              <w:rPr>
                <w:rFonts w:ascii="Aptos" w:hAnsi="Aptos"/>
                <w:sz w:val="17"/>
              </w:rPr>
              <w:t>-0.1389</w:t>
            </w:r>
          </w:p>
        </w:tc>
        <w:tc>
          <w:tcPr>
            <w:tcW w:type="dxa" w:w="3168"/>
            <w:vAlign w:val="center"/>
            <w:tcMar>
              <w:top w:w="55" w:type="dxa"/>
              <w:start w:w="70" w:type="dxa"/>
              <w:bottom w:w="55" w:type="dxa"/>
              <w:end w:w="70" w:type="dxa"/>
            </w:tcMar>
            <w:shd w:fill="F2F5F7"/>
          </w:tcPr>
          <w:p>
            <w:pPr>
              <w:spacing w:after="0" w:before="0" w:line="240" w:lineRule="auto"/>
            </w:pPr>
            <w:r>
              <w:rPr>
                <w:rFonts w:ascii="Aptos" w:hAnsi="Aptos"/>
                <w:sz w:val="17"/>
              </w:rPr>
              <w:t>+0.1380</w:t>
            </w:r>
          </w:p>
        </w:tc>
      </w:tr>
    </w:tbl>
    <w:p>
      <w:pPr>
        <w:pStyle w:val="Heading2"/>
      </w:pPr>
      <w:r>
        <w:t>How to read the pattern</w:t>
      </w:r>
    </w:p>
    <w:p>
      <w:pPr>
        <w:pStyle w:val="ListBullet"/>
        <w:spacing w:after="40"/>
      </w:pPr>
      <w:r>
        <w:t>K below 1 compresses large absolute scores and lifts smaller absolute values relative to them.</w:t>
      </w:r>
    </w:p>
    <w:p>
      <w:pPr>
        <w:pStyle w:val="ListBullet"/>
        <w:spacing w:after="40"/>
      </w:pPr>
      <w:r>
        <w:t>K = 1 preserves the base difficulty index.</w:t>
      </w:r>
    </w:p>
    <w:p>
      <w:pPr>
        <w:pStyle w:val="ListBullet"/>
        <w:spacing w:after="40"/>
      </w:pPr>
      <w:r>
        <w:t>K above 1 amplifies large absolute scores and shrinks values whose absolute size is below 1.</w:t>
      </w:r>
    </w:p>
    <w:p>
      <w:pPr>
        <w:pStyle w:val="ListBullet"/>
        <w:spacing w:after="40"/>
      </w:pPr>
      <w:r>
        <w:t>At K = 3, both rates can cross below zero: Messi -0.0009 and Ronaldo -0.1389. These are valid centred-index outputs.</w:t>
      </w:r>
    </w:p>
    <w:tbl>
      <w:tblPr>
        <w:tblW w:type="auto" w:w="0"/>
        <w:jc w:val="center"/>
        <w:tblLook w:firstColumn="1" w:firstRow="1" w:lastColumn="0" w:lastRow="0" w:noHBand="0" w:noVBand="1" w:val="04A0"/>
      </w:tblPr>
      <w:tblGrid>
        <w:gridCol w:w="10454"/>
      </w:tblGrid>
      <w:tr>
        <w:tc>
          <w:tcPr>
            <w:tcW w:type="dxa" w:w="10454"/>
            <w:shd w:fill="E9F5F4"/>
            <w:tcMar>
              <w:top w:w="90" w:type="dxa"/>
              <w:start w:w="120" w:type="dxa"/>
              <w:bottom w:w="90" w:type="dxa"/>
              <w:end w:w="120" w:type="dxa"/>
            </w:tcMar>
          </w:tcPr>
          <w:p>
            <w:pPr>
              <w:spacing w:after="20"/>
            </w:pPr>
            <w:r>
              <w:rPr>
                <w:b/>
                <w:color w:val="1C7C7D"/>
                <w:sz w:val="16"/>
              </w:rPr>
              <w:t xml:space="preserve">VERIFIED STABILITY RESULT  </w:t>
            </w:r>
            <w:r>
              <w:rPr>
                <w:color w:val="263746"/>
                <w:sz w:val="18"/>
              </w:rPr>
              <w:t>No lead change occurs at any of the 26 tested values from K = 0.5 to 3.0. The positive gap ranges from 0.0863 to 0.1380 index units per 90.</w:t>
            </w:r>
          </w:p>
        </w:tc>
      </w:tr>
    </w:tbl>
    <w:p>
      <w:pPr>
        <w:spacing w:after="0"/>
      </w:pPr>
    </w:p>
    <w:p>
      <w:pPr>
        <w:pStyle w:val="Heading2"/>
      </w:pPr>
      <w:r>
        <w:t>What the test does not establish</w:t>
      </w:r>
    </w:p>
    <w:p>
      <w:r>
        <w:t>It does not attach sampling uncertainty, prove causation, or show that the FAMD inputs are the only valid definition of difficulty. It asks a narrower question: does the ordering change when the exponent changes on this fixed dataset and index?</w:t>
      </w:r>
    </w:p>
    <w:p>
      <w:r>
        <w:br w:type="page"/>
      </w:r>
    </w:p>
    <w:p>
      <w:pPr>
        <w:spacing w:after="20"/>
      </w:pPr>
      <w:r>
        <w:rPr>
          <w:rFonts w:ascii="Aptos" w:hAnsi="Aptos"/>
          <w:b/>
          <w:color w:val="1C7C7D"/>
          <w:sz w:val="15"/>
        </w:rPr>
        <w:t>11 / 30   WEIGHTING LAB</w:t>
      </w:r>
    </w:p>
    <w:p>
      <w:pPr>
        <w:pStyle w:val="Heading1"/>
      </w:pPr>
      <w:r>
        <w:t>K sensitivity with penalties excluded</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1152"/>
            <w:vAlign w:val="center"/>
            <w:tcMar>
              <w:top w:w="55" w:type="dxa"/>
              <w:start w:w="70" w:type="dxa"/>
              <w:bottom w:w="55" w:type="dxa"/>
              <w:end w:w="70" w:type="dxa"/>
            </w:tcMar>
            <w:shd w:fill="15324B"/>
          </w:tcPr>
          <w:p>
            <w:pPr>
              <w:spacing w:after="0" w:before="0" w:line="240" w:lineRule="auto"/>
            </w:pPr>
            <w:r>
              <w:rPr>
                <w:rFonts w:ascii="Aptos" w:hAnsi="Aptos"/>
                <w:b/>
                <w:color w:val="FFFFFF"/>
                <w:sz w:val="17"/>
              </w:rPr>
              <w:t>K</w:t>
            </w:r>
          </w:p>
        </w:tc>
        <w:tc>
          <w:tcPr>
            <w:tcW w:type="dxa" w:w="2952"/>
            <w:vAlign w:val="center"/>
            <w:tcMar>
              <w:top w:w="55" w:type="dxa"/>
              <w:start w:w="70" w:type="dxa"/>
              <w:bottom w:w="55" w:type="dxa"/>
              <w:end w:w="70" w:type="dxa"/>
            </w:tcMar>
            <w:shd w:fill="15324B"/>
          </w:tcPr>
          <w:p>
            <w:pPr>
              <w:spacing w:after="0" w:before="0" w:line="240" w:lineRule="auto"/>
            </w:pPr>
            <w:r>
              <w:rPr>
                <w:rFonts w:ascii="Aptos" w:hAnsi="Aptos"/>
                <w:b/>
                <w:color w:val="FFFFFF"/>
                <w:sz w:val="17"/>
              </w:rPr>
              <w:t>Messi weighted/90</w:t>
            </w:r>
          </w:p>
        </w:tc>
        <w:tc>
          <w:tcPr>
            <w:tcW w:type="dxa" w:w="2952"/>
            <w:vAlign w:val="center"/>
            <w:tcMar>
              <w:top w:w="55" w:type="dxa"/>
              <w:start w:w="70" w:type="dxa"/>
              <w:bottom w:w="55" w:type="dxa"/>
              <w:end w:w="70" w:type="dxa"/>
            </w:tcMar>
            <w:shd w:fill="15324B"/>
          </w:tcPr>
          <w:p>
            <w:pPr>
              <w:spacing w:after="0" w:before="0" w:line="240" w:lineRule="auto"/>
            </w:pPr>
            <w:r>
              <w:rPr>
                <w:rFonts w:ascii="Aptos" w:hAnsi="Aptos"/>
                <w:b/>
                <w:color w:val="FFFFFF"/>
                <w:sz w:val="17"/>
              </w:rPr>
              <w:t>Ronaldo weighted/90</w:t>
            </w:r>
          </w:p>
        </w:tc>
        <w:tc>
          <w:tcPr>
            <w:tcW w:type="dxa" w:w="3168"/>
            <w:vAlign w:val="center"/>
            <w:tcMar>
              <w:top w:w="55" w:type="dxa"/>
              <w:start w:w="70" w:type="dxa"/>
              <w:bottom w:w="55" w:type="dxa"/>
              <w:end w:w="70" w:type="dxa"/>
            </w:tcMar>
            <w:shd w:fill="15324B"/>
          </w:tcPr>
          <w:p>
            <w:pPr>
              <w:spacing w:after="0" w:before="0" w:line="240" w:lineRule="auto"/>
            </w:pPr>
            <w:r>
              <w:rPr>
                <w:rFonts w:ascii="Aptos" w:hAnsi="Aptos"/>
                <w:b/>
                <w:color w:val="FFFFFF"/>
                <w:sz w:val="17"/>
              </w:rPr>
              <w:t>Messi - Ronaldo gap</w:t>
            </w:r>
          </w:p>
        </w:tc>
      </w:tr>
      <w:tr>
        <w:trPr>
          <w:cantSplit/>
        </w:trPr>
        <w:tc>
          <w:tcPr>
            <w:tcW w:type="dxa" w:w="1152"/>
            <w:vAlign w:val="center"/>
            <w:tcMar>
              <w:top w:w="55" w:type="dxa"/>
              <w:start w:w="70" w:type="dxa"/>
              <w:bottom w:w="55" w:type="dxa"/>
              <w:end w:w="70" w:type="dxa"/>
            </w:tcMar>
          </w:tcPr>
          <w:p>
            <w:pPr>
              <w:spacing w:after="0" w:before="0" w:line="240" w:lineRule="auto"/>
            </w:pPr>
            <w:r>
              <w:rPr>
                <w:rFonts w:ascii="Aptos" w:hAnsi="Aptos"/>
                <w:sz w:val="17"/>
              </w:rPr>
              <w:t>0.5</w:t>
            </w:r>
          </w:p>
        </w:tc>
        <w:tc>
          <w:tcPr>
            <w:tcW w:type="dxa" w:w="2952"/>
            <w:vAlign w:val="center"/>
            <w:tcMar>
              <w:top w:w="55" w:type="dxa"/>
              <w:start w:w="70" w:type="dxa"/>
              <w:bottom w:w="55" w:type="dxa"/>
              <w:end w:w="70" w:type="dxa"/>
            </w:tcMar>
          </w:tcPr>
          <w:p>
            <w:pPr>
              <w:spacing w:after="0" w:before="0" w:line="240" w:lineRule="auto"/>
            </w:pPr>
            <w:r>
              <w:rPr>
                <w:rFonts w:ascii="Aptos" w:hAnsi="Aptos"/>
                <w:sz w:val="17"/>
              </w:rPr>
              <w:t>0.1312</w:t>
            </w:r>
          </w:p>
        </w:tc>
        <w:tc>
          <w:tcPr>
            <w:tcW w:type="dxa" w:w="2952"/>
            <w:vAlign w:val="center"/>
            <w:tcMar>
              <w:top w:w="55" w:type="dxa"/>
              <w:start w:w="70" w:type="dxa"/>
              <w:bottom w:w="55" w:type="dxa"/>
              <w:end w:w="70" w:type="dxa"/>
            </w:tcMar>
          </w:tcPr>
          <w:p>
            <w:pPr>
              <w:spacing w:after="0" w:before="0" w:line="240" w:lineRule="auto"/>
            </w:pPr>
            <w:r>
              <w:rPr>
                <w:rFonts w:ascii="Aptos" w:hAnsi="Aptos"/>
                <w:sz w:val="17"/>
              </w:rPr>
              <w:t>0.0739</w:t>
            </w:r>
          </w:p>
        </w:tc>
        <w:tc>
          <w:tcPr>
            <w:tcW w:type="dxa" w:w="3168"/>
            <w:vAlign w:val="center"/>
            <w:tcMar>
              <w:top w:w="55" w:type="dxa"/>
              <w:start w:w="70" w:type="dxa"/>
              <w:bottom w:w="55" w:type="dxa"/>
              <w:end w:w="70" w:type="dxa"/>
            </w:tcMar>
          </w:tcPr>
          <w:p>
            <w:pPr>
              <w:spacing w:after="0" w:before="0" w:line="240" w:lineRule="auto"/>
            </w:pPr>
            <w:r>
              <w:rPr>
                <w:rFonts w:ascii="Aptos" w:hAnsi="Aptos"/>
                <w:sz w:val="17"/>
              </w:rPr>
              <w:t>+0.0573</w:t>
            </w:r>
          </w:p>
        </w:tc>
      </w:tr>
      <w:tr>
        <w:trPr>
          <w:cantSplit/>
        </w:trPr>
        <w:tc>
          <w:tcPr>
            <w:tcW w:type="dxa" w:w="1152"/>
            <w:vAlign w:val="center"/>
            <w:tcMar>
              <w:top w:w="55" w:type="dxa"/>
              <w:start w:w="70" w:type="dxa"/>
              <w:bottom w:w="55" w:type="dxa"/>
              <w:end w:w="70" w:type="dxa"/>
            </w:tcMar>
            <w:shd w:fill="F2F5F7"/>
          </w:tcPr>
          <w:p>
            <w:pPr>
              <w:spacing w:after="0" w:before="0" w:line="240" w:lineRule="auto"/>
            </w:pPr>
            <w:r>
              <w:rPr>
                <w:rFonts w:ascii="Aptos" w:hAnsi="Aptos"/>
                <w:sz w:val="17"/>
              </w:rPr>
              <w:t>1.0</w:t>
            </w:r>
          </w:p>
        </w:tc>
        <w:tc>
          <w:tcPr>
            <w:tcW w:type="dxa" w:w="2952"/>
            <w:vAlign w:val="center"/>
            <w:tcMar>
              <w:top w:w="55" w:type="dxa"/>
              <w:start w:w="70" w:type="dxa"/>
              <w:bottom w:w="55" w:type="dxa"/>
              <w:end w:w="70" w:type="dxa"/>
            </w:tcMar>
            <w:shd w:fill="F2F5F7"/>
          </w:tcPr>
          <w:p>
            <w:pPr>
              <w:spacing w:after="0" w:before="0" w:line="240" w:lineRule="auto"/>
            </w:pPr>
            <w:r>
              <w:rPr>
                <w:rFonts w:ascii="Aptos" w:hAnsi="Aptos"/>
                <w:sz w:val="17"/>
              </w:rPr>
              <w:t>0.0926</w:t>
            </w:r>
          </w:p>
        </w:tc>
        <w:tc>
          <w:tcPr>
            <w:tcW w:type="dxa" w:w="2952"/>
            <w:vAlign w:val="center"/>
            <w:tcMar>
              <w:top w:w="55" w:type="dxa"/>
              <w:start w:w="70" w:type="dxa"/>
              <w:bottom w:w="55" w:type="dxa"/>
              <w:end w:w="70" w:type="dxa"/>
            </w:tcMar>
            <w:shd w:fill="F2F5F7"/>
          </w:tcPr>
          <w:p>
            <w:pPr>
              <w:spacing w:after="0" w:before="0" w:line="240" w:lineRule="auto"/>
            </w:pPr>
            <w:r>
              <w:rPr>
                <w:rFonts w:ascii="Aptos" w:hAnsi="Aptos"/>
                <w:sz w:val="17"/>
              </w:rPr>
              <w:t>0.0327</w:t>
            </w:r>
          </w:p>
        </w:tc>
        <w:tc>
          <w:tcPr>
            <w:tcW w:type="dxa" w:w="3168"/>
            <w:vAlign w:val="center"/>
            <w:tcMar>
              <w:top w:w="55" w:type="dxa"/>
              <w:start w:w="70" w:type="dxa"/>
              <w:bottom w:w="55" w:type="dxa"/>
              <w:end w:w="70" w:type="dxa"/>
            </w:tcMar>
            <w:shd w:fill="F2F5F7"/>
          </w:tcPr>
          <w:p>
            <w:pPr>
              <w:spacing w:after="0" w:before="0" w:line="240" w:lineRule="auto"/>
            </w:pPr>
            <w:r>
              <w:rPr>
                <w:rFonts w:ascii="Aptos" w:hAnsi="Aptos"/>
                <w:sz w:val="17"/>
              </w:rPr>
              <w:t>+0.0600</w:t>
            </w:r>
          </w:p>
        </w:tc>
      </w:tr>
      <w:tr>
        <w:trPr>
          <w:cantSplit/>
        </w:trPr>
        <w:tc>
          <w:tcPr>
            <w:tcW w:type="dxa" w:w="1152"/>
            <w:vAlign w:val="center"/>
            <w:tcMar>
              <w:top w:w="55" w:type="dxa"/>
              <w:start w:w="70" w:type="dxa"/>
              <w:bottom w:w="55" w:type="dxa"/>
              <w:end w:w="70" w:type="dxa"/>
            </w:tcMar>
          </w:tcPr>
          <w:p>
            <w:pPr>
              <w:spacing w:after="0" w:before="0" w:line="240" w:lineRule="auto"/>
            </w:pPr>
            <w:r>
              <w:rPr>
                <w:rFonts w:ascii="Aptos" w:hAnsi="Aptos"/>
                <w:sz w:val="17"/>
              </w:rPr>
              <w:t>1.5</w:t>
            </w:r>
          </w:p>
        </w:tc>
        <w:tc>
          <w:tcPr>
            <w:tcW w:type="dxa" w:w="2952"/>
            <w:vAlign w:val="center"/>
            <w:tcMar>
              <w:top w:w="55" w:type="dxa"/>
              <w:start w:w="70" w:type="dxa"/>
              <w:bottom w:w="55" w:type="dxa"/>
              <w:end w:w="70" w:type="dxa"/>
            </w:tcMar>
          </w:tcPr>
          <w:p>
            <w:pPr>
              <w:spacing w:after="0" w:before="0" w:line="240" w:lineRule="auto"/>
            </w:pPr>
            <w:r>
              <w:rPr>
                <w:rFonts w:ascii="Aptos" w:hAnsi="Aptos"/>
                <w:sz w:val="17"/>
              </w:rPr>
              <w:t>0.0569</w:t>
            </w:r>
          </w:p>
        </w:tc>
        <w:tc>
          <w:tcPr>
            <w:tcW w:type="dxa" w:w="2952"/>
            <w:vAlign w:val="center"/>
            <w:tcMar>
              <w:top w:w="55" w:type="dxa"/>
              <w:start w:w="70" w:type="dxa"/>
              <w:bottom w:w="55" w:type="dxa"/>
              <w:end w:w="70" w:type="dxa"/>
            </w:tcMar>
          </w:tcPr>
          <w:p>
            <w:pPr>
              <w:spacing w:after="0" w:before="0" w:line="240" w:lineRule="auto"/>
            </w:pPr>
            <w:r>
              <w:rPr>
                <w:rFonts w:ascii="Aptos" w:hAnsi="Aptos"/>
                <w:sz w:val="17"/>
              </w:rPr>
              <w:t>-0.0059</w:t>
            </w:r>
          </w:p>
        </w:tc>
        <w:tc>
          <w:tcPr>
            <w:tcW w:type="dxa" w:w="3168"/>
            <w:vAlign w:val="center"/>
            <w:tcMar>
              <w:top w:w="55" w:type="dxa"/>
              <w:start w:w="70" w:type="dxa"/>
              <w:bottom w:w="55" w:type="dxa"/>
              <w:end w:w="70" w:type="dxa"/>
            </w:tcMar>
          </w:tcPr>
          <w:p>
            <w:pPr>
              <w:spacing w:after="0" w:before="0" w:line="240" w:lineRule="auto"/>
            </w:pPr>
            <w:r>
              <w:rPr>
                <w:rFonts w:ascii="Aptos" w:hAnsi="Aptos"/>
                <w:sz w:val="17"/>
              </w:rPr>
              <w:t>+0.0627</w:t>
            </w:r>
          </w:p>
        </w:tc>
      </w:tr>
      <w:tr>
        <w:trPr>
          <w:cantSplit/>
        </w:trPr>
        <w:tc>
          <w:tcPr>
            <w:tcW w:type="dxa" w:w="1152"/>
            <w:vAlign w:val="center"/>
            <w:tcMar>
              <w:top w:w="55" w:type="dxa"/>
              <w:start w:w="70" w:type="dxa"/>
              <w:bottom w:w="55" w:type="dxa"/>
              <w:end w:w="70" w:type="dxa"/>
            </w:tcMar>
            <w:shd w:fill="F2F5F7"/>
          </w:tcPr>
          <w:p>
            <w:pPr>
              <w:spacing w:after="0" w:before="0" w:line="240" w:lineRule="auto"/>
            </w:pPr>
            <w:r>
              <w:rPr>
                <w:rFonts w:ascii="Aptos" w:hAnsi="Aptos"/>
                <w:sz w:val="17"/>
              </w:rPr>
              <w:t>3.0</w:t>
            </w:r>
          </w:p>
        </w:tc>
        <w:tc>
          <w:tcPr>
            <w:tcW w:type="dxa" w:w="2952"/>
            <w:vAlign w:val="center"/>
            <w:tcMar>
              <w:top w:w="55" w:type="dxa"/>
              <w:start w:w="70" w:type="dxa"/>
              <w:bottom w:w="55" w:type="dxa"/>
              <w:end w:w="70" w:type="dxa"/>
            </w:tcMar>
            <w:shd w:fill="F2F5F7"/>
          </w:tcPr>
          <w:p>
            <w:pPr>
              <w:spacing w:after="0" w:before="0" w:line="240" w:lineRule="auto"/>
            </w:pPr>
            <w:r>
              <w:rPr>
                <w:rFonts w:ascii="Aptos" w:hAnsi="Aptos"/>
                <w:sz w:val="17"/>
              </w:rPr>
              <w:t>-0.0306</w:t>
            </w:r>
          </w:p>
        </w:tc>
        <w:tc>
          <w:tcPr>
            <w:tcW w:type="dxa" w:w="2952"/>
            <w:vAlign w:val="center"/>
            <w:tcMar>
              <w:top w:w="55" w:type="dxa"/>
              <w:start w:w="70" w:type="dxa"/>
              <w:bottom w:w="55" w:type="dxa"/>
              <w:end w:w="70" w:type="dxa"/>
            </w:tcMar>
            <w:shd w:fill="F2F5F7"/>
          </w:tcPr>
          <w:p>
            <w:pPr>
              <w:spacing w:after="0" w:before="0" w:line="240" w:lineRule="auto"/>
            </w:pPr>
            <w:r>
              <w:rPr>
                <w:rFonts w:ascii="Aptos" w:hAnsi="Aptos"/>
                <w:sz w:val="17"/>
              </w:rPr>
              <w:t>-0.1066</w:t>
            </w:r>
          </w:p>
        </w:tc>
        <w:tc>
          <w:tcPr>
            <w:tcW w:type="dxa" w:w="3168"/>
            <w:vAlign w:val="center"/>
            <w:tcMar>
              <w:top w:w="55" w:type="dxa"/>
              <w:start w:w="70" w:type="dxa"/>
              <w:bottom w:w="55" w:type="dxa"/>
              <w:end w:w="70" w:type="dxa"/>
            </w:tcMar>
            <w:shd w:fill="F2F5F7"/>
          </w:tcPr>
          <w:p>
            <w:pPr>
              <w:spacing w:after="0" w:before="0" w:line="240" w:lineRule="auto"/>
            </w:pPr>
            <w:r>
              <w:rPr>
                <w:rFonts w:ascii="Aptos" w:hAnsi="Aptos"/>
                <w:sz w:val="17"/>
              </w:rPr>
              <w:t>+0.0760</w:t>
            </w:r>
          </w:p>
        </w:tc>
      </w:tr>
    </w:tbl>
    <w:p>
      <w:pPr>
        <w:pStyle w:val="Heading2"/>
      </w:pPr>
      <w:r>
        <w:t>The denominator contract</w:t>
      </w:r>
    </w:p>
    <w:p>
      <w:pPr>
        <w:pStyle w:val="ListBullet"/>
        <w:spacing w:after="40"/>
      </w:pPr>
      <w:r>
        <w:t>Eligible goal numerators become 741 for Messi and 722 for Ronaldo.</w:t>
      </w:r>
    </w:p>
    <w:p>
      <w:pPr>
        <w:pStyle w:val="ListBullet"/>
        <w:spacing w:after="40"/>
      </w:pPr>
      <w:r>
        <w:t>Minute denominators remain 85,131 and 95,950; the toggle never removes appearances.</w:t>
      </w:r>
    </w:p>
    <w:p>
      <w:pPr>
        <w:pStyle w:val="ListBullet"/>
        <w:spacing w:after="40"/>
      </w:pPr>
      <w:r>
        <w:t>At K = 3 the valid rates are -0.0306 and -0.1066, not errors.</w:t>
      </w:r>
    </w:p>
    <w:tbl>
      <w:tblPr>
        <w:tblW w:type="auto" w:w="0"/>
        <w:jc w:val="center"/>
        <w:tblLook w:firstColumn="1" w:firstRow="1" w:lastColumn="0" w:lastRow="0" w:noHBand="0" w:noVBand="1" w:val="04A0"/>
      </w:tblPr>
      <w:tblGrid>
        <w:gridCol w:w="10454"/>
      </w:tblGrid>
      <w:tr>
        <w:tc>
          <w:tcPr>
            <w:tcW w:type="dxa" w:w="10454"/>
            <w:shd w:fill="E9F5F4"/>
            <w:tcMar>
              <w:top w:w="90" w:type="dxa"/>
              <w:start w:w="120" w:type="dxa"/>
              <w:bottom w:w="90" w:type="dxa"/>
              <w:end w:w="120" w:type="dxa"/>
            </w:tcMar>
          </w:tcPr>
          <w:p>
            <w:pPr>
              <w:spacing w:after="20"/>
            </w:pPr>
            <w:r>
              <w:rPr>
                <w:b/>
                <w:color w:val="1C7C7D"/>
                <w:sz w:val="16"/>
              </w:rPr>
              <w:t xml:space="preserve">VERIFIED STABILITY RESULT  </w:t>
            </w:r>
            <w:r>
              <w:rPr>
                <w:color w:val="263746"/>
                <w:sz w:val="18"/>
              </w:rPr>
              <w:t>No lead change occurs at any of the same 26 K values without penalties. The positive gap ranges from 0.0573 to 0.0760 index units per 90.</w:t>
            </w:r>
          </w:p>
        </w:tc>
      </w:tr>
    </w:tbl>
    <w:p>
      <w:pPr>
        <w:spacing w:after="0"/>
      </w:pPr>
    </w:p>
    <w:p>
      <w:pPr>
        <w:pStyle w:val="Heading2"/>
      </w:pPr>
      <w:r>
        <w:t>Lead stability calculation</w:t>
      </w:r>
    </w:p>
    <w:p>
      <w:r>
        <w:t>For each penalty setting, the dashboard computes Gap(K) at K = 0.5, 0.6, …, 3.0. It checks whether adjacent gaps touch zero or change sign. Here all 26 gaps are positive in both settings, so the label is “No lead change across K=0.5-3.0.”</w:t>
      </w:r>
    </w:p>
    <w:tbl>
      <w:tblPr>
        <w:tblW w:type="auto" w:w="0"/>
        <w:jc w:val="center"/>
        <w:tblLook w:firstColumn="1" w:firstRow="1" w:lastColumn="0" w:lastRow="0" w:noHBand="0" w:noVBand="1" w:val="04A0"/>
      </w:tblPr>
      <w:tblGrid>
        <w:gridCol w:w="10454"/>
      </w:tblGrid>
      <w:tr>
        <w:tc>
          <w:tcPr>
            <w:tcW w:type="dxa" w:w="10454"/>
            <w:shd w:fill="EAF2FA"/>
            <w:tcMar>
              <w:top w:w="90" w:type="dxa"/>
              <w:start w:w="120" w:type="dxa"/>
              <w:bottom w:w="90" w:type="dxa"/>
              <w:end w:w="120" w:type="dxa"/>
            </w:tcMar>
          </w:tcPr>
          <w:p>
            <w:pPr>
              <w:spacing w:after="20"/>
            </w:pPr>
            <w:r>
              <w:rPr>
                <w:b/>
                <w:color w:val="14447D"/>
                <w:sz w:val="16"/>
              </w:rPr>
              <w:t xml:space="preserve">SAY IT SIMPLY  </w:t>
            </w:r>
            <w:r>
              <w:rPr>
                <w:color w:val="263746"/>
                <w:sz w:val="18"/>
              </w:rPr>
              <w:t>The ordering survives this exponent stress test, but that is not the same as proving a population-level difference.</w:t>
            </w:r>
          </w:p>
        </w:tc>
      </w:tr>
    </w:tbl>
    <w:p>
      <w:pPr>
        <w:spacing w:after="0"/>
      </w:pPr>
    </w:p>
    <w:p>
      <w:r>
        <w:br w:type="page"/>
      </w:r>
    </w:p>
    <w:p>
      <w:pPr>
        <w:spacing w:after="20"/>
      </w:pPr>
      <w:r>
        <w:rPr>
          <w:rFonts w:ascii="Aptos" w:hAnsi="Aptos"/>
          <w:b/>
          <w:color w:val="1C7C7D"/>
          <w:sz w:val="15"/>
        </w:rPr>
        <w:t>12 / 30   WEIGHTING LAB</w:t>
      </w:r>
    </w:p>
    <w:p>
      <w:pPr>
        <w:pStyle w:val="Heading1"/>
      </w:pPr>
      <w:r>
        <w:t>Base-score density, fixed deciles, counts, and shares</w:t>
      </w:r>
    </w:p>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cantSplit/>
        </w:trPr>
        <w:tc>
          <w:tcPr>
            <w:tcW w:type="dxa" w:w="1944"/>
            <w:vAlign w:val="center"/>
            <w:tcMar>
              <w:top w:w="55" w:type="dxa"/>
              <w:start w:w="70" w:type="dxa"/>
              <w:bottom w:w="55" w:type="dxa"/>
              <w:end w:w="70" w:type="dxa"/>
            </w:tcMar>
            <w:shd w:fill="15324B"/>
          </w:tcPr>
          <w:p>
            <w:pPr>
              <w:spacing w:after="0" w:before="0" w:line="240" w:lineRule="auto"/>
            </w:pPr>
            <w:r>
              <w:rPr>
                <w:rFonts w:ascii="Aptos" w:hAnsi="Aptos"/>
                <w:b/>
                <w:color w:val="FFFFFF"/>
                <w:sz w:val="15"/>
              </w:rPr>
              <w:t>Penalty setting</w:t>
            </w:r>
          </w:p>
        </w:tc>
        <w:tc>
          <w:tcPr>
            <w:tcW w:type="dxa" w:w="1944"/>
            <w:vAlign w:val="center"/>
            <w:tcMar>
              <w:top w:w="55" w:type="dxa"/>
              <w:start w:w="70" w:type="dxa"/>
              <w:bottom w:w="55" w:type="dxa"/>
              <w:end w:w="70" w:type="dxa"/>
            </w:tcMar>
            <w:shd w:fill="15324B"/>
          </w:tcPr>
          <w:p>
            <w:pPr>
              <w:spacing w:after="0" w:before="0" w:line="240" w:lineRule="auto"/>
            </w:pPr>
            <w:r>
              <w:rPr>
                <w:rFonts w:ascii="Aptos" w:hAnsi="Aptos"/>
                <w:b/>
                <w:color w:val="FFFFFF"/>
                <w:sz w:val="15"/>
              </w:rPr>
              <w:t>Messi median</w:t>
            </w:r>
          </w:p>
        </w:tc>
        <w:tc>
          <w:tcPr>
            <w:tcW w:type="dxa" w:w="1944"/>
            <w:vAlign w:val="center"/>
            <w:tcMar>
              <w:top w:w="55" w:type="dxa"/>
              <w:start w:w="70" w:type="dxa"/>
              <w:bottom w:w="55" w:type="dxa"/>
              <w:end w:w="70" w:type="dxa"/>
            </w:tcMar>
            <w:shd w:fill="15324B"/>
          </w:tcPr>
          <w:p>
            <w:pPr>
              <w:spacing w:after="0" w:before="0" w:line="240" w:lineRule="auto"/>
            </w:pPr>
            <w:r>
              <w:rPr>
                <w:rFonts w:ascii="Aptos" w:hAnsi="Aptos"/>
                <w:b/>
                <w:color w:val="FFFFFF"/>
                <w:sz w:val="15"/>
              </w:rPr>
              <w:t>Ronaldo median</w:t>
            </w:r>
          </w:p>
        </w:tc>
        <w:tc>
          <w:tcPr>
            <w:tcW w:type="dxa" w:w="2160"/>
            <w:vAlign w:val="center"/>
            <w:tcMar>
              <w:top w:w="55" w:type="dxa"/>
              <w:start w:w="70" w:type="dxa"/>
              <w:bottom w:w="55" w:type="dxa"/>
              <w:end w:w="70" w:type="dxa"/>
            </w:tcMar>
            <w:shd w:fill="15324B"/>
          </w:tcPr>
          <w:p>
            <w:pPr>
              <w:spacing w:after="0" w:before="0" w:line="240" w:lineRule="auto"/>
            </w:pPr>
            <w:r>
              <w:rPr>
                <w:rFonts w:ascii="Aptos" w:hAnsi="Aptos"/>
                <w:b/>
                <w:color w:val="FFFFFF"/>
                <w:sz w:val="15"/>
              </w:rPr>
              <w:t>Messi D10</w:t>
            </w:r>
          </w:p>
        </w:tc>
        <w:tc>
          <w:tcPr>
            <w:tcW w:type="dxa" w:w="2160"/>
            <w:vAlign w:val="center"/>
            <w:tcMar>
              <w:top w:w="55" w:type="dxa"/>
              <w:start w:w="70" w:type="dxa"/>
              <w:bottom w:w="55" w:type="dxa"/>
              <w:end w:w="70" w:type="dxa"/>
            </w:tcMar>
            <w:shd w:fill="15324B"/>
          </w:tcPr>
          <w:p>
            <w:pPr>
              <w:spacing w:after="0" w:before="0" w:line="240" w:lineRule="auto"/>
            </w:pPr>
            <w:r>
              <w:rPr>
                <w:rFonts w:ascii="Aptos" w:hAnsi="Aptos"/>
                <w:b/>
                <w:color w:val="FFFFFF"/>
                <w:sz w:val="15"/>
              </w:rPr>
              <w:t>Ronaldo D10</w:t>
            </w:r>
          </w:p>
        </w:tc>
      </w:tr>
      <w:tr>
        <w:trPr>
          <w:cantSplit/>
        </w:trPr>
        <w:tc>
          <w:tcPr>
            <w:tcW w:type="dxa" w:w="1944"/>
            <w:vAlign w:val="center"/>
            <w:tcMar>
              <w:top w:w="55" w:type="dxa"/>
              <w:start w:w="70" w:type="dxa"/>
              <w:bottom w:w="55" w:type="dxa"/>
              <w:end w:w="70" w:type="dxa"/>
            </w:tcMar>
          </w:tcPr>
          <w:p>
            <w:pPr>
              <w:spacing w:after="0" w:before="0" w:line="240" w:lineRule="auto"/>
            </w:pPr>
            <w:r>
              <w:rPr>
                <w:rFonts w:ascii="Aptos" w:hAnsi="Aptos"/>
                <w:sz w:val="15"/>
              </w:rPr>
              <w:t>Included</w:t>
            </w:r>
          </w:p>
        </w:tc>
        <w:tc>
          <w:tcPr>
            <w:tcW w:type="dxa" w:w="1944"/>
            <w:vAlign w:val="center"/>
            <w:tcMar>
              <w:top w:w="55" w:type="dxa"/>
              <w:start w:w="70" w:type="dxa"/>
              <w:bottom w:w="55" w:type="dxa"/>
              <w:end w:w="70" w:type="dxa"/>
            </w:tcMar>
          </w:tcPr>
          <w:p>
            <w:pPr>
              <w:spacing w:after="0" w:before="0" w:line="240" w:lineRule="auto"/>
            </w:pPr>
            <w:r>
              <w:rPr>
                <w:rFonts w:ascii="Aptos" w:hAnsi="Aptos"/>
                <w:sz w:val="15"/>
              </w:rPr>
              <w:t>0.808</w:t>
            </w:r>
          </w:p>
        </w:tc>
        <w:tc>
          <w:tcPr>
            <w:tcW w:type="dxa" w:w="1944"/>
            <w:vAlign w:val="center"/>
            <w:tcMar>
              <w:top w:w="55" w:type="dxa"/>
              <w:start w:w="70" w:type="dxa"/>
              <w:bottom w:w="55" w:type="dxa"/>
              <w:end w:w="70" w:type="dxa"/>
            </w:tcMar>
          </w:tcPr>
          <w:p>
            <w:pPr>
              <w:spacing w:after="0" w:before="0" w:line="240" w:lineRule="auto"/>
            </w:pPr>
            <w:r>
              <w:rPr>
                <w:rFonts w:ascii="Aptos" w:hAnsi="Aptos"/>
                <w:sz w:val="15"/>
              </w:rPr>
              <w:t>0.750</w:t>
            </w:r>
          </w:p>
        </w:tc>
        <w:tc>
          <w:tcPr>
            <w:tcW w:type="dxa" w:w="2160"/>
            <w:vAlign w:val="center"/>
            <w:tcMar>
              <w:top w:w="55" w:type="dxa"/>
              <w:start w:w="70" w:type="dxa"/>
              <w:bottom w:w="55" w:type="dxa"/>
              <w:end w:w="70" w:type="dxa"/>
            </w:tcMar>
          </w:tcPr>
          <w:p>
            <w:pPr>
              <w:spacing w:after="0" w:before="0" w:line="240" w:lineRule="auto"/>
            </w:pPr>
            <w:r>
              <w:rPr>
                <w:rFonts w:ascii="Aptos" w:hAnsi="Aptos"/>
                <w:sz w:val="15"/>
              </w:rPr>
              <w:t>99 (11.7%)</w:t>
            </w:r>
          </w:p>
        </w:tc>
        <w:tc>
          <w:tcPr>
            <w:tcW w:type="dxa" w:w="2160"/>
            <w:vAlign w:val="center"/>
            <w:tcMar>
              <w:top w:w="55" w:type="dxa"/>
              <w:start w:w="70" w:type="dxa"/>
              <w:bottom w:w="55" w:type="dxa"/>
              <w:end w:w="70" w:type="dxa"/>
            </w:tcMar>
          </w:tcPr>
          <w:p>
            <w:pPr>
              <w:spacing w:after="0" w:before="0" w:line="240" w:lineRule="auto"/>
            </w:pPr>
            <w:r>
              <w:rPr>
                <w:rFonts w:ascii="Aptos" w:hAnsi="Aptos"/>
                <w:sz w:val="15"/>
              </w:rPr>
              <w:t>74 (8.3%)</w:t>
            </w:r>
          </w:p>
        </w:tc>
      </w:tr>
      <w:tr>
        <w:trPr>
          <w:cantSplit/>
        </w:trPr>
        <w:tc>
          <w:tcPr>
            <w:tcW w:type="dxa" w:w="1944"/>
            <w:vAlign w:val="center"/>
            <w:tcMar>
              <w:top w:w="55" w:type="dxa"/>
              <w:start w:w="70" w:type="dxa"/>
              <w:bottom w:w="55" w:type="dxa"/>
              <w:end w:w="70" w:type="dxa"/>
            </w:tcMar>
            <w:shd w:fill="F2F5F7"/>
          </w:tcPr>
          <w:p>
            <w:pPr>
              <w:spacing w:after="0" w:before="0" w:line="240" w:lineRule="auto"/>
            </w:pPr>
            <w:r>
              <w:rPr>
                <w:rFonts w:ascii="Aptos" w:hAnsi="Aptos"/>
                <w:sz w:val="15"/>
              </w:rPr>
              <w:t>Excluded</w:t>
            </w:r>
          </w:p>
        </w:tc>
        <w:tc>
          <w:tcPr>
            <w:tcW w:type="dxa" w:w="1944"/>
            <w:vAlign w:val="center"/>
            <w:tcMar>
              <w:top w:w="55" w:type="dxa"/>
              <w:start w:w="70" w:type="dxa"/>
              <w:bottom w:w="55" w:type="dxa"/>
              <w:end w:w="70" w:type="dxa"/>
            </w:tcMar>
            <w:shd w:fill="F2F5F7"/>
          </w:tcPr>
          <w:p>
            <w:pPr>
              <w:spacing w:after="0" w:before="0" w:line="240" w:lineRule="auto"/>
            </w:pPr>
            <w:r>
              <w:rPr>
                <w:rFonts w:ascii="Aptos" w:hAnsi="Aptos"/>
                <w:sz w:val="15"/>
              </w:rPr>
              <w:t>0.804</w:t>
            </w:r>
          </w:p>
        </w:tc>
        <w:tc>
          <w:tcPr>
            <w:tcW w:type="dxa" w:w="1944"/>
            <w:vAlign w:val="center"/>
            <w:tcMar>
              <w:top w:w="55" w:type="dxa"/>
              <w:start w:w="70" w:type="dxa"/>
              <w:bottom w:w="55" w:type="dxa"/>
              <w:end w:w="70" w:type="dxa"/>
            </w:tcMar>
            <w:shd w:fill="F2F5F7"/>
          </w:tcPr>
          <w:p>
            <w:pPr>
              <w:spacing w:after="0" w:before="0" w:line="240" w:lineRule="auto"/>
            </w:pPr>
            <w:r>
              <w:rPr>
                <w:rFonts w:ascii="Aptos" w:hAnsi="Aptos"/>
                <w:sz w:val="15"/>
              </w:rPr>
              <w:t>0.750</w:t>
            </w:r>
          </w:p>
        </w:tc>
        <w:tc>
          <w:tcPr>
            <w:tcW w:type="dxa" w:w="2160"/>
            <w:vAlign w:val="center"/>
            <w:tcMar>
              <w:top w:w="55" w:type="dxa"/>
              <w:start w:w="70" w:type="dxa"/>
              <w:bottom w:w="55" w:type="dxa"/>
              <w:end w:w="70" w:type="dxa"/>
            </w:tcMar>
            <w:shd w:fill="F2F5F7"/>
          </w:tcPr>
          <w:p>
            <w:pPr>
              <w:spacing w:after="0" w:before="0" w:line="240" w:lineRule="auto"/>
            </w:pPr>
            <w:r>
              <w:rPr>
                <w:rFonts w:ascii="Aptos" w:hAnsi="Aptos"/>
                <w:sz w:val="15"/>
              </w:rPr>
              <w:t>81 (11.0%)</w:t>
            </w:r>
          </w:p>
        </w:tc>
        <w:tc>
          <w:tcPr>
            <w:tcW w:type="dxa" w:w="2160"/>
            <w:vAlign w:val="center"/>
            <w:tcMar>
              <w:top w:w="55" w:type="dxa"/>
              <w:start w:w="70" w:type="dxa"/>
              <w:bottom w:w="55" w:type="dxa"/>
              <w:end w:w="70" w:type="dxa"/>
            </w:tcMar>
            <w:shd w:fill="F2F5F7"/>
          </w:tcPr>
          <w:p>
            <w:pPr>
              <w:spacing w:after="0" w:before="0" w:line="240" w:lineRule="auto"/>
            </w:pPr>
            <w:r>
              <w:rPr>
                <w:rFonts w:ascii="Aptos" w:hAnsi="Aptos"/>
                <w:sz w:val="15"/>
              </w:rPr>
              <w:t>63 (8.7%)</w:t>
            </w:r>
          </w:p>
        </w:tc>
      </w:tr>
    </w:tbl>
    <w:p>
      <w:pPr>
        <w:pStyle w:val="Heading2"/>
      </w:pPr>
      <w:r>
        <w:t>Normalized density</w:t>
      </w:r>
    </w:p>
    <w:p>
      <w:pPr>
        <w:pStyle w:val="ListBullet"/>
        <w:spacing w:after="40"/>
      </w:pPr>
      <w:r>
        <w:t>A smooth curve estimates the distribution of K=1 difficulty scores for each player's eligible goals.</w:t>
      </w:r>
    </w:p>
    <w:p>
      <w:pPr>
        <w:pStyle w:val="ListBullet"/>
        <w:spacing w:after="40"/>
      </w:pPr>
      <w:r>
        <w:t>Each player's curve is normalized to area 1. Curve height is relative concentration, not a goal count.</w:t>
      </w:r>
    </w:p>
    <w:p>
      <w:pPr>
        <w:pStyle w:val="ListBullet"/>
        <w:spacing w:after="40"/>
      </w:pPr>
      <w:r>
        <w:t>The density stays on the base score; moving K does not change it. The penalty toggle changes which goals contribute.</w:t>
      </w:r>
    </w:p>
    <w:p>
      <w:pPr>
        <w:pStyle w:val="Heading2"/>
      </w:pPr>
      <w:r>
        <w:t>Fixed global deciles</w:t>
      </w:r>
    </w:p>
    <w:p>
      <w:pPr>
        <w:pStyle w:val="ListBullet"/>
        <w:spacing w:after="40"/>
      </w:pPr>
      <w:r>
        <w:t>The 1,735 goals with a score are ranked together before penalty filtering.</w:t>
      </w:r>
    </w:p>
    <w:p>
      <w:pPr>
        <w:pStyle w:val="ListBullet"/>
        <w:spacing w:after="40"/>
      </w:pPr>
      <w:r>
        <w:t>Ranks are split into D1 (easiest) through D10 (hardest). Ties use a stable first-occurrence rule.</w:t>
      </w:r>
    </w:p>
    <w:p>
      <w:pPr>
        <w:pStyle w:val="ListBullet"/>
        <w:spacing w:after="40"/>
      </w:pPr>
      <w:r>
        <w:t>The D10 base-score range is 0.993 to 1.943 and does not move when penalties are excluded.</w:t>
      </w:r>
    </w:p>
    <w:p>
      <w:pPr>
        <w:pStyle w:val="ListBullet"/>
        <w:spacing w:after="40"/>
      </w:pPr>
      <w:r>
        <w:t>Count = eligible goals in a decile. Player share = that count ÷ all eligible scored goals for the same player.</w:t>
      </w:r>
    </w:p>
    <w:tbl>
      <w:tblPr>
        <w:tblW w:type="auto" w:w="0"/>
        <w:tblLook w:firstColumn="1" w:firstRow="1" w:lastColumn="0" w:lastRow="0" w:noHBand="0" w:noVBand="1" w:val="04A0"/>
      </w:tblPr>
      <w:tblGrid>
        <w:gridCol w:w="10454"/>
      </w:tblGrid>
      <w:tr>
        <w:tc>
          <w:tcPr>
            <w:tcW w:type="dxa" w:w="10454"/>
            <w:shd w:fill="F2F5F7"/>
            <w:tcMar>
              <w:top w:w="100" w:type="dxa"/>
              <w:start w:w="120" w:type="dxa"/>
              <w:bottom w:w="95" w:type="dxa"/>
              <w:end w:w="120" w:type="dxa"/>
            </w:tcMar>
          </w:tcPr>
          <w:p>
            <w:pPr>
              <w:spacing w:after="60"/>
              <w:jc w:val="center"/>
            </w:pPr>
            <w:r>
              <w:rPr>
                <w:rFonts w:ascii="Cambria Math" w:hAnsi="Cambria Math"/>
                <w:b/>
                <w:color w:val="15324B"/>
                <w:sz w:val="28"/>
              </w:rPr>
              <w:t>Player share in D10 = D10 eligible goals ÷ all eligible scored goals</w:t>
            </w:r>
          </w:p>
          <w:p>
            <w:pPr>
              <w:spacing w:after="0"/>
              <w:jc w:val="center"/>
            </w:pPr>
            <w:r>
              <w:rPr>
                <w:color w:val="586A78"/>
                <w:sz w:val="16"/>
              </w:rPr>
              <w:t>Included example: Messi = 99 ÷ 845 = 11.7%; Ronaldo = 74 ÷ 890 = 8.3%.</w:t>
            </w:r>
          </w:p>
        </w:tc>
      </w:tr>
    </w:tbl>
    <w:p>
      <w:pPr>
        <w:spacing w:after="0"/>
      </w:pPr>
    </w:p>
    <w:tbl>
      <w:tblPr>
        <w:tblW w:type="auto" w:w="0"/>
        <w:jc w:val="center"/>
        <w:tblLook w:firstColumn="1" w:firstRow="1" w:lastColumn="0" w:lastRow="0" w:noHBand="0" w:noVBand="1" w:val="04A0"/>
      </w:tblPr>
      <w:tblGrid>
        <w:gridCol w:w="10454"/>
      </w:tblGrid>
      <w:tr>
        <w:tc>
          <w:tcPr>
            <w:tcW w:type="dxa" w:w="10454"/>
            <w:shd w:fill="EAF2FA"/>
            <w:tcMar>
              <w:top w:w="90" w:type="dxa"/>
              <w:start w:w="120" w:type="dxa"/>
              <w:bottom w:w="90" w:type="dxa"/>
              <w:end w:w="120" w:type="dxa"/>
            </w:tcMar>
          </w:tcPr>
          <w:p>
            <w:pPr>
              <w:spacing w:after="20"/>
            </w:pPr>
            <w:r>
              <w:rPr>
                <w:b/>
                <w:color w:val="14447D"/>
                <w:sz w:val="16"/>
              </w:rPr>
              <w:t xml:space="preserve">SAY IT SIMPLY  </w:t>
            </w:r>
            <w:r>
              <w:rPr>
                <w:color w:val="263746"/>
                <w:sz w:val="18"/>
              </w:rPr>
              <w:t>Density compares distribution shape; decile bars compare counts. They answer different questions.</w:t>
            </w:r>
          </w:p>
        </w:tc>
      </w:tr>
    </w:tbl>
    <w:p>
      <w:pPr>
        <w:spacing w:after="0"/>
      </w:pPr>
    </w:p>
    <w:p>
      <w:r>
        <w:br w:type="page"/>
      </w:r>
    </w:p>
    <w:p>
      <w:pPr>
        <w:spacing w:after="20"/>
      </w:pPr>
      <w:r>
        <w:rPr>
          <w:rFonts w:ascii="Aptos" w:hAnsi="Aptos"/>
          <w:b/>
          <w:color w:val="1C7C7D"/>
          <w:sz w:val="15"/>
        </w:rPr>
        <w:t>13 / 30   INTERPRETATION</w:t>
      </w:r>
    </w:p>
    <w:p>
      <w:pPr>
        <w:pStyle w:val="Heading1"/>
      </w:pPr>
      <w:r>
        <w:t>Caveats deserve the same prominence as the results</w:t>
      </w:r>
    </w:p>
    <w:tbl>
      <w:tblPr>
        <w:tblStyle w:val="TableGrid"/>
        <w:tblW w:type="auto" w:w="0"/>
        <w:jc w:val="center"/>
        <w:tblLayout w:type="fixed"/>
        <w:tblLook w:firstColumn="1" w:firstRow="1" w:lastColumn="0" w:lastRow="0" w:noHBand="0" w:noVBand="1" w:val="04A0"/>
      </w:tblPr>
      <w:tblGrid>
        <w:gridCol w:w="5227"/>
        <w:gridCol w:w="5227"/>
      </w:tblGrid>
      <w:tr>
        <w:trPr>
          <w:tblHeader w:val="true"/>
          <w:cantSplit/>
        </w:trPr>
        <w:tc>
          <w:tcPr>
            <w:tcW w:type="dxa" w:w="2880"/>
            <w:vAlign w:val="center"/>
            <w:tcMar>
              <w:top w:w="55" w:type="dxa"/>
              <w:start w:w="70" w:type="dxa"/>
              <w:bottom w:w="55" w:type="dxa"/>
              <w:end w:w="70" w:type="dxa"/>
            </w:tcMar>
            <w:shd w:fill="15324B"/>
          </w:tcPr>
          <w:p>
            <w:pPr>
              <w:spacing w:after="0" w:before="0" w:line="240" w:lineRule="auto"/>
            </w:pPr>
            <w:r>
              <w:rPr>
                <w:rFonts w:ascii="Aptos" w:hAnsi="Aptos"/>
                <w:b/>
                <w:color w:val="FFFFFF"/>
                <w:sz w:val="15"/>
              </w:rPr>
              <w:t>Caveat</w:t>
            </w:r>
          </w:p>
        </w:tc>
        <w:tc>
          <w:tcPr>
            <w:tcW w:type="dxa" w:w="7344"/>
            <w:vAlign w:val="center"/>
            <w:tcMar>
              <w:top w:w="55" w:type="dxa"/>
              <w:start w:w="70" w:type="dxa"/>
              <w:bottom w:w="55" w:type="dxa"/>
              <w:end w:w="70" w:type="dxa"/>
            </w:tcMar>
            <w:shd w:fill="15324B"/>
          </w:tcPr>
          <w:p>
            <w:pPr>
              <w:spacing w:after="0" w:before="0" w:line="240" w:lineRule="auto"/>
            </w:pPr>
            <w:r>
              <w:rPr>
                <w:rFonts w:ascii="Aptos" w:hAnsi="Aptos"/>
                <w:b/>
                <w:color w:val="FFFFFF"/>
                <w:sz w:val="15"/>
              </w:rPr>
              <w:t>What it means</w:t>
            </w:r>
          </w:p>
        </w:tc>
      </w:tr>
      <w:tr>
        <w:trPr>
          <w:cantSplit/>
        </w:trPr>
        <w:tc>
          <w:tcPr>
            <w:tcW w:type="dxa" w:w="2880"/>
            <w:vAlign w:val="center"/>
            <w:tcMar>
              <w:top w:w="55" w:type="dxa"/>
              <w:start w:w="70" w:type="dxa"/>
              <w:bottom w:w="55" w:type="dxa"/>
              <w:end w:w="70" w:type="dxa"/>
            </w:tcMar>
          </w:tcPr>
          <w:p>
            <w:pPr>
              <w:spacing w:after="0" w:before="0" w:line="240" w:lineRule="auto"/>
            </w:pPr>
            <w:r>
              <w:rPr>
                <w:rFonts w:ascii="Aptos" w:hAnsi="Aptos"/>
                <w:sz w:val="15"/>
              </w:rPr>
              <w:t>Three missing difficulty scores</w:t>
            </w:r>
          </w:p>
        </w:tc>
        <w:tc>
          <w:tcPr>
            <w:tcW w:type="dxa" w:w="7344"/>
            <w:vAlign w:val="center"/>
            <w:tcMar>
              <w:top w:w="55" w:type="dxa"/>
              <w:start w:w="70" w:type="dxa"/>
              <w:bottom w:w="55" w:type="dxa"/>
              <w:end w:w="70" w:type="dxa"/>
            </w:tcMar>
          </w:tcPr>
          <w:p>
            <w:pPr>
              <w:spacing w:after="0" w:before="0" w:line="240" w:lineRule="auto"/>
            </w:pPr>
            <w:r>
              <w:rPr>
                <w:rFonts w:ascii="Aptos" w:hAnsi="Aptos"/>
                <w:sz w:val="15"/>
              </w:rPr>
              <w:t>Raw rates include all 1,738 goals. Weighted views use 1,735; 2 Messi goals and 1 Ronaldo goal lack match context.</w:t>
            </w:r>
          </w:p>
        </w:tc>
      </w:tr>
      <w:tr>
        <w:trPr>
          <w:cantSplit/>
        </w:trPr>
        <w:tc>
          <w:tcPr>
            <w:tcW w:type="dxa" w:w="2880"/>
            <w:vAlign w:val="center"/>
            <w:tcMar>
              <w:top w:w="55" w:type="dxa"/>
              <w:start w:w="70" w:type="dxa"/>
              <w:bottom w:w="55" w:type="dxa"/>
              <w:end w:w="70" w:type="dxa"/>
            </w:tcMar>
            <w:shd w:fill="F2F5F7"/>
          </w:tcPr>
          <w:p>
            <w:pPr>
              <w:spacing w:after="0" w:before="0" w:line="240" w:lineRule="auto"/>
            </w:pPr>
            <w:r>
              <w:rPr>
                <w:rFonts w:ascii="Aptos" w:hAnsi="Aptos"/>
                <w:sz w:val="15"/>
              </w:rPr>
              <w:t>xG coverage</w:t>
            </w:r>
          </w:p>
        </w:tc>
        <w:tc>
          <w:tcPr>
            <w:tcW w:type="dxa" w:w="7344"/>
            <w:vAlign w:val="center"/>
            <w:tcMar>
              <w:top w:w="55" w:type="dxa"/>
              <w:start w:w="70" w:type="dxa"/>
              <w:bottom w:w="55" w:type="dxa"/>
              <w:end w:w="70" w:type="dxa"/>
            </w:tcMar>
            <w:shd w:fill="F2F5F7"/>
          </w:tcPr>
          <w:p>
            <w:pPr>
              <w:spacing w:after="0" w:before="0" w:line="240" w:lineRule="auto"/>
            </w:pPr>
            <w:r>
              <w:rPr>
                <w:rFonts w:ascii="Aptos" w:hAnsi="Aptos"/>
                <w:sz w:val="15"/>
              </w:rPr>
              <w:t>1,255 goals lack xG. xG is attached but does not enter the current weight.</w:t>
            </w:r>
          </w:p>
        </w:tc>
      </w:tr>
      <w:tr>
        <w:trPr>
          <w:cantSplit/>
        </w:trPr>
        <w:tc>
          <w:tcPr>
            <w:tcW w:type="dxa" w:w="2880"/>
            <w:vAlign w:val="center"/>
            <w:tcMar>
              <w:top w:w="55" w:type="dxa"/>
              <w:start w:w="70" w:type="dxa"/>
              <w:bottom w:w="55" w:type="dxa"/>
              <w:end w:w="70" w:type="dxa"/>
            </w:tcMar>
          </w:tcPr>
          <w:p>
            <w:pPr>
              <w:spacing w:after="0" w:before="0" w:line="240" w:lineRule="auto"/>
            </w:pPr>
            <w:r>
              <w:rPr>
                <w:rFonts w:ascii="Aptos" w:hAnsi="Aptos"/>
                <w:sz w:val="15"/>
              </w:rPr>
              <w:t>One dimension is partial</w:t>
            </w:r>
          </w:p>
        </w:tc>
        <w:tc>
          <w:tcPr>
            <w:tcW w:type="dxa" w:w="7344"/>
            <w:vAlign w:val="center"/>
            <w:tcMar>
              <w:top w:w="55" w:type="dxa"/>
              <w:start w:w="70" w:type="dxa"/>
              <w:bottom w:w="55" w:type="dxa"/>
              <w:end w:w="70" w:type="dxa"/>
            </w:tcMar>
          </w:tcPr>
          <w:p>
            <w:pPr>
              <w:spacing w:after="0" w:before="0" w:line="240" w:lineRule="auto"/>
            </w:pPr>
            <w:r>
              <w:rPr>
                <w:rFonts w:ascii="Aptos" w:hAnsi="Aptos"/>
                <w:sz w:val="15"/>
              </w:rPr>
              <w:t>Dim 1 explains 25.3% of total FAMD variation; 74.7% is not represented by this index.</w:t>
            </w:r>
          </w:p>
        </w:tc>
      </w:tr>
      <w:tr>
        <w:trPr>
          <w:cantSplit/>
        </w:trPr>
        <w:tc>
          <w:tcPr>
            <w:tcW w:type="dxa" w:w="2880"/>
            <w:vAlign w:val="center"/>
            <w:tcMar>
              <w:top w:w="55" w:type="dxa"/>
              <w:start w:w="70" w:type="dxa"/>
              <w:bottom w:w="55" w:type="dxa"/>
              <w:end w:w="70" w:type="dxa"/>
            </w:tcMar>
            <w:shd w:fill="F2F5F7"/>
          </w:tcPr>
          <w:p>
            <w:pPr>
              <w:spacing w:after="0" w:before="0" w:line="240" w:lineRule="auto"/>
            </w:pPr>
            <w:r>
              <w:rPr>
                <w:rFonts w:ascii="Aptos" w:hAnsi="Aptos"/>
                <w:sz w:val="15"/>
              </w:rPr>
              <w:t>Away/home dominance</w:t>
            </w:r>
          </w:p>
        </w:tc>
        <w:tc>
          <w:tcPr>
            <w:tcW w:type="dxa" w:w="7344"/>
            <w:vAlign w:val="center"/>
            <w:tcMar>
              <w:top w:w="55" w:type="dxa"/>
              <w:start w:w="70" w:type="dxa"/>
              <w:bottom w:w="55" w:type="dxa"/>
              <w:end w:w="70" w:type="dxa"/>
            </w:tcMar>
            <w:shd w:fill="F2F5F7"/>
          </w:tcPr>
          <w:p>
            <w:pPr>
              <w:spacing w:after="0" w:before="0" w:line="240" w:lineRule="auto"/>
            </w:pPr>
            <w:r>
              <w:rPr>
                <w:rFonts w:ascii="Aptos" w:hAnsi="Aptos"/>
                <w:sz w:val="15"/>
              </w:rPr>
              <w:t>Venue contributes 48.6% and Is_Away 48.3%; their overlap makes Dim 1 largely an away/home axis.</w:t>
            </w:r>
          </w:p>
        </w:tc>
      </w:tr>
      <w:tr>
        <w:trPr>
          <w:cantSplit/>
        </w:trPr>
        <w:tc>
          <w:tcPr>
            <w:tcW w:type="dxa" w:w="2880"/>
            <w:vAlign w:val="center"/>
            <w:tcMar>
              <w:top w:w="55" w:type="dxa"/>
              <w:start w:w="70" w:type="dxa"/>
              <w:bottom w:w="55" w:type="dxa"/>
              <w:end w:w="70" w:type="dxa"/>
            </w:tcMar>
          </w:tcPr>
          <w:p>
            <w:pPr>
              <w:spacing w:after="0" w:before="0" w:line="240" w:lineRule="auto"/>
            </w:pPr>
            <w:r>
              <w:rPr>
                <w:rFonts w:ascii="Aptos" w:hAnsi="Aptos"/>
                <w:sz w:val="15"/>
              </w:rPr>
              <w:t>Opponent Elo is small</w:t>
            </w:r>
          </w:p>
        </w:tc>
        <w:tc>
          <w:tcPr>
            <w:tcW w:type="dxa" w:w="7344"/>
            <w:vAlign w:val="center"/>
            <w:tcMar>
              <w:top w:w="55" w:type="dxa"/>
              <w:start w:w="70" w:type="dxa"/>
              <w:bottom w:w="55" w:type="dxa"/>
              <w:end w:w="70" w:type="dxa"/>
            </w:tcMar>
          </w:tcPr>
          <w:p>
            <w:pPr>
              <w:spacing w:after="0" w:before="0" w:line="240" w:lineRule="auto"/>
            </w:pPr>
            <w:r>
              <w:rPr>
                <w:rFonts w:ascii="Aptos" w:hAnsi="Aptos"/>
                <w:sz w:val="15"/>
              </w:rPr>
              <w:t>Opponent Elo contributes 0.8% to Dim 1, so the score should not be described as mainly opponent strength.</w:t>
            </w:r>
          </w:p>
        </w:tc>
      </w:tr>
      <w:tr>
        <w:trPr>
          <w:cantSplit/>
        </w:trPr>
        <w:tc>
          <w:tcPr>
            <w:tcW w:type="dxa" w:w="2880"/>
            <w:vAlign w:val="center"/>
            <w:tcMar>
              <w:top w:w="55" w:type="dxa"/>
              <w:start w:w="70" w:type="dxa"/>
              <w:bottom w:w="55" w:type="dxa"/>
              <w:end w:w="70" w:type="dxa"/>
            </w:tcMar>
            <w:shd w:fill="F2F5F7"/>
          </w:tcPr>
          <w:p>
            <w:pPr>
              <w:spacing w:after="0" w:before="0" w:line="240" w:lineRule="auto"/>
            </w:pPr>
            <w:r>
              <w:rPr>
                <w:rFonts w:ascii="Aptos" w:hAnsi="Aptos"/>
                <w:sz w:val="15"/>
              </w:rPr>
              <w:t>Negative values are valid</w:t>
            </w:r>
          </w:p>
        </w:tc>
        <w:tc>
          <w:tcPr>
            <w:tcW w:type="dxa" w:w="7344"/>
            <w:vAlign w:val="center"/>
            <w:tcMar>
              <w:top w:w="55" w:type="dxa"/>
              <w:start w:w="70" w:type="dxa"/>
              <w:bottom w:w="55" w:type="dxa"/>
              <w:end w:w="70" w:type="dxa"/>
            </w:tcMar>
            <w:shd w:fill="F2F5F7"/>
          </w:tcPr>
          <w:p>
            <w:pPr>
              <w:spacing w:after="0" w:before="0" w:line="240" w:lineRule="auto"/>
            </w:pPr>
            <w:r>
              <w:rPr>
                <w:rFonts w:ascii="Aptos" w:hAnsi="Aptos"/>
                <w:sz w:val="15"/>
              </w:rPr>
              <w:t>They are centred index values, not goals being taken away from the historical record.</w:t>
            </w:r>
          </w:p>
        </w:tc>
      </w:tr>
      <w:tr>
        <w:trPr>
          <w:cantSplit/>
        </w:trPr>
        <w:tc>
          <w:tcPr>
            <w:tcW w:type="dxa" w:w="2880"/>
            <w:vAlign w:val="center"/>
            <w:tcMar>
              <w:top w:w="55" w:type="dxa"/>
              <w:start w:w="70" w:type="dxa"/>
              <w:bottom w:w="55" w:type="dxa"/>
              <w:end w:w="70" w:type="dxa"/>
            </w:tcMar>
          </w:tcPr>
          <w:p>
            <w:pPr>
              <w:spacing w:after="0" w:before="0" w:line="240" w:lineRule="auto"/>
            </w:pPr>
            <w:r>
              <w:rPr>
                <w:rFonts w:ascii="Aptos" w:hAnsi="Aptos"/>
                <w:sz w:val="15"/>
              </w:rPr>
              <w:t>K stability is narrow</w:t>
            </w:r>
          </w:p>
        </w:tc>
        <w:tc>
          <w:tcPr>
            <w:tcW w:type="dxa" w:w="7344"/>
            <w:vAlign w:val="center"/>
            <w:tcMar>
              <w:top w:w="55" w:type="dxa"/>
              <w:start w:w="70" w:type="dxa"/>
              <w:bottom w:w="55" w:type="dxa"/>
              <w:end w:w="70" w:type="dxa"/>
            </w:tcMar>
          </w:tcPr>
          <w:p>
            <w:pPr>
              <w:spacing w:after="0" w:before="0" w:line="240" w:lineRule="auto"/>
            </w:pPr>
            <w:r>
              <w:rPr>
                <w:rFonts w:ascii="Aptos" w:hAnsi="Aptos"/>
                <w:sz w:val="15"/>
              </w:rPr>
              <w:t>It is a sensitivity check on one transformation, not a causal estimate or winner declaration.</w:t>
            </w:r>
          </w:p>
        </w:tc>
      </w:tr>
      <w:tr>
        <w:trPr>
          <w:cantSplit/>
        </w:trPr>
        <w:tc>
          <w:tcPr>
            <w:tcW w:type="dxa" w:w="2880"/>
            <w:vAlign w:val="center"/>
            <w:tcMar>
              <w:top w:w="55" w:type="dxa"/>
              <w:start w:w="70" w:type="dxa"/>
              <w:bottom w:w="55" w:type="dxa"/>
              <w:end w:w="70" w:type="dxa"/>
            </w:tcMar>
            <w:shd w:fill="F2F5F7"/>
          </w:tcPr>
          <w:p>
            <w:pPr>
              <w:spacing w:after="0" w:before="0" w:line="240" w:lineRule="auto"/>
            </w:pPr>
            <w:r>
              <w:rPr>
                <w:rFonts w:ascii="Aptos" w:hAnsi="Aptos"/>
                <w:sz w:val="15"/>
              </w:rPr>
              <w:t>Bootstrap scope is conditional</w:t>
            </w:r>
          </w:p>
        </w:tc>
        <w:tc>
          <w:tcPr>
            <w:tcW w:type="dxa" w:w="7344"/>
            <w:vAlign w:val="center"/>
            <w:tcMar>
              <w:top w:w="55" w:type="dxa"/>
              <w:start w:w="70" w:type="dxa"/>
              <w:bottom w:w="55" w:type="dxa"/>
              <w:end w:w="70" w:type="dxa"/>
            </w:tcMar>
            <w:shd w:fill="F2F5F7"/>
          </w:tcPr>
          <w:p>
            <w:pPr>
              <w:spacing w:after="0" w:before="0" w:line="240" w:lineRule="auto"/>
            </w:pPr>
            <w:r>
              <w:rPr>
                <w:rFonts w:ascii="Aptos" w:hAnsi="Aptos"/>
                <w:sz w:val="15"/>
              </w:rPr>
              <w:t>The interval describes match-resampling uncertainty under the clicked K, penalty, competition, venue, dataset, and weighting definition.</w:t>
            </w:r>
          </w:p>
        </w:tc>
      </w:tr>
      <w:tr>
        <w:trPr>
          <w:cantSplit/>
        </w:trPr>
        <w:tc>
          <w:tcPr>
            <w:tcW w:type="dxa" w:w="2880"/>
            <w:vAlign w:val="center"/>
            <w:tcMar>
              <w:top w:w="55" w:type="dxa"/>
              <w:start w:w="70" w:type="dxa"/>
              <w:bottom w:w="55" w:type="dxa"/>
              <w:end w:w="70" w:type="dxa"/>
            </w:tcMar>
          </w:tcPr>
          <w:p>
            <w:pPr>
              <w:spacing w:after="0" w:before="0" w:line="240" w:lineRule="auto"/>
            </w:pPr>
            <w:r>
              <w:rPr>
                <w:rFonts w:ascii="Aptos" w:hAnsi="Aptos"/>
                <w:sz w:val="15"/>
              </w:rPr>
              <w:t>Snapshot limits</w:t>
            </w:r>
          </w:p>
        </w:tc>
        <w:tc>
          <w:tcPr>
            <w:tcW w:type="dxa" w:w="7344"/>
            <w:vAlign w:val="center"/>
            <w:tcMar>
              <w:top w:w="55" w:type="dxa"/>
              <w:start w:w="70" w:type="dxa"/>
              <w:bottom w:w="55" w:type="dxa"/>
              <w:end w:w="70" w:type="dxa"/>
            </w:tcMar>
          </w:tcPr>
          <w:p>
            <w:pPr>
              <w:spacing w:after="0" w:before="0" w:line="240" w:lineRule="auto"/>
            </w:pPr>
            <w:r>
              <w:rPr>
                <w:rFonts w:ascii="Aptos" w:hAnsi="Aptos"/>
                <w:sz w:val="15"/>
              </w:rPr>
              <w:t>The data are a collected snapshot and may differ from live official career totals or alternative providers.</w:t>
            </w:r>
          </w:p>
        </w:tc>
      </w:tr>
    </w:tbl>
    <w:tbl>
      <w:tblPr>
        <w:tblW w:type="auto" w:w="0"/>
        <w:jc w:val="center"/>
        <w:tblLook w:firstColumn="1" w:firstRow="1" w:lastColumn="0" w:lastRow="0" w:noHBand="0" w:noVBand="1" w:val="04A0"/>
      </w:tblPr>
      <w:tblGrid>
        <w:gridCol w:w="10454"/>
      </w:tblGrid>
      <w:tr>
        <w:tc>
          <w:tcPr>
            <w:tcW w:type="dxa" w:w="10454"/>
            <w:shd w:fill="FBEDEF"/>
            <w:tcMar>
              <w:top w:w="90" w:type="dxa"/>
              <w:start w:w="120" w:type="dxa"/>
              <w:bottom w:w="90" w:type="dxa"/>
              <w:end w:w="120" w:type="dxa"/>
            </w:tcMar>
          </w:tcPr>
          <w:p>
            <w:pPr>
              <w:spacing w:after="20"/>
            </w:pPr>
            <w:r>
              <w:rPr>
                <w:b/>
                <w:color w:val="A61E2C"/>
                <w:sz w:val="16"/>
              </w:rPr>
              <w:t xml:space="preserve">RESPONSIBLE CONCLUSION  </w:t>
            </w:r>
            <w:r>
              <w:rPr>
                <w:color w:val="263746"/>
                <w:sz w:val="18"/>
              </w:rPr>
              <w:t>Wave 4 quantifies match-resampling uncertainty under the frozen dashboard assumptions. It does not settle every football definition of difficulty, remove model limitations, or declare a final winner.</w:t>
            </w:r>
          </w:p>
        </w:tc>
      </w:tr>
    </w:tbl>
    <w:p>
      <w:pPr>
        <w:spacing w:after="0"/>
      </w:pPr>
    </w:p>
    <w:p>
      <w:pPr>
        <w:pStyle w:val="Heading2"/>
      </w:pPr>
      <w:r>
        <w:t>Best neutral wording</w:t>
      </w:r>
    </w:p>
    <w:p>
      <w:r>
        <w:t>“At the default settings, the observed Messi-minus-Ronaldo weighted-index gap is 0.0953 per 90. The seeded 95% match-bootstrap interval is [-0.0120, 0.1999], and 96.0% of resampled gaps are above zero. These values are conditional on the dataset and index-not a final winner declaration.”</w:t>
      </w:r>
    </w:p>
    <w:p>
      <w:r>
        <w:br w:type="page"/>
      </w:r>
    </w:p>
    <w:p>
      <w:pPr>
        <w:spacing w:after="20"/>
      </w:pPr>
      <w:r>
        <w:rPr>
          <w:rFonts w:ascii="Aptos" w:hAnsi="Aptos"/>
          <w:b/>
          <w:color w:val="1C7C7D"/>
          <w:sz w:val="15"/>
        </w:rPr>
        <w:t>14 / 30   HEAD-TO-HEAD</w:t>
      </w:r>
    </w:p>
    <w:p>
      <w:pPr>
        <w:pStyle w:val="Heading1"/>
      </w:pPr>
      <w:r>
        <w:t>How the career trajectories are aligned and calculated</w:t>
      </w:r>
    </w:p>
    <w:p>
      <w:pPr>
        <w:spacing w:after="140"/>
      </w:pPr>
      <w:r>
        <w:rPr>
          <w:color w:val="586A78"/>
          <w:sz w:val="18"/>
        </w:rPr>
        <w:t>Default view: K = 1, penalties included, all competitions, all venues, age axis.</w:t>
      </w:r>
    </w:p>
    <w:tbl>
      <w:tblPr>
        <w:tblW w:type="auto" w:w="0"/>
        <w:tblLook w:firstColumn="1" w:firstRow="1" w:lastColumn="0" w:lastRow="0" w:noHBand="0" w:noVBand="1" w:val="04A0"/>
      </w:tblPr>
      <w:tblGrid>
        <w:gridCol w:w="10454"/>
      </w:tblGrid>
      <w:tr>
        <w:tc>
          <w:tcPr>
            <w:tcW w:type="dxa" w:w="10454"/>
            <w:shd w:fill="F2F5F7"/>
            <w:tcMar>
              <w:top w:w="100" w:type="dxa"/>
              <w:start w:w="120" w:type="dxa"/>
              <w:bottom w:w="95" w:type="dxa"/>
              <w:end w:w="120" w:type="dxa"/>
            </w:tcMar>
          </w:tcPr>
          <w:p>
            <w:pPr>
              <w:spacing w:after="60"/>
              <w:jc w:val="center"/>
            </w:pPr>
            <w:r>
              <w:rPr>
                <w:rFonts w:ascii="Cambria Math" w:hAnsi="Cambria Math"/>
                <w:b/>
                <w:color w:val="15324B"/>
                <w:sz w:val="28"/>
              </w:rPr>
              <w:t>Cumulative at t = Σ selected-K contributions through appearance t</w:t>
            </w:r>
          </w:p>
          <w:p>
            <w:pPr>
              <w:spacing w:after="0"/>
              <w:jc w:val="center"/>
            </w:pPr>
            <w:r>
              <w:rPr>
                <w:color w:val="586A78"/>
                <w:sz w:val="16"/>
              </w:rPr>
              <w:t>The curve adds each eligible goal's signed-power contribution in filtered appearance order. Scoreless appearances contribute zero and stay on the timeline.</w:t>
            </w:r>
          </w:p>
        </w:tc>
      </w:tr>
    </w:tbl>
    <w:p>
      <w:pPr>
        <w:spacing w:after="0"/>
      </w:pPr>
    </w:p>
    <w:tbl>
      <w:tblPr>
        <w:tblW w:type="auto" w:w="0"/>
        <w:tblLook w:firstColumn="1" w:firstRow="1" w:lastColumn="0" w:lastRow="0" w:noHBand="0" w:noVBand="1" w:val="04A0"/>
      </w:tblPr>
      <w:tblGrid>
        <w:gridCol w:w="10454"/>
      </w:tblGrid>
      <w:tr>
        <w:tc>
          <w:tcPr>
            <w:tcW w:type="dxa" w:w="10454"/>
            <w:shd w:fill="F2F5F7"/>
            <w:tcMar>
              <w:top w:w="100" w:type="dxa"/>
              <w:start w:w="120" w:type="dxa"/>
              <w:bottom w:w="95" w:type="dxa"/>
              <w:end w:w="120" w:type="dxa"/>
            </w:tcMar>
          </w:tcPr>
          <w:p>
            <w:pPr>
              <w:spacing w:after="60"/>
              <w:jc w:val="center"/>
            </w:pPr>
            <w:r>
              <w:rPr>
                <w:rFonts w:ascii="Cambria Math" w:hAnsi="Cambria Math"/>
                <w:b/>
                <w:color w:val="15324B"/>
                <w:sz w:val="28"/>
              </w:rPr>
              <w:t>Rolling-30/90 = 90 × Σ contributions in latest 30 appearances ÷ Σ minutes in those 30</w:t>
            </w:r>
          </w:p>
          <w:p>
            <w:pPr>
              <w:spacing w:after="0"/>
              <w:jc w:val="center"/>
            </w:pPr>
            <w:r>
              <w:rPr>
                <w:color w:val="586A78"/>
                <w:sz w:val="16"/>
              </w:rPr>
              <w:t>The first 29 filtered appearances have no rolling value because a full 30-appearance window does not yet exist.</w:t>
            </w:r>
          </w:p>
        </w:tc>
      </w:tr>
    </w:tbl>
    <w:p>
      <w:pPr>
        <w:spacing w:after="0"/>
      </w:pP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4752"/>
            <w:vAlign w:val="center"/>
            <w:tcMar>
              <w:top w:w="55" w:type="dxa"/>
              <w:start w:w="70" w:type="dxa"/>
              <w:bottom w:w="55" w:type="dxa"/>
              <w:end w:w="70" w:type="dxa"/>
            </w:tcMar>
            <w:shd w:fill="15324B"/>
          </w:tcPr>
          <w:p>
            <w:pPr>
              <w:spacing w:after="0" w:before="0" w:line="240" w:lineRule="auto"/>
            </w:pPr>
            <w:r>
              <w:rPr>
                <w:rFonts w:ascii="Aptos" w:hAnsi="Aptos"/>
                <w:b/>
                <w:color w:val="FFFFFF"/>
                <w:sz w:val="17"/>
              </w:rPr>
              <w:t>Default endpoint</w:t>
            </w:r>
          </w:p>
        </w:tc>
        <w:tc>
          <w:tcPr>
            <w:tcW w:type="dxa" w:w="2736"/>
            <w:vAlign w:val="center"/>
            <w:tcMar>
              <w:top w:w="55" w:type="dxa"/>
              <w:start w:w="70" w:type="dxa"/>
              <w:bottom w:w="55" w:type="dxa"/>
              <w:end w:w="70" w:type="dxa"/>
            </w:tcMar>
            <w:shd w:fill="15324B"/>
          </w:tcPr>
          <w:p>
            <w:pPr>
              <w:spacing w:after="0" w:before="0" w:line="240" w:lineRule="auto"/>
            </w:pPr>
            <w:r>
              <w:rPr>
                <w:rFonts w:ascii="Aptos" w:hAnsi="Aptos"/>
                <w:b/>
                <w:color w:val="FFFFFF"/>
                <w:sz w:val="17"/>
              </w:rPr>
              <w:t>Messi</w:t>
            </w:r>
          </w:p>
        </w:tc>
        <w:tc>
          <w:tcPr>
            <w:tcW w:type="dxa" w:w="2736"/>
            <w:vAlign w:val="center"/>
            <w:tcMar>
              <w:top w:w="55" w:type="dxa"/>
              <w:start w:w="70" w:type="dxa"/>
              <w:bottom w:w="55" w:type="dxa"/>
              <w:end w:w="70" w:type="dxa"/>
            </w:tcMar>
            <w:shd w:fill="15324B"/>
          </w:tcPr>
          <w:p>
            <w:pPr>
              <w:spacing w:after="0" w:before="0" w:line="240" w:lineRule="auto"/>
            </w:pPr>
            <w:r>
              <w:rPr>
                <w:rFonts w:ascii="Aptos" w:hAnsi="Aptos"/>
                <w:b/>
                <w:color w:val="FFFFFF"/>
                <w:sz w:val="17"/>
              </w:rPr>
              <w:t>Ronaldo</w:t>
            </w:r>
          </w:p>
        </w:tc>
      </w:tr>
      <w:tr>
        <w:trPr>
          <w:cantSplit/>
        </w:trPr>
        <w:tc>
          <w:tcPr>
            <w:tcW w:type="dxa" w:w="4752"/>
            <w:vAlign w:val="center"/>
            <w:tcMar>
              <w:top w:w="55" w:type="dxa"/>
              <w:start w:w="70" w:type="dxa"/>
              <w:bottom w:w="55" w:type="dxa"/>
              <w:end w:w="70" w:type="dxa"/>
            </w:tcMar>
          </w:tcPr>
          <w:p>
            <w:pPr>
              <w:spacing w:after="0" w:before="0" w:line="240" w:lineRule="auto"/>
            </w:pPr>
            <w:r>
              <w:rPr>
                <w:rFonts w:ascii="Aptos" w:hAnsi="Aptos"/>
                <w:sz w:val="17"/>
              </w:rPr>
              <w:t>Cumulative weighted index</w:t>
            </w:r>
          </w:p>
        </w:tc>
        <w:tc>
          <w:tcPr>
            <w:tcW w:type="dxa" w:w="2736"/>
            <w:vAlign w:val="center"/>
            <w:tcMar>
              <w:top w:w="55" w:type="dxa"/>
              <w:start w:w="70" w:type="dxa"/>
              <w:bottom w:w="55" w:type="dxa"/>
              <w:end w:w="70" w:type="dxa"/>
            </w:tcMar>
          </w:tcPr>
          <w:p>
            <w:pPr>
              <w:spacing w:after="0" w:before="0" w:line="240" w:lineRule="auto"/>
            </w:pPr>
            <w:r>
              <w:rPr>
                <w:rFonts w:ascii="Aptos" w:hAnsi="Aptos"/>
                <w:sz w:val="17"/>
              </w:rPr>
              <w:t>126.4402</w:t>
            </w:r>
          </w:p>
        </w:tc>
        <w:tc>
          <w:tcPr>
            <w:tcW w:type="dxa" w:w="2736"/>
            <w:vAlign w:val="center"/>
            <w:tcMar>
              <w:top w:w="55" w:type="dxa"/>
              <w:start w:w="70" w:type="dxa"/>
              <w:bottom w:w="55" w:type="dxa"/>
              <w:end w:w="70" w:type="dxa"/>
            </w:tcMar>
          </w:tcPr>
          <w:p>
            <w:pPr>
              <w:spacing w:after="0" w:before="0" w:line="240" w:lineRule="auto"/>
            </w:pPr>
            <w:r>
              <w:rPr>
                <w:rFonts w:ascii="Aptos" w:hAnsi="Aptos"/>
                <w:sz w:val="17"/>
              </w:rPr>
              <w:t>40.9562</w:t>
            </w:r>
          </w:p>
        </w:tc>
      </w:tr>
      <w:tr>
        <w:trPr>
          <w:cantSplit/>
        </w:trPr>
        <w:tc>
          <w:tcPr>
            <w:tcW w:type="dxa" w:w="4752"/>
            <w:vAlign w:val="center"/>
            <w:tcMar>
              <w:top w:w="55" w:type="dxa"/>
              <w:start w:w="70" w:type="dxa"/>
              <w:bottom w:w="55" w:type="dxa"/>
              <w:end w:w="70" w:type="dxa"/>
            </w:tcMar>
            <w:shd w:fill="F2F5F7"/>
          </w:tcPr>
          <w:p>
            <w:pPr>
              <w:spacing w:after="0" w:before="0" w:line="240" w:lineRule="auto"/>
            </w:pPr>
            <w:r>
              <w:rPr>
                <w:rFonts w:ascii="Aptos" w:hAnsi="Aptos"/>
                <w:sz w:val="17"/>
              </w:rPr>
              <w:t>Latest rolling-30 index / 90</w:t>
            </w:r>
          </w:p>
        </w:tc>
        <w:tc>
          <w:tcPr>
            <w:tcW w:type="dxa" w:w="2736"/>
            <w:vAlign w:val="center"/>
            <w:tcMar>
              <w:top w:w="55" w:type="dxa"/>
              <w:start w:w="70" w:type="dxa"/>
              <w:bottom w:w="55" w:type="dxa"/>
              <w:end w:w="70" w:type="dxa"/>
            </w:tcMar>
            <w:shd w:fill="F2F5F7"/>
          </w:tcPr>
          <w:p>
            <w:pPr>
              <w:spacing w:after="0" w:before="0" w:line="240" w:lineRule="auto"/>
            </w:pPr>
            <w:r>
              <w:rPr>
                <w:rFonts w:ascii="Aptos" w:hAnsi="Aptos"/>
                <w:sz w:val="17"/>
              </w:rPr>
              <w:t>-0.0474</w:t>
            </w:r>
          </w:p>
        </w:tc>
        <w:tc>
          <w:tcPr>
            <w:tcW w:type="dxa" w:w="2736"/>
            <w:vAlign w:val="center"/>
            <w:tcMar>
              <w:top w:w="55" w:type="dxa"/>
              <w:start w:w="70" w:type="dxa"/>
              <w:bottom w:w="55" w:type="dxa"/>
              <w:end w:w="70" w:type="dxa"/>
            </w:tcMar>
            <w:shd w:fill="F2F5F7"/>
          </w:tcPr>
          <w:p>
            <w:pPr>
              <w:spacing w:after="0" w:before="0" w:line="240" w:lineRule="auto"/>
            </w:pPr>
            <w:r>
              <w:rPr>
                <w:rFonts w:ascii="Aptos" w:hAnsi="Aptos"/>
                <w:sz w:val="17"/>
              </w:rPr>
              <w:t>0.0239</w:t>
            </w:r>
          </w:p>
        </w:tc>
      </w:tr>
    </w:tbl>
    <w:p>
      <w:pPr>
        <w:pStyle w:val="Heading2"/>
      </w:pPr>
      <w:r>
        <w:t>Age versus calendar date</w:t>
      </w:r>
    </w:p>
    <w:p>
      <w:pPr>
        <w:pStyle w:val="ListBullet"/>
        <w:spacing w:after="40"/>
      </w:pPr>
      <w:r>
        <w:t>Age aligns the careers by life stage rather than by the year on the calendar.</w:t>
      </w:r>
    </w:p>
    <w:p>
      <w:pPr>
        <w:pStyle w:val="ListBullet"/>
        <w:spacing w:after="40"/>
      </w:pPr>
      <w:r>
        <w:t>Age is derived from fixed display metadata: Messi 1987-06-24; Ronaldo 1985-02-05.</w:t>
      </w:r>
    </w:p>
    <w:p>
      <w:pPr>
        <w:pStyle w:val="ListBullet"/>
        <w:spacing w:after="40"/>
      </w:pPr>
      <w:r>
        <w:t>The age-30 guide appears only on the age axis. Calendar date preserves the actual historical sequence.</w:t>
      </w:r>
    </w:p>
    <w:p>
      <w:pPr>
        <w:pStyle w:val="ListBullet"/>
        <w:spacing w:after="40"/>
      </w:pPr>
      <w:r>
        <w:t>Changing competition or venue restarts the cumulative line, appearance count, and rolling window inside that selected scope.</w:t>
      </w:r>
    </w:p>
    <w:tbl>
      <w:tblPr>
        <w:tblW w:type="auto" w:w="0"/>
        <w:jc w:val="center"/>
        <w:tblLook w:firstColumn="1" w:firstRow="1" w:lastColumn="0" w:lastRow="0" w:noHBand="0" w:noVBand="1" w:val="04A0"/>
      </w:tblPr>
      <w:tblGrid>
        <w:gridCol w:w="10454"/>
      </w:tblGrid>
      <w:tr>
        <w:tc>
          <w:tcPr>
            <w:tcW w:type="dxa" w:w="10454"/>
            <w:shd w:fill="FFF5D9"/>
            <w:tcMar>
              <w:top w:w="90" w:type="dxa"/>
              <w:start w:w="120" w:type="dxa"/>
              <w:bottom w:w="90" w:type="dxa"/>
              <w:end w:w="120" w:type="dxa"/>
            </w:tcMar>
          </w:tcPr>
          <w:p>
            <w:pPr>
              <w:spacing w:after="20"/>
            </w:pPr>
            <w:r>
              <w:rPr>
                <w:b/>
                <w:color w:val="B98216"/>
                <w:sz w:val="16"/>
              </w:rPr>
              <w:t xml:space="preserve">INTERPRET CAREFULLY  </w:t>
            </w:r>
            <w:r>
              <w:rPr>
                <w:color w:val="263746"/>
                <w:sz w:val="18"/>
              </w:rPr>
              <w:t>Cumulative values answer how contributions accumulated in the selected scope. Rolling values answer what the latest 30 filtered appearances looked like. They are different questions, and neither is a confidence interval.</w:t>
            </w:r>
          </w:p>
        </w:tc>
      </w:tr>
    </w:tbl>
    <w:p>
      <w:pPr>
        <w:spacing w:after="0"/>
      </w:pPr>
    </w:p>
    <w:p>
      <w:r>
        <w:br w:type="page"/>
      </w:r>
    </w:p>
    <w:p>
      <w:pPr>
        <w:spacing w:after="20"/>
      </w:pPr>
      <w:r>
        <w:rPr>
          <w:rFonts w:ascii="Aptos" w:hAnsi="Aptos"/>
          <w:b/>
          <w:color w:val="1C7C7D"/>
          <w:sz w:val="15"/>
        </w:rPr>
        <w:t>15 / 30   HEAD-TO-HEAD</w:t>
      </w:r>
    </w:p>
    <w:p>
      <w:pPr>
        <w:pStyle w:val="Heading1"/>
      </w:pPr>
      <w:r>
        <w:t>Opponent Elo scatter and descriptive LOESS</w:t>
      </w:r>
    </w:p>
    <w:tbl>
      <w:tblPr>
        <w:tblW w:type="auto" w:w="0"/>
        <w:tblLook w:firstColumn="1" w:firstRow="1" w:lastColumn="0" w:lastRow="0" w:noHBand="0" w:noVBand="1" w:val="04A0"/>
      </w:tblPr>
      <w:tblGrid>
        <w:gridCol w:w="10454"/>
      </w:tblGrid>
      <w:tr>
        <w:tc>
          <w:tcPr>
            <w:tcW w:type="dxa" w:w="10454"/>
            <w:shd w:fill="F2F5F7"/>
            <w:tcMar>
              <w:top w:w="100" w:type="dxa"/>
              <w:start w:w="120" w:type="dxa"/>
              <w:bottom w:w="95" w:type="dxa"/>
              <w:end w:w="120" w:type="dxa"/>
            </w:tcMar>
          </w:tcPr>
          <w:p>
            <w:pPr>
              <w:spacing w:after="60"/>
              <w:jc w:val="center"/>
            </w:pPr>
            <w:r>
              <w:rPr>
                <w:rFonts w:ascii="Cambria Math" w:hAnsi="Cambria Math"/>
                <w:b/>
                <w:color w:val="15324B"/>
                <w:sz w:val="28"/>
              </w:rPr>
              <w:t>Marker y = sign(Difficulty Score) × |Difficulty Score|ᴷ</w:t>
            </w:r>
          </w:p>
          <w:p>
            <w:pPr>
              <w:spacing w:after="0"/>
              <w:jc w:val="center"/>
            </w:pPr>
            <w:r>
              <w:rPr>
                <w:color w:val="586A78"/>
                <w:sz w:val="16"/>
              </w:rPr>
              <w:t>Each marker is one eligible goal. The x-axis is the actual unbinned opponent Elo; no jitter is applied.</w:t>
            </w:r>
          </w:p>
        </w:tc>
      </w:tr>
    </w:tbl>
    <w:p>
      <w:pPr>
        <w:spacing w:after="0"/>
      </w:pP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1728"/>
            <w:vAlign w:val="center"/>
            <w:tcMar>
              <w:top w:w="55" w:type="dxa"/>
              <w:start w:w="70" w:type="dxa"/>
              <w:bottom w:w="55" w:type="dxa"/>
              <w:end w:w="70" w:type="dxa"/>
            </w:tcMar>
            <w:shd w:fill="15324B"/>
          </w:tcPr>
          <w:p>
            <w:pPr>
              <w:spacing w:after="0" w:before="0" w:line="240" w:lineRule="auto"/>
            </w:pPr>
            <w:r>
              <w:rPr>
                <w:rFonts w:ascii="Aptos" w:hAnsi="Aptos"/>
                <w:b/>
                <w:color w:val="FFFFFF"/>
                <w:sz w:val="16"/>
              </w:rPr>
              <w:t>Player</w:t>
            </w:r>
          </w:p>
        </w:tc>
        <w:tc>
          <w:tcPr>
            <w:tcW w:type="dxa" w:w="2592"/>
            <w:vAlign w:val="center"/>
            <w:tcMar>
              <w:top w:w="55" w:type="dxa"/>
              <w:start w:w="70" w:type="dxa"/>
              <w:bottom w:w="55" w:type="dxa"/>
              <w:end w:w="70" w:type="dxa"/>
            </w:tcMar>
            <w:shd w:fill="15324B"/>
          </w:tcPr>
          <w:p>
            <w:pPr>
              <w:spacing w:after="0" w:before="0" w:line="240" w:lineRule="auto"/>
            </w:pPr>
            <w:r>
              <w:rPr>
                <w:rFonts w:ascii="Aptos" w:hAnsi="Aptos"/>
                <w:b/>
                <w:color w:val="FFFFFF"/>
                <w:sz w:val="16"/>
              </w:rPr>
              <w:t>Eligible goal markers</w:t>
            </w:r>
          </w:p>
        </w:tc>
        <w:tc>
          <w:tcPr>
            <w:tcW w:type="dxa" w:w="2232"/>
            <w:vAlign w:val="center"/>
            <w:tcMar>
              <w:top w:w="55" w:type="dxa"/>
              <w:start w:w="70" w:type="dxa"/>
              <w:bottom w:w="55" w:type="dxa"/>
              <w:end w:w="70" w:type="dxa"/>
            </w:tcMar>
            <w:shd w:fill="15324B"/>
          </w:tcPr>
          <w:p>
            <w:pPr>
              <w:spacing w:after="0" w:before="0" w:line="240" w:lineRule="auto"/>
            </w:pPr>
            <w:r>
              <w:rPr>
                <w:rFonts w:ascii="Aptos" w:hAnsi="Aptos"/>
                <w:b/>
                <w:color w:val="FFFFFF"/>
                <w:sz w:val="16"/>
              </w:rPr>
              <w:t>Distinct Elo values</w:t>
            </w:r>
          </w:p>
        </w:tc>
        <w:tc>
          <w:tcPr>
            <w:tcW w:type="dxa" w:w="3672"/>
            <w:vAlign w:val="center"/>
            <w:tcMar>
              <w:top w:w="55" w:type="dxa"/>
              <w:start w:w="70" w:type="dxa"/>
              <w:bottom w:w="55" w:type="dxa"/>
              <w:end w:w="70" w:type="dxa"/>
            </w:tcMar>
            <w:shd w:fill="15324B"/>
          </w:tcPr>
          <w:p>
            <w:pPr>
              <w:spacing w:after="0" w:before="0" w:line="240" w:lineRule="auto"/>
            </w:pPr>
            <w:r>
              <w:rPr>
                <w:rFonts w:ascii="Aptos" w:hAnsi="Aptos"/>
                <w:b/>
                <w:color w:val="FFFFFF"/>
                <w:sz w:val="16"/>
              </w:rPr>
              <w:t>Default cumulative contribution</w:t>
            </w:r>
          </w:p>
        </w:tc>
      </w:tr>
      <w:tr>
        <w:trPr>
          <w:cantSplit/>
        </w:trPr>
        <w:tc>
          <w:tcPr>
            <w:tcW w:type="dxa" w:w="1728"/>
            <w:vAlign w:val="center"/>
            <w:tcMar>
              <w:top w:w="55" w:type="dxa"/>
              <w:start w:w="70" w:type="dxa"/>
              <w:bottom w:w="55" w:type="dxa"/>
              <w:end w:w="70" w:type="dxa"/>
            </w:tcMar>
          </w:tcPr>
          <w:p>
            <w:pPr>
              <w:spacing w:after="0" w:before="0" w:line="240" w:lineRule="auto"/>
            </w:pPr>
            <w:r>
              <w:rPr>
                <w:rFonts w:ascii="Aptos" w:hAnsi="Aptos"/>
                <w:sz w:val="16"/>
              </w:rPr>
              <w:t>Messi</w:t>
            </w:r>
          </w:p>
        </w:tc>
        <w:tc>
          <w:tcPr>
            <w:tcW w:type="dxa" w:w="2592"/>
            <w:vAlign w:val="center"/>
            <w:tcMar>
              <w:top w:w="55" w:type="dxa"/>
              <w:start w:w="70" w:type="dxa"/>
              <w:bottom w:w="55" w:type="dxa"/>
              <w:end w:w="70" w:type="dxa"/>
            </w:tcMar>
          </w:tcPr>
          <w:p>
            <w:pPr>
              <w:spacing w:after="0" w:before="0" w:line="240" w:lineRule="auto"/>
            </w:pPr>
            <w:r>
              <w:rPr>
                <w:rFonts w:ascii="Aptos" w:hAnsi="Aptos"/>
                <w:sz w:val="16"/>
              </w:rPr>
              <w:t>845</w:t>
            </w:r>
          </w:p>
        </w:tc>
        <w:tc>
          <w:tcPr>
            <w:tcW w:type="dxa" w:w="2232"/>
            <w:vAlign w:val="center"/>
            <w:tcMar>
              <w:top w:w="55" w:type="dxa"/>
              <w:start w:w="70" w:type="dxa"/>
              <w:bottom w:w="55" w:type="dxa"/>
              <w:end w:w="70" w:type="dxa"/>
            </w:tcMar>
          </w:tcPr>
          <w:p>
            <w:pPr>
              <w:spacing w:after="0" w:before="0" w:line="240" w:lineRule="auto"/>
            </w:pPr>
            <w:r>
              <w:rPr>
                <w:rFonts w:ascii="Aptos" w:hAnsi="Aptos"/>
                <w:sz w:val="16"/>
              </w:rPr>
              <w:t>449</w:t>
            </w:r>
          </w:p>
        </w:tc>
        <w:tc>
          <w:tcPr>
            <w:tcW w:type="dxa" w:w="3672"/>
            <w:vAlign w:val="center"/>
            <w:tcMar>
              <w:top w:w="55" w:type="dxa"/>
              <w:start w:w="70" w:type="dxa"/>
              <w:bottom w:w="55" w:type="dxa"/>
              <w:end w:w="70" w:type="dxa"/>
            </w:tcMar>
          </w:tcPr>
          <w:p>
            <w:pPr>
              <w:spacing w:after="0" w:before="0" w:line="240" w:lineRule="auto"/>
            </w:pPr>
            <w:r>
              <w:rPr>
                <w:rFonts w:ascii="Aptos" w:hAnsi="Aptos"/>
                <w:sz w:val="16"/>
              </w:rPr>
              <w:t>126.4402</w:t>
            </w:r>
          </w:p>
        </w:tc>
      </w:tr>
      <w:tr>
        <w:trPr>
          <w:cantSplit/>
        </w:trPr>
        <w:tc>
          <w:tcPr>
            <w:tcW w:type="dxa" w:w="1728"/>
            <w:vAlign w:val="center"/>
            <w:tcMar>
              <w:top w:w="55" w:type="dxa"/>
              <w:start w:w="70" w:type="dxa"/>
              <w:bottom w:w="55" w:type="dxa"/>
              <w:end w:w="70" w:type="dxa"/>
            </w:tcMar>
            <w:shd w:fill="F2F5F7"/>
          </w:tcPr>
          <w:p>
            <w:pPr>
              <w:spacing w:after="0" w:before="0" w:line="240" w:lineRule="auto"/>
            </w:pPr>
            <w:r>
              <w:rPr>
                <w:rFonts w:ascii="Aptos" w:hAnsi="Aptos"/>
                <w:sz w:val="16"/>
              </w:rPr>
              <w:t>Ronaldo</w:t>
            </w:r>
          </w:p>
        </w:tc>
        <w:tc>
          <w:tcPr>
            <w:tcW w:type="dxa" w:w="2592"/>
            <w:vAlign w:val="center"/>
            <w:tcMar>
              <w:top w:w="55" w:type="dxa"/>
              <w:start w:w="70" w:type="dxa"/>
              <w:bottom w:w="55" w:type="dxa"/>
              <w:end w:w="70" w:type="dxa"/>
            </w:tcMar>
            <w:shd w:fill="F2F5F7"/>
          </w:tcPr>
          <w:p>
            <w:pPr>
              <w:spacing w:after="0" w:before="0" w:line="240" w:lineRule="auto"/>
            </w:pPr>
            <w:r>
              <w:rPr>
                <w:rFonts w:ascii="Aptos" w:hAnsi="Aptos"/>
                <w:sz w:val="16"/>
              </w:rPr>
              <w:t>890</w:t>
            </w:r>
          </w:p>
        </w:tc>
        <w:tc>
          <w:tcPr>
            <w:tcW w:type="dxa" w:w="2232"/>
            <w:vAlign w:val="center"/>
            <w:tcMar>
              <w:top w:w="55" w:type="dxa"/>
              <w:start w:w="70" w:type="dxa"/>
              <w:bottom w:w="55" w:type="dxa"/>
              <w:end w:w="70" w:type="dxa"/>
            </w:tcMar>
            <w:shd w:fill="F2F5F7"/>
          </w:tcPr>
          <w:p>
            <w:pPr>
              <w:spacing w:after="0" w:before="0" w:line="240" w:lineRule="auto"/>
            </w:pPr>
            <w:r>
              <w:rPr>
                <w:rFonts w:ascii="Aptos" w:hAnsi="Aptos"/>
                <w:sz w:val="16"/>
              </w:rPr>
              <w:t>465</w:t>
            </w:r>
          </w:p>
        </w:tc>
        <w:tc>
          <w:tcPr>
            <w:tcW w:type="dxa" w:w="3672"/>
            <w:vAlign w:val="center"/>
            <w:tcMar>
              <w:top w:w="55" w:type="dxa"/>
              <w:start w:w="70" w:type="dxa"/>
              <w:bottom w:w="55" w:type="dxa"/>
              <w:end w:w="70" w:type="dxa"/>
            </w:tcMar>
            <w:shd w:fill="F2F5F7"/>
          </w:tcPr>
          <w:p>
            <w:pPr>
              <w:spacing w:after="0" w:before="0" w:line="240" w:lineRule="auto"/>
            </w:pPr>
            <w:r>
              <w:rPr>
                <w:rFonts w:ascii="Aptos" w:hAnsi="Aptos"/>
                <w:sz w:val="16"/>
              </w:rPr>
              <w:t>40.9562</w:t>
            </w:r>
          </w:p>
        </w:tc>
      </w:tr>
    </w:tbl>
    <w:p>
      <w:pPr>
        <w:pStyle w:val="Heading2"/>
      </w:pPr>
      <w:r>
        <w:t>What the chart can show</w:t>
      </w:r>
    </w:p>
    <w:p>
      <w:pPr>
        <w:pStyle w:val="ListBullet"/>
        <w:spacing w:after="40"/>
      </w:pPr>
      <w:r>
        <w:t>Horizontal position shows the opponent rating attached to that goal's match.</w:t>
      </w:r>
    </w:p>
    <w:p>
      <w:pPr>
        <w:pStyle w:val="ListBullet"/>
        <w:spacing w:after="40"/>
      </w:pPr>
      <w:r>
        <w:t>Vertical position shows the selected-K index contribution, which may be negative because the score is centred.</w:t>
      </w:r>
    </w:p>
    <w:p>
      <w:pPr>
        <w:pStyle w:val="ListBullet"/>
        <w:spacing w:after="40"/>
      </w:pPr>
      <w:r>
        <w:t>The tooltip retains player, date, opponent, competition, venue, Elo, base score, selected-K contribution, and penalty status.</w:t>
      </w:r>
    </w:p>
    <w:p>
      <w:pPr>
        <w:pStyle w:val="ListBullet"/>
        <w:spacing w:after="40"/>
      </w:pPr>
      <w:r>
        <w:t>A player-specific LOESS curve summarizes the local shape using the actual marker values.</w:t>
      </w:r>
    </w:p>
    <w:p>
      <w:pPr>
        <w:pStyle w:val="Heading2"/>
      </w:pPr>
      <w:r>
        <w:t>What LOESS does not show</w:t>
      </w:r>
    </w:p>
    <w:p>
      <w:pPr>
        <w:pStyle w:val="ListBullet"/>
        <w:spacing w:after="40"/>
      </w:pPr>
      <w:r>
        <w:t>It is a descriptive smoother, not a causal model, significance test, or prediction interval.</w:t>
      </w:r>
    </w:p>
    <w:p>
      <w:pPr>
        <w:pStyle w:val="ListBullet"/>
        <w:spacing w:after="40"/>
      </w:pPr>
      <w:r>
        <w:t>It has no confidence band in the Head-to-Head view.</w:t>
      </w:r>
    </w:p>
    <w:p>
      <w:pPr>
        <w:pStyle w:val="ListBullet"/>
        <w:spacing w:after="40"/>
      </w:pPr>
      <w:r>
        <w:t>It is suppressed when fewer than 10 goals or 5 distinct Elo values remain, because sparse smoothers are misleading.</w:t>
      </w:r>
    </w:p>
    <w:tbl>
      <w:tblPr>
        <w:tblW w:type="auto" w:w="0"/>
        <w:jc w:val="center"/>
        <w:tblLook w:firstColumn="1" w:firstRow="1" w:lastColumn="0" w:lastRow="0" w:noHBand="0" w:noVBand="1" w:val="04A0"/>
      </w:tblPr>
      <w:tblGrid>
        <w:gridCol w:w="10454"/>
      </w:tblGrid>
      <w:tr>
        <w:tc>
          <w:tcPr>
            <w:tcW w:type="dxa" w:w="10454"/>
            <w:shd w:fill="E9F5F4"/>
            <w:tcMar>
              <w:top w:w="90" w:type="dxa"/>
              <w:start w:w="120" w:type="dxa"/>
              <w:bottom w:w="90" w:type="dxa"/>
              <w:end w:w="120" w:type="dxa"/>
            </w:tcMar>
          </w:tcPr>
          <w:p>
            <w:pPr>
              <w:spacing w:after="20"/>
            </w:pPr>
            <w:r>
              <w:rPr>
                <w:b/>
                <w:color w:val="1C7C7D"/>
                <w:sz w:val="16"/>
              </w:rPr>
              <w:t xml:space="preserve">SAY IT SIMPLY  </w:t>
            </w:r>
            <w:r>
              <w:rPr>
                <w:color w:val="263746"/>
                <w:sz w:val="18"/>
              </w:rPr>
              <w:t>The dots are the observed eligible goals; the curve is only a visual summary of their pattern.</w:t>
            </w:r>
          </w:p>
        </w:tc>
      </w:tr>
    </w:tbl>
    <w:p>
      <w:pPr>
        <w:spacing w:after="0"/>
      </w:pPr>
    </w:p>
    <w:p>
      <w:r>
        <w:br w:type="page"/>
      </w:r>
    </w:p>
    <w:p>
      <w:pPr>
        <w:spacing w:after="20"/>
      </w:pPr>
      <w:r>
        <w:rPr>
          <w:rFonts w:ascii="Aptos" w:hAnsi="Aptos"/>
          <w:b/>
          <w:color w:val="1C7C7D"/>
          <w:sz w:val="15"/>
        </w:rPr>
        <w:t>16 / 30   HEAD-TO-HEAD</w:t>
      </w:r>
    </w:p>
    <w:p>
      <w:pPr>
        <w:pStyle w:val="Heading1"/>
      </w:pPr>
      <w:r>
        <w:t>Penalty dependency, filters, and sparse-scope rules</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2160"/>
            <w:vAlign w:val="center"/>
            <w:tcMar>
              <w:top w:w="55" w:type="dxa"/>
              <w:start w:w="70" w:type="dxa"/>
              <w:bottom w:w="55" w:type="dxa"/>
              <w:end w:w="70" w:type="dxa"/>
            </w:tcMar>
            <w:shd w:fill="15324B"/>
          </w:tcPr>
          <w:p>
            <w:pPr>
              <w:spacing w:after="0" w:before="0" w:line="240" w:lineRule="auto"/>
            </w:pPr>
            <w:r>
              <w:rPr>
                <w:rFonts w:ascii="Aptos" w:hAnsi="Aptos"/>
                <w:b/>
                <w:color w:val="FFFFFF"/>
                <w:sz w:val="17"/>
              </w:rPr>
              <w:t>Player</w:t>
            </w:r>
          </w:p>
        </w:tc>
        <w:tc>
          <w:tcPr>
            <w:tcW w:type="dxa" w:w="2448"/>
            <w:vAlign w:val="center"/>
            <w:tcMar>
              <w:top w:w="55" w:type="dxa"/>
              <w:start w:w="70" w:type="dxa"/>
              <w:bottom w:w="55" w:type="dxa"/>
              <w:end w:w="70" w:type="dxa"/>
            </w:tcMar>
            <w:shd w:fill="15324B"/>
          </w:tcPr>
          <w:p>
            <w:pPr>
              <w:spacing w:after="0" w:before="0" w:line="240" w:lineRule="auto"/>
            </w:pPr>
            <w:r>
              <w:rPr>
                <w:rFonts w:ascii="Aptos" w:hAnsi="Aptos"/>
                <w:b/>
                <w:color w:val="FFFFFF"/>
                <w:sz w:val="17"/>
              </w:rPr>
              <w:t>Penalty goals</w:t>
            </w:r>
          </w:p>
        </w:tc>
        <w:tc>
          <w:tcPr>
            <w:tcW w:type="dxa" w:w="2592"/>
            <w:vAlign w:val="center"/>
            <w:tcMar>
              <w:top w:w="55" w:type="dxa"/>
              <w:start w:w="70" w:type="dxa"/>
              <w:bottom w:w="55" w:type="dxa"/>
              <w:end w:w="70" w:type="dxa"/>
            </w:tcMar>
            <w:shd w:fill="15324B"/>
          </w:tcPr>
          <w:p>
            <w:pPr>
              <w:spacing w:after="0" w:before="0" w:line="240" w:lineRule="auto"/>
            </w:pPr>
            <w:r>
              <w:rPr>
                <w:rFonts w:ascii="Aptos" w:hAnsi="Aptos"/>
                <w:b/>
                <w:color w:val="FFFFFF"/>
                <w:sz w:val="17"/>
              </w:rPr>
              <w:t>Open-play goals</w:t>
            </w:r>
          </w:p>
        </w:tc>
        <w:tc>
          <w:tcPr>
            <w:tcW w:type="dxa" w:w="3024"/>
            <w:vAlign w:val="center"/>
            <w:tcMar>
              <w:top w:w="55" w:type="dxa"/>
              <w:start w:w="70" w:type="dxa"/>
              <w:bottom w:w="55" w:type="dxa"/>
              <w:end w:w="70" w:type="dxa"/>
            </w:tcMar>
            <w:shd w:fill="15324B"/>
          </w:tcPr>
          <w:p>
            <w:pPr>
              <w:spacing w:after="0" w:before="0" w:line="240" w:lineRule="auto"/>
            </w:pPr>
            <w:r>
              <w:rPr>
                <w:rFonts w:ascii="Aptos" w:hAnsi="Aptos"/>
                <w:b/>
                <w:color w:val="FFFFFF"/>
                <w:sz w:val="17"/>
              </w:rPr>
              <w:t>Penalty share</w:t>
            </w:r>
          </w:p>
        </w:tc>
      </w:tr>
      <w:tr>
        <w:trPr>
          <w:cantSplit/>
        </w:trPr>
        <w:tc>
          <w:tcPr>
            <w:tcW w:type="dxa" w:w="2160"/>
            <w:vAlign w:val="center"/>
            <w:tcMar>
              <w:top w:w="55" w:type="dxa"/>
              <w:start w:w="70" w:type="dxa"/>
              <w:bottom w:w="55" w:type="dxa"/>
              <w:end w:w="70" w:type="dxa"/>
            </w:tcMar>
          </w:tcPr>
          <w:p>
            <w:pPr>
              <w:spacing w:after="0" w:before="0" w:line="240" w:lineRule="auto"/>
            </w:pPr>
            <w:r>
              <w:rPr>
                <w:rFonts w:ascii="Aptos" w:hAnsi="Aptos"/>
                <w:sz w:val="17"/>
              </w:rPr>
              <w:t>Messi</w:t>
            </w:r>
          </w:p>
        </w:tc>
        <w:tc>
          <w:tcPr>
            <w:tcW w:type="dxa" w:w="2448"/>
            <w:vAlign w:val="center"/>
            <w:tcMar>
              <w:top w:w="55" w:type="dxa"/>
              <w:start w:w="70" w:type="dxa"/>
              <w:bottom w:w="55" w:type="dxa"/>
              <w:end w:w="70" w:type="dxa"/>
            </w:tcMar>
          </w:tcPr>
          <w:p>
            <w:pPr>
              <w:spacing w:after="0" w:before="0" w:line="240" w:lineRule="auto"/>
            </w:pPr>
            <w:r>
              <w:rPr>
                <w:rFonts w:ascii="Aptos" w:hAnsi="Aptos"/>
                <w:sz w:val="17"/>
              </w:rPr>
              <w:t>106</w:t>
            </w:r>
          </w:p>
        </w:tc>
        <w:tc>
          <w:tcPr>
            <w:tcW w:type="dxa" w:w="2592"/>
            <w:vAlign w:val="center"/>
            <w:tcMar>
              <w:top w:w="55" w:type="dxa"/>
              <w:start w:w="70" w:type="dxa"/>
              <w:bottom w:w="55" w:type="dxa"/>
              <w:end w:w="70" w:type="dxa"/>
            </w:tcMar>
          </w:tcPr>
          <w:p>
            <w:pPr>
              <w:spacing w:after="0" w:before="0" w:line="240" w:lineRule="auto"/>
            </w:pPr>
            <w:r>
              <w:rPr>
                <w:rFonts w:ascii="Aptos" w:hAnsi="Aptos"/>
                <w:sz w:val="17"/>
              </w:rPr>
              <w:t>741</w:t>
            </w:r>
          </w:p>
        </w:tc>
        <w:tc>
          <w:tcPr>
            <w:tcW w:type="dxa" w:w="3024"/>
            <w:vAlign w:val="center"/>
            <w:tcMar>
              <w:top w:w="55" w:type="dxa"/>
              <w:start w:w="70" w:type="dxa"/>
              <w:bottom w:w="55" w:type="dxa"/>
              <w:end w:w="70" w:type="dxa"/>
            </w:tcMar>
          </w:tcPr>
          <w:p>
            <w:pPr>
              <w:spacing w:after="0" w:before="0" w:line="240" w:lineRule="auto"/>
            </w:pPr>
            <w:r>
              <w:rPr>
                <w:rFonts w:ascii="Aptos" w:hAnsi="Aptos"/>
                <w:sz w:val="17"/>
              </w:rPr>
              <w:t>12.5%</w:t>
            </w:r>
          </w:p>
        </w:tc>
      </w:tr>
      <w:tr>
        <w:trPr>
          <w:cantSplit/>
        </w:trPr>
        <w:tc>
          <w:tcPr>
            <w:tcW w:type="dxa" w:w="2160"/>
            <w:vAlign w:val="center"/>
            <w:tcMar>
              <w:top w:w="55" w:type="dxa"/>
              <w:start w:w="70" w:type="dxa"/>
              <w:bottom w:w="55" w:type="dxa"/>
              <w:end w:w="70" w:type="dxa"/>
            </w:tcMar>
            <w:shd w:fill="F2F5F7"/>
          </w:tcPr>
          <w:p>
            <w:pPr>
              <w:spacing w:after="0" w:before="0" w:line="240" w:lineRule="auto"/>
            </w:pPr>
            <w:r>
              <w:rPr>
                <w:rFonts w:ascii="Aptos" w:hAnsi="Aptos"/>
                <w:sz w:val="17"/>
              </w:rPr>
              <w:t>Ronaldo</w:t>
            </w:r>
          </w:p>
        </w:tc>
        <w:tc>
          <w:tcPr>
            <w:tcW w:type="dxa" w:w="2448"/>
            <w:vAlign w:val="center"/>
            <w:tcMar>
              <w:top w:w="55" w:type="dxa"/>
              <w:start w:w="70" w:type="dxa"/>
              <w:bottom w:w="55" w:type="dxa"/>
              <w:end w:w="70" w:type="dxa"/>
            </w:tcMar>
            <w:shd w:fill="F2F5F7"/>
          </w:tcPr>
          <w:p>
            <w:pPr>
              <w:spacing w:after="0" w:before="0" w:line="240" w:lineRule="auto"/>
            </w:pPr>
            <w:r>
              <w:rPr>
                <w:rFonts w:ascii="Aptos" w:hAnsi="Aptos"/>
                <w:sz w:val="17"/>
              </w:rPr>
              <w:t>169</w:t>
            </w:r>
          </w:p>
        </w:tc>
        <w:tc>
          <w:tcPr>
            <w:tcW w:type="dxa" w:w="2592"/>
            <w:vAlign w:val="center"/>
            <w:tcMar>
              <w:top w:w="55" w:type="dxa"/>
              <w:start w:w="70" w:type="dxa"/>
              <w:bottom w:w="55" w:type="dxa"/>
              <w:end w:w="70" w:type="dxa"/>
            </w:tcMar>
            <w:shd w:fill="F2F5F7"/>
          </w:tcPr>
          <w:p>
            <w:pPr>
              <w:spacing w:after="0" w:before="0" w:line="240" w:lineRule="auto"/>
            </w:pPr>
            <w:r>
              <w:rPr>
                <w:rFonts w:ascii="Aptos" w:hAnsi="Aptos"/>
                <w:sz w:val="17"/>
              </w:rPr>
              <w:t>722</w:t>
            </w:r>
          </w:p>
        </w:tc>
        <w:tc>
          <w:tcPr>
            <w:tcW w:type="dxa" w:w="3024"/>
            <w:vAlign w:val="center"/>
            <w:tcMar>
              <w:top w:w="55" w:type="dxa"/>
              <w:start w:w="70" w:type="dxa"/>
              <w:bottom w:w="55" w:type="dxa"/>
              <w:end w:w="70" w:type="dxa"/>
            </w:tcMar>
            <w:shd w:fill="F2F5F7"/>
          </w:tcPr>
          <w:p>
            <w:pPr>
              <w:spacing w:after="0" w:before="0" w:line="240" w:lineRule="auto"/>
            </w:pPr>
            <w:r>
              <w:rPr>
                <w:rFonts w:ascii="Aptos" w:hAnsi="Aptos"/>
                <w:sz w:val="17"/>
              </w:rPr>
              <w:t>19.0%</w:t>
            </w:r>
          </w:p>
        </w:tc>
      </w:tr>
    </w:tbl>
    <w:p>
      <w:pPr>
        <w:pStyle w:val="ListBullet"/>
        <w:spacing w:after="40"/>
      </w:pPr>
      <w:r>
        <w:t>The composition chart always discloses both goal types. When penalties are excluded, the penalty segment is muted and labeled excluded rather than hidden.</w:t>
      </w:r>
    </w:p>
    <w:p>
      <w:pPr>
        <w:pStyle w:val="ListBullet"/>
        <w:spacing w:after="40"/>
      </w:pPr>
      <w:r>
        <w:t>Penalty exclusion changes goal contributions only; it never removes valid appearances or minutes.</w:t>
      </w:r>
    </w:p>
    <w:p>
      <w:pPr>
        <w:pStyle w:val="ListBullet"/>
        <w:spacing w:after="40"/>
      </w:pPr>
      <w:r>
        <w:t>Weighted coverage is 1,735 of 1,738 goals (99.8%). Missing-score goals remain in raw composition counts.</w:t>
      </w:r>
    </w:p>
    <w:p>
      <w:pPr>
        <w:pStyle w:val="ListBullet"/>
        <w:spacing w:after="40"/>
      </w:pPr>
      <w:r>
        <w:t>The shared filters offer 31 competition labels plus All competitions, and Home, Away, Neutral, plus All venues.</w:t>
      </w:r>
    </w:p>
    <w:p>
      <w:pPr>
        <w:pStyle w:val="Heading2"/>
      </w:pPr>
      <w:r>
        <w:t>Verified filter examples</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2448"/>
            <w:vAlign w:val="center"/>
            <w:tcMar>
              <w:top w:w="55" w:type="dxa"/>
              <w:start w:w="70" w:type="dxa"/>
              <w:bottom w:w="55" w:type="dxa"/>
              <w:end w:w="70" w:type="dxa"/>
            </w:tcMar>
            <w:shd w:fill="15324B"/>
          </w:tcPr>
          <w:p>
            <w:pPr>
              <w:spacing w:after="0" w:before="0" w:line="240" w:lineRule="auto"/>
            </w:pPr>
            <w:r>
              <w:rPr>
                <w:rFonts w:ascii="Aptos" w:hAnsi="Aptos"/>
                <w:b/>
                <w:color w:val="FFFFFF"/>
                <w:sz w:val="14"/>
              </w:rPr>
              <w:t>Scope</w:t>
            </w:r>
          </w:p>
        </w:tc>
        <w:tc>
          <w:tcPr>
            <w:tcW w:type="dxa" w:w="2088"/>
            <w:vAlign w:val="center"/>
            <w:tcMar>
              <w:top w:w="55" w:type="dxa"/>
              <w:start w:w="70" w:type="dxa"/>
              <w:bottom w:w="55" w:type="dxa"/>
              <w:end w:w="70" w:type="dxa"/>
            </w:tcMar>
            <w:shd w:fill="15324B"/>
          </w:tcPr>
          <w:p>
            <w:pPr>
              <w:spacing w:after="0" w:before="0" w:line="240" w:lineRule="auto"/>
            </w:pPr>
            <w:r>
              <w:rPr>
                <w:rFonts w:ascii="Aptos" w:hAnsi="Aptos"/>
                <w:b/>
                <w:color w:val="FFFFFF"/>
                <w:sz w:val="14"/>
              </w:rPr>
              <w:t>Messi</w:t>
            </w:r>
          </w:p>
        </w:tc>
        <w:tc>
          <w:tcPr>
            <w:tcW w:type="dxa" w:w="2088"/>
            <w:vAlign w:val="center"/>
            <w:tcMar>
              <w:top w:w="55" w:type="dxa"/>
              <w:start w:w="70" w:type="dxa"/>
              <w:bottom w:w="55" w:type="dxa"/>
              <w:end w:w="70" w:type="dxa"/>
            </w:tcMar>
            <w:shd w:fill="15324B"/>
          </w:tcPr>
          <w:p>
            <w:pPr>
              <w:spacing w:after="0" w:before="0" w:line="240" w:lineRule="auto"/>
            </w:pPr>
            <w:r>
              <w:rPr>
                <w:rFonts w:ascii="Aptos" w:hAnsi="Aptos"/>
                <w:b/>
                <w:color w:val="FFFFFF"/>
                <w:sz w:val="14"/>
              </w:rPr>
              <w:t>Ronaldo</w:t>
            </w:r>
          </w:p>
        </w:tc>
        <w:tc>
          <w:tcPr>
            <w:tcW w:type="dxa" w:w="3600"/>
            <w:vAlign w:val="center"/>
            <w:tcMar>
              <w:top w:w="55" w:type="dxa"/>
              <w:start w:w="70" w:type="dxa"/>
              <w:bottom w:w="55" w:type="dxa"/>
              <w:end w:w="70" w:type="dxa"/>
            </w:tcMar>
            <w:shd w:fill="15324B"/>
          </w:tcPr>
          <w:p>
            <w:pPr>
              <w:spacing w:after="0" w:before="0" w:line="240" w:lineRule="auto"/>
            </w:pPr>
            <w:r>
              <w:rPr>
                <w:rFonts w:ascii="Aptos" w:hAnsi="Aptos"/>
                <w:b/>
                <w:color w:val="FFFFFF"/>
                <w:sz w:val="14"/>
              </w:rPr>
              <w:t>Why it matters</w:t>
            </w:r>
          </w:p>
        </w:tc>
      </w:tr>
      <w:tr>
        <w:trPr>
          <w:cantSplit/>
        </w:trPr>
        <w:tc>
          <w:tcPr>
            <w:tcW w:type="dxa" w:w="2448"/>
            <w:vAlign w:val="center"/>
            <w:tcMar>
              <w:top w:w="55" w:type="dxa"/>
              <w:start w:w="70" w:type="dxa"/>
              <w:bottom w:w="55" w:type="dxa"/>
              <w:end w:w="70" w:type="dxa"/>
            </w:tcMar>
          </w:tcPr>
          <w:p>
            <w:pPr>
              <w:spacing w:after="0" w:before="0" w:line="240" w:lineRule="auto"/>
            </w:pPr>
            <w:r>
              <w:rPr>
                <w:rFonts w:ascii="Aptos" w:hAnsi="Aptos"/>
                <w:sz w:val="14"/>
              </w:rPr>
              <w:t>Champions Lg + Away</w:t>
            </w:r>
          </w:p>
        </w:tc>
        <w:tc>
          <w:tcPr>
            <w:tcW w:type="dxa" w:w="2088"/>
            <w:vAlign w:val="center"/>
            <w:tcMar>
              <w:top w:w="55" w:type="dxa"/>
              <w:start w:w="70" w:type="dxa"/>
              <w:bottom w:w="55" w:type="dxa"/>
              <w:end w:w="70" w:type="dxa"/>
            </w:tcMar>
          </w:tcPr>
          <w:p>
            <w:pPr>
              <w:spacing w:after="0" w:before="0" w:line="240" w:lineRule="auto"/>
            </w:pPr>
            <w:r>
              <w:rPr>
                <w:rFonts w:ascii="Aptos" w:hAnsi="Aptos"/>
                <w:sz w:val="14"/>
              </w:rPr>
              <w:t>81 apps / 49 goals</w:t>
            </w:r>
          </w:p>
        </w:tc>
        <w:tc>
          <w:tcPr>
            <w:tcW w:type="dxa" w:w="2088"/>
            <w:vAlign w:val="center"/>
            <w:tcMar>
              <w:top w:w="55" w:type="dxa"/>
              <w:start w:w="70" w:type="dxa"/>
              <w:bottom w:w="55" w:type="dxa"/>
              <w:end w:w="70" w:type="dxa"/>
            </w:tcMar>
          </w:tcPr>
          <w:p>
            <w:pPr>
              <w:spacing w:after="0" w:before="0" w:line="240" w:lineRule="auto"/>
            </w:pPr>
            <w:r>
              <w:rPr>
                <w:rFonts w:ascii="Aptos" w:hAnsi="Aptos"/>
                <w:sz w:val="14"/>
              </w:rPr>
              <w:t>92 apps / 63 goals</w:t>
            </w:r>
          </w:p>
        </w:tc>
        <w:tc>
          <w:tcPr>
            <w:tcW w:type="dxa" w:w="3600"/>
            <w:vAlign w:val="center"/>
            <w:tcMar>
              <w:top w:w="55" w:type="dxa"/>
              <w:start w:w="70" w:type="dxa"/>
              <w:bottom w:w="55" w:type="dxa"/>
              <w:end w:w="70" w:type="dxa"/>
            </w:tcMar>
          </w:tcPr>
          <w:p>
            <w:pPr>
              <w:spacing w:after="0" w:before="0" w:line="240" w:lineRule="auto"/>
            </w:pPr>
            <w:r>
              <w:rPr>
                <w:rFonts w:ascii="Aptos" w:hAnsi="Aptos"/>
                <w:sz w:val="14"/>
              </w:rPr>
              <w:t>Both players remain</w:t>
            </w:r>
          </w:p>
        </w:tc>
      </w:tr>
      <w:tr>
        <w:trPr>
          <w:cantSplit/>
        </w:trPr>
        <w:tc>
          <w:tcPr>
            <w:tcW w:type="dxa" w:w="2448"/>
            <w:vAlign w:val="center"/>
            <w:tcMar>
              <w:top w:w="55" w:type="dxa"/>
              <w:start w:w="70" w:type="dxa"/>
              <w:bottom w:w="55" w:type="dxa"/>
              <w:end w:w="70" w:type="dxa"/>
            </w:tcMar>
            <w:shd w:fill="F2F5F7"/>
          </w:tcPr>
          <w:p>
            <w:pPr>
              <w:spacing w:after="0" w:before="0" w:line="240" w:lineRule="auto"/>
            </w:pPr>
            <w:r>
              <w:rPr>
                <w:rFonts w:ascii="Aptos" w:hAnsi="Aptos"/>
                <w:sz w:val="14"/>
              </w:rPr>
              <w:t>World Cup + Neutral</w:t>
            </w:r>
          </w:p>
        </w:tc>
        <w:tc>
          <w:tcPr>
            <w:tcW w:type="dxa" w:w="2088"/>
            <w:vAlign w:val="center"/>
            <w:tcMar>
              <w:top w:w="55" w:type="dxa"/>
              <w:start w:w="70" w:type="dxa"/>
              <w:bottom w:w="55" w:type="dxa"/>
              <w:end w:w="70" w:type="dxa"/>
            </w:tcMar>
            <w:shd w:fill="F2F5F7"/>
          </w:tcPr>
          <w:p>
            <w:pPr>
              <w:spacing w:after="0" w:before="0" w:line="240" w:lineRule="auto"/>
            </w:pPr>
            <w:r>
              <w:rPr>
                <w:rFonts w:ascii="Aptos" w:hAnsi="Aptos"/>
                <w:sz w:val="14"/>
              </w:rPr>
              <w:t>29 apps / 21 goals</w:t>
            </w:r>
          </w:p>
        </w:tc>
        <w:tc>
          <w:tcPr>
            <w:tcW w:type="dxa" w:w="2088"/>
            <w:vAlign w:val="center"/>
            <w:tcMar>
              <w:top w:w="55" w:type="dxa"/>
              <w:start w:w="70" w:type="dxa"/>
              <w:bottom w:w="55" w:type="dxa"/>
              <w:end w:w="70" w:type="dxa"/>
            </w:tcMar>
            <w:shd w:fill="F2F5F7"/>
          </w:tcPr>
          <w:p>
            <w:pPr>
              <w:spacing w:after="0" w:before="0" w:line="240" w:lineRule="auto"/>
            </w:pPr>
            <w:r>
              <w:rPr>
                <w:rFonts w:ascii="Aptos" w:hAnsi="Aptos"/>
                <w:sz w:val="14"/>
              </w:rPr>
              <w:t>25 apps / 11 goals</w:t>
            </w:r>
          </w:p>
        </w:tc>
        <w:tc>
          <w:tcPr>
            <w:tcW w:type="dxa" w:w="3600"/>
            <w:vAlign w:val="center"/>
            <w:tcMar>
              <w:top w:w="55" w:type="dxa"/>
              <w:start w:w="70" w:type="dxa"/>
              <w:bottom w:w="55" w:type="dxa"/>
              <w:end w:w="70" w:type="dxa"/>
            </w:tcMar>
            <w:shd w:fill="F2F5F7"/>
          </w:tcPr>
          <w:p>
            <w:pPr>
              <w:spacing w:after="0" w:before="0" w:line="240" w:lineRule="auto"/>
            </w:pPr>
            <w:r>
              <w:rPr>
                <w:rFonts w:ascii="Aptos" w:hAnsi="Aptos"/>
                <w:sz w:val="14"/>
              </w:rPr>
              <w:t>Neutral international scope</w:t>
            </w:r>
          </w:p>
        </w:tc>
      </w:tr>
      <w:tr>
        <w:trPr>
          <w:cantSplit/>
        </w:trPr>
        <w:tc>
          <w:tcPr>
            <w:tcW w:type="dxa" w:w="2448"/>
            <w:vAlign w:val="center"/>
            <w:tcMar>
              <w:top w:w="55" w:type="dxa"/>
              <w:start w:w="70" w:type="dxa"/>
              <w:bottom w:w="55" w:type="dxa"/>
              <w:end w:w="70" w:type="dxa"/>
            </w:tcMar>
          </w:tcPr>
          <w:p>
            <w:pPr>
              <w:spacing w:after="0" w:before="0" w:line="240" w:lineRule="auto"/>
            </w:pPr>
            <w:r>
              <w:rPr>
                <w:rFonts w:ascii="Aptos" w:hAnsi="Aptos"/>
                <w:sz w:val="14"/>
              </w:rPr>
              <w:t>MLS + All</w:t>
            </w:r>
          </w:p>
        </w:tc>
        <w:tc>
          <w:tcPr>
            <w:tcW w:type="dxa" w:w="2088"/>
            <w:vAlign w:val="center"/>
            <w:tcMar>
              <w:top w:w="55" w:type="dxa"/>
              <w:start w:w="70" w:type="dxa"/>
              <w:bottom w:w="55" w:type="dxa"/>
              <w:end w:w="70" w:type="dxa"/>
            </w:tcMar>
          </w:tcPr>
          <w:p>
            <w:pPr>
              <w:spacing w:after="0" w:before="0" w:line="240" w:lineRule="auto"/>
            </w:pPr>
            <w:r>
              <w:rPr>
                <w:rFonts w:ascii="Aptos" w:hAnsi="Aptos"/>
                <w:sz w:val="14"/>
              </w:rPr>
              <w:t>76 apps / 69 goals</w:t>
            </w:r>
          </w:p>
        </w:tc>
        <w:tc>
          <w:tcPr>
            <w:tcW w:type="dxa" w:w="2088"/>
            <w:vAlign w:val="center"/>
            <w:tcMar>
              <w:top w:w="55" w:type="dxa"/>
              <w:start w:w="70" w:type="dxa"/>
              <w:bottom w:w="55" w:type="dxa"/>
              <w:end w:w="70" w:type="dxa"/>
            </w:tcMar>
          </w:tcPr>
          <w:p>
            <w:pPr>
              <w:spacing w:after="0" w:before="0" w:line="240" w:lineRule="auto"/>
            </w:pPr>
            <w:r>
              <w:rPr>
                <w:rFonts w:ascii="Aptos" w:hAnsi="Aptos"/>
                <w:sz w:val="14"/>
              </w:rPr>
              <w:t>0 apps</w:t>
            </w:r>
          </w:p>
        </w:tc>
        <w:tc>
          <w:tcPr>
            <w:tcW w:type="dxa" w:w="3600"/>
            <w:vAlign w:val="center"/>
            <w:tcMar>
              <w:top w:w="55" w:type="dxa"/>
              <w:start w:w="70" w:type="dxa"/>
              <w:bottom w:w="55" w:type="dxa"/>
              <w:end w:w="70" w:type="dxa"/>
            </w:tcMar>
          </w:tcPr>
          <w:p>
            <w:pPr>
              <w:spacing w:after="0" w:before="0" w:line="240" w:lineRule="auto"/>
            </w:pPr>
            <w:r>
              <w:rPr>
                <w:rFonts w:ascii="Aptos" w:hAnsi="Aptos"/>
                <w:sz w:val="14"/>
              </w:rPr>
              <w:t>Ronaldo is N/A</w:t>
            </w:r>
          </w:p>
        </w:tc>
      </w:tr>
      <w:tr>
        <w:trPr>
          <w:cantSplit/>
        </w:trPr>
        <w:tc>
          <w:tcPr>
            <w:tcW w:type="dxa" w:w="2448"/>
            <w:vAlign w:val="center"/>
            <w:tcMar>
              <w:top w:w="55" w:type="dxa"/>
              <w:start w:w="70" w:type="dxa"/>
              <w:bottom w:w="55" w:type="dxa"/>
              <w:end w:w="70" w:type="dxa"/>
            </w:tcMar>
            <w:shd w:fill="F2F5F7"/>
          </w:tcPr>
          <w:p>
            <w:pPr>
              <w:spacing w:after="0" w:before="0" w:line="240" w:lineRule="auto"/>
            </w:pPr>
            <w:r>
              <w:rPr>
                <w:rFonts w:ascii="Aptos" w:hAnsi="Aptos"/>
                <w:sz w:val="14"/>
              </w:rPr>
              <w:t>FA Cup + All</w:t>
            </w:r>
          </w:p>
        </w:tc>
        <w:tc>
          <w:tcPr>
            <w:tcW w:type="dxa" w:w="2088"/>
            <w:vAlign w:val="center"/>
            <w:tcMar>
              <w:top w:w="55" w:type="dxa"/>
              <w:start w:w="70" w:type="dxa"/>
              <w:bottom w:w="55" w:type="dxa"/>
              <w:end w:w="70" w:type="dxa"/>
            </w:tcMar>
            <w:shd w:fill="F2F5F7"/>
          </w:tcPr>
          <w:p>
            <w:pPr>
              <w:spacing w:after="0" w:before="0" w:line="240" w:lineRule="auto"/>
            </w:pPr>
            <w:r>
              <w:rPr>
                <w:rFonts w:ascii="Aptos" w:hAnsi="Aptos"/>
                <w:sz w:val="14"/>
              </w:rPr>
              <w:t>0 apps</w:t>
            </w:r>
          </w:p>
        </w:tc>
        <w:tc>
          <w:tcPr>
            <w:tcW w:type="dxa" w:w="2088"/>
            <w:vAlign w:val="center"/>
            <w:tcMar>
              <w:top w:w="55" w:type="dxa"/>
              <w:start w:w="70" w:type="dxa"/>
              <w:bottom w:w="55" w:type="dxa"/>
              <w:end w:w="70" w:type="dxa"/>
            </w:tcMar>
            <w:shd w:fill="F2F5F7"/>
          </w:tcPr>
          <w:p>
            <w:pPr>
              <w:spacing w:after="0" w:before="0" w:line="240" w:lineRule="auto"/>
            </w:pPr>
            <w:r>
              <w:rPr>
                <w:rFonts w:ascii="Aptos" w:hAnsi="Aptos"/>
                <w:sz w:val="14"/>
              </w:rPr>
              <w:t>1 app / 0 goals</w:t>
            </w:r>
          </w:p>
        </w:tc>
        <w:tc>
          <w:tcPr>
            <w:tcW w:type="dxa" w:w="3600"/>
            <w:vAlign w:val="center"/>
            <w:tcMar>
              <w:top w:w="55" w:type="dxa"/>
              <w:start w:w="70" w:type="dxa"/>
              <w:bottom w:w="55" w:type="dxa"/>
              <w:end w:w="70" w:type="dxa"/>
            </w:tcMar>
            <w:shd w:fill="F2F5F7"/>
          </w:tcPr>
          <w:p>
            <w:pPr>
              <w:spacing w:after="0" w:before="0" w:line="240" w:lineRule="auto"/>
            </w:pPr>
            <w:r>
              <w:rPr>
                <w:rFonts w:ascii="Aptos" w:hAnsi="Aptos"/>
                <w:sz w:val="14"/>
              </w:rPr>
              <w:t>Messi N/A; Ronaldo 0.0000</w:t>
            </w:r>
          </w:p>
        </w:tc>
      </w:tr>
      <w:tr>
        <w:trPr>
          <w:cantSplit/>
        </w:trPr>
        <w:tc>
          <w:tcPr>
            <w:tcW w:type="dxa" w:w="2448"/>
            <w:vAlign w:val="center"/>
            <w:tcMar>
              <w:top w:w="55" w:type="dxa"/>
              <w:start w:w="70" w:type="dxa"/>
              <w:bottom w:w="55" w:type="dxa"/>
              <w:end w:w="70" w:type="dxa"/>
            </w:tcMar>
          </w:tcPr>
          <w:p>
            <w:pPr>
              <w:spacing w:after="0" w:before="0" w:line="240" w:lineRule="auto"/>
            </w:pPr>
            <w:r>
              <w:rPr>
                <w:rFonts w:ascii="Aptos" w:hAnsi="Aptos"/>
                <w:sz w:val="14"/>
              </w:rPr>
              <w:t>MLS + Neutral</w:t>
            </w:r>
          </w:p>
        </w:tc>
        <w:tc>
          <w:tcPr>
            <w:tcW w:type="dxa" w:w="2088"/>
            <w:vAlign w:val="center"/>
            <w:tcMar>
              <w:top w:w="55" w:type="dxa"/>
              <w:start w:w="70" w:type="dxa"/>
              <w:bottom w:w="55" w:type="dxa"/>
              <w:end w:w="70" w:type="dxa"/>
            </w:tcMar>
          </w:tcPr>
          <w:p>
            <w:pPr>
              <w:spacing w:after="0" w:before="0" w:line="240" w:lineRule="auto"/>
            </w:pPr>
            <w:r>
              <w:rPr>
                <w:rFonts w:ascii="Aptos" w:hAnsi="Aptos"/>
                <w:sz w:val="14"/>
              </w:rPr>
              <w:t>0 apps</w:t>
            </w:r>
          </w:p>
        </w:tc>
        <w:tc>
          <w:tcPr>
            <w:tcW w:type="dxa" w:w="2088"/>
            <w:vAlign w:val="center"/>
            <w:tcMar>
              <w:top w:w="55" w:type="dxa"/>
              <w:start w:w="70" w:type="dxa"/>
              <w:bottom w:w="55" w:type="dxa"/>
              <w:end w:w="70" w:type="dxa"/>
            </w:tcMar>
          </w:tcPr>
          <w:p>
            <w:pPr>
              <w:spacing w:after="0" w:before="0" w:line="240" w:lineRule="auto"/>
            </w:pPr>
            <w:r>
              <w:rPr>
                <w:rFonts w:ascii="Aptos" w:hAnsi="Aptos"/>
                <w:sz w:val="14"/>
              </w:rPr>
              <w:t>0 apps</w:t>
            </w:r>
          </w:p>
        </w:tc>
        <w:tc>
          <w:tcPr>
            <w:tcW w:type="dxa" w:w="3600"/>
            <w:vAlign w:val="center"/>
            <w:tcMar>
              <w:top w:w="55" w:type="dxa"/>
              <w:start w:w="70" w:type="dxa"/>
              <w:bottom w:w="55" w:type="dxa"/>
              <w:end w:w="70" w:type="dxa"/>
            </w:tcMar>
          </w:tcPr>
          <w:p>
            <w:pPr>
              <w:spacing w:after="0" w:before="0" w:line="240" w:lineRule="auto"/>
            </w:pPr>
            <w:r>
              <w:rPr>
                <w:rFonts w:ascii="Aptos" w:hAnsi="Aptos"/>
                <w:sz w:val="14"/>
              </w:rPr>
              <w:t>Explanatory empty state</w:t>
            </w:r>
          </w:p>
        </w:tc>
      </w:tr>
    </w:tbl>
    <w:tbl>
      <w:tblPr>
        <w:tblW w:type="auto" w:w="0"/>
        <w:jc w:val="center"/>
        <w:tblLook w:firstColumn="1" w:firstRow="1" w:lastColumn="0" w:lastRow="0" w:noHBand="0" w:noVBand="1" w:val="04A0"/>
      </w:tblPr>
      <w:tblGrid>
        <w:gridCol w:w="10454"/>
      </w:tblGrid>
      <w:tr>
        <w:tc>
          <w:tcPr>
            <w:tcW w:type="dxa" w:w="10454"/>
            <w:shd w:fill="FFF5D9"/>
            <w:tcMar>
              <w:top w:w="90" w:type="dxa"/>
              <w:start w:w="120" w:type="dxa"/>
              <w:bottom w:w="90" w:type="dxa"/>
              <w:end w:w="120" w:type="dxa"/>
            </w:tcMar>
          </w:tcPr>
          <w:p>
            <w:pPr>
              <w:spacing w:after="20"/>
            </w:pPr>
            <w:r>
              <w:rPr>
                <w:b/>
                <w:color w:val="B98216"/>
                <w:sz w:val="16"/>
              </w:rPr>
              <w:t xml:space="preserve">N/A VERSUS ZERO  </w:t>
            </w:r>
            <w:r>
              <w:rPr>
                <w:color w:val="263746"/>
                <w:sz w:val="18"/>
              </w:rPr>
              <w:t>N/A means a player has no valid appearances in the selected scope. 0.0000 means appearances exist but no eligible weighted contribution remains. Keeping those states separate prevents a missing comparison from looking like a real zero.</w:t>
            </w:r>
          </w:p>
        </w:tc>
      </w:tr>
    </w:tbl>
    <w:p>
      <w:pPr>
        <w:spacing w:after="0"/>
      </w:pPr>
    </w:p>
    <w:tbl>
      <w:tblPr>
        <w:tblW w:type="auto" w:w="0"/>
        <w:jc w:val="center"/>
        <w:tblLook w:firstColumn="1" w:firstRow="1" w:lastColumn="0" w:lastRow="0" w:noHBand="0" w:noVBand="1" w:val="04A0"/>
      </w:tblPr>
      <w:tblGrid>
        <w:gridCol w:w="10454"/>
      </w:tblGrid>
      <w:tr>
        <w:tc>
          <w:tcPr>
            <w:tcW w:type="dxa" w:w="10454"/>
            <w:shd w:fill="E9F5F4"/>
            <w:tcMar>
              <w:top w:w="90" w:type="dxa"/>
              <w:start w:w="120" w:type="dxa"/>
              <w:bottom w:w="90" w:type="dxa"/>
              <w:end w:w="120" w:type="dxa"/>
            </w:tcMar>
          </w:tcPr>
          <w:p>
            <w:pPr>
              <w:spacing w:after="20"/>
            </w:pPr>
            <w:r>
              <w:rPr>
                <w:b/>
                <w:color w:val="1C7C7D"/>
                <w:sz w:val="16"/>
              </w:rPr>
              <w:t xml:space="preserve">WAVE 4 HANDOFF  </w:t>
            </w:r>
            <w:r>
              <w:rPr>
                <w:color w:val="263746"/>
                <w:sz w:val="18"/>
              </w:rPr>
              <w:t>Head-to-Head remains descriptive and updates immediately. Inference changes only when Update analysis is clicked, then displays the frozen settings and warns if the live controls change.</w:t>
            </w:r>
          </w:p>
        </w:tc>
      </w:tr>
    </w:tbl>
    <w:p>
      <w:pPr>
        <w:spacing w:after="0"/>
      </w:pPr>
    </w:p>
    <w:p>
      <w:r>
        <w:br w:type="page"/>
      </w:r>
    </w:p>
    <w:p>
      <w:pPr>
        <w:spacing w:after="20"/>
      </w:pPr>
      <w:r>
        <w:rPr>
          <w:rFonts w:ascii="Aptos" w:hAnsi="Aptos"/>
          <w:b/>
          <w:color w:val="1C7C7D"/>
          <w:sz w:val="15"/>
        </w:rPr>
        <w:t>17 / 30   INFERENCE</w:t>
      </w:r>
    </w:p>
    <w:p>
      <w:pPr>
        <w:pStyle w:val="Heading1"/>
      </w:pPr>
      <w:r>
        <w:t>How the match-level bootstrap measures uncertainty</w:t>
      </w:r>
    </w:p>
    <w:p>
      <w:pPr>
        <w:spacing w:after="140"/>
      </w:pPr>
      <w:r>
        <w:rPr>
          <w:color w:val="586A78"/>
          <w:sz w:val="18"/>
        </w:rPr>
        <w:t>Default frozen scope: K = 1, penalties included, all competitions, all venues.</w:t>
      </w:r>
    </w:p>
    <w:tbl>
      <w:tblPr>
        <w:tblW w:type="auto" w:w="0"/>
        <w:tblLook w:firstColumn="1" w:firstRow="1" w:lastColumn="0" w:lastRow="0" w:noHBand="0" w:noVBand="1" w:val="04A0"/>
      </w:tblPr>
      <w:tblGrid>
        <w:gridCol w:w="10454"/>
      </w:tblGrid>
      <w:tr>
        <w:tc>
          <w:tcPr>
            <w:tcW w:type="dxa" w:w="10454"/>
            <w:shd w:fill="F2F5F7"/>
            <w:tcMar>
              <w:top w:w="100" w:type="dxa"/>
              <w:start w:w="120" w:type="dxa"/>
              <w:bottom w:w="95" w:type="dxa"/>
              <w:end w:w="120" w:type="dxa"/>
            </w:tcMar>
          </w:tcPr>
          <w:p>
            <w:pPr>
              <w:spacing w:after="60"/>
              <w:jc w:val="center"/>
            </w:pPr>
            <w:r>
              <w:rPr>
                <w:rFonts w:ascii="Cambria Math" w:hAnsi="Cambria Math"/>
                <w:b/>
                <w:color w:val="15324B"/>
                <w:sz w:val="28"/>
              </w:rPr>
              <w:t>Rate* = 90 × Σ resampled match contributions ÷ Σ resampled match minutes</w:t>
            </w:r>
          </w:p>
          <w:p>
            <w:pPr>
              <w:spacing w:after="0"/>
              <w:jc w:val="center"/>
            </w:pPr>
            <w:r>
              <w:rPr>
                <w:color w:val="586A78"/>
                <w:sz w:val="16"/>
              </w:rPr>
              <w:t>Each player is resampled independently with replacement, using exactly that player's selected-scope appearance count.</w:t>
            </w:r>
          </w:p>
        </w:tc>
      </w:tr>
    </w:tbl>
    <w:p>
      <w:pPr>
        <w:spacing w:after="0"/>
      </w:pPr>
    </w:p>
    <w:tbl>
      <w:tblPr>
        <w:tblW w:type="auto" w:w="0"/>
        <w:tblLook w:firstColumn="1" w:firstRow="1" w:lastColumn="0" w:lastRow="0" w:noHBand="0" w:noVBand="1" w:val="04A0"/>
      </w:tblPr>
      <w:tblGrid>
        <w:gridCol w:w="10454"/>
      </w:tblGrid>
      <w:tr>
        <w:tc>
          <w:tcPr>
            <w:tcW w:type="dxa" w:w="10454"/>
            <w:shd w:fill="F2F5F7"/>
            <w:tcMar>
              <w:top w:w="100" w:type="dxa"/>
              <w:start w:w="120" w:type="dxa"/>
              <w:bottom w:w="95" w:type="dxa"/>
              <w:end w:w="120" w:type="dxa"/>
            </w:tcMar>
          </w:tcPr>
          <w:p>
            <w:pPr>
              <w:spacing w:after="60"/>
              <w:jc w:val="center"/>
            </w:pPr>
            <w:r>
              <w:rPr>
                <w:rFonts w:ascii="Cambria Math" w:hAnsi="Cambria Math"/>
                <w:b/>
                <w:color w:val="15324B"/>
                <w:sz w:val="28"/>
              </w:rPr>
              <w:t>Gap* = Messi Rate* - Ronaldo Rate*</w:t>
            </w:r>
          </w:p>
          <w:p>
            <w:pPr>
              <w:spacing w:after="0"/>
              <w:jc w:val="center"/>
            </w:pPr>
            <w:r>
              <w:rPr>
                <w:color w:val="586A78"/>
                <w:sz w:val="16"/>
              </w:rPr>
              <w:t>Repeat 10,000 times. The 2.5th and 97.5th percentiles form the displayed 95% interval.</w:t>
            </w:r>
          </w:p>
        </w:tc>
      </w:tr>
    </w:tbl>
    <w:p>
      <w:pPr>
        <w:spacing w:after="0"/>
      </w:pPr>
    </w:p>
    <w:tbl>
      <w:tblPr>
        <w:tblW w:type="auto" w:w="0"/>
        <w:tblLook w:firstColumn="1" w:firstRow="1" w:lastColumn="0" w:lastRow="0" w:noHBand="0" w:noVBand="1" w:val="04A0"/>
      </w:tblPr>
      <w:tblGrid>
        <w:gridCol w:w="10454"/>
      </w:tblGrid>
      <w:tr>
        <w:tc>
          <w:tcPr>
            <w:tcW w:type="dxa" w:w="10454"/>
            <w:shd w:fill="F2F5F7"/>
            <w:tcMar>
              <w:top w:w="100" w:type="dxa"/>
              <w:start w:w="120" w:type="dxa"/>
              <w:bottom w:w="95" w:type="dxa"/>
              <w:end w:w="120" w:type="dxa"/>
            </w:tcMar>
          </w:tcPr>
          <w:p>
            <w:pPr>
              <w:spacing w:after="60"/>
              <w:jc w:val="center"/>
            </w:pPr>
            <w:r>
              <w:rPr>
                <w:rFonts w:ascii="Cambria Math" w:hAnsi="Cambria Math"/>
                <w:b/>
                <w:color w:val="15324B"/>
                <w:sz w:val="28"/>
              </w:rPr>
              <w:t>P(Gap* &gt; 0) = count(Gap* &gt; 0) ÷ 10,000</w:t>
            </w:r>
          </w:p>
          <w:p>
            <w:pPr>
              <w:spacing w:after="0"/>
              <w:jc w:val="center"/>
            </w:pPr>
            <w:r>
              <w:rPr>
                <w:color w:val="586A78"/>
                <w:sz w:val="16"/>
              </w:rPr>
              <w:t>A directional share of the bootstrap distribution, not a p-value or binary decision.</w:t>
            </w:r>
          </w:p>
        </w:tc>
      </w:tr>
    </w:tbl>
    <w:p>
      <w:pPr>
        <w:spacing w:after="0"/>
      </w:pP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3096"/>
            <w:vAlign w:val="center"/>
            <w:tcMar>
              <w:top w:w="55" w:type="dxa"/>
              <w:start w:w="70" w:type="dxa"/>
              <w:bottom w:w="55" w:type="dxa"/>
              <w:end w:w="70" w:type="dxa"/>
            </w:tcMar>
            <w:shd w:fill="15324B"/>
          </w:tcPr>
          <w:p>
            <w:pPr>
              <w:spacing w:after="0" w:before="0" w:line="240" w:lineRule="auto"/>
            </w:pPr>
            <w:r>
              <w:rPr>
                <w:rFonts w:ascii="Aptos" w:hAnsi="Aptos"/>
                <w:b/>
                <w:color w:val="FFFFFF"/>
                <w:sz w:val="15"/>
              </w:rPr>
              <w:t>Default result</w:t>
            </w:r>
          </w:p>
        </w:tc>
        <w:tc>
          <w:tcPr>
            <w:tcW w:type="dxa" w:w="2304"/>
            <w:vAlign w:val="center"/>
            <w:tcMar>
              <w:top w:w="55" w:type="dxa"/>
              <w:start w:w="70" w:type="dxa"/>
              <w:bottom w:w="55" w:type="dxa"/>
              <w:end w:w="70" w:type="dxa"/>
            </w:tcMar>
            <w:shd w:fill="15324B"/>
          </w:tcPr>
          <w:p>
            <w:pPr>
              <w:spacing w:after="0" w:before="0" w:line="240" w:lineRule="auto"/>
            </w:pPr>
            <w:r>
              <w:rPr>
                <w:rFonts w:ascii="Aptos" w:hAnsi="Aptos"/>
                <w:b/>
                <w:color w:val="FFFFFF"/>
                <w:sz w:val="15"/>
              </w:rPr>
              <w:t>Verified value</w:t>
            </w:r>
          </w:p>
        </w:tc>
        <w:tc>
          <w:tcPr>
            <w:tcW w:type="dxa" w:w="4824"/>
            <w:vAlign w:val="center"/>
            <w:tcMar>
              <w:top w:w="55" w:type="dxa"/>
              <w:start w:w="70" w:type="dxa"/>
              <w:bottom w:w="55" w:type="dxa"/>
              <w:end w:w="70" w:type="dxa"/>
            </w:tcMar>
            <w:shd w:fill="15324B"/>
          </w:tcPr>
          <w:p>
            <w:pPr>
              <w:spacing w:after="0" w:before="0" w:line="240" w:lineRule="auto"/>
            </w:pPr>
            <w:r>
              <w:rPr>
                <w:rFonts w:ascii="Aptos" w:hAnsi="Aptos"/>
                <w:b/>
                <w:color w:val="FFFFFF"/>
                <w:sz w:val="15"/>
              </w:rPr>
              <w:t>How to read it</w:t>
            </w:r>
          </w:p>
        </w:tc>
      </w:tr>
      <w:tr>
        <w:trPr>
          <w:cantSplit/>
        </w:trPr>
        <w:tc>
          <w:tcPr>
            <w:tcW w:type="dxa" w:w="3096"/>
            <w:vAlign w:val="center"/>
            <w:tcMar>
              <w:top w:w="55" w:type="dxa"/>
              <w:start w:w="70" w:type="dxa"/>
              <w:bottom w:w="55" w:type="dxa"/>
              <w:end w:w="70" w:type="dxa"/>
            </w:tcMar>
          </w:tcPr>
          <w:p>
            <w:pPr>
              <w:spacing w:after="0" w:before="0" w:line="240" w:lineRule="auto"/>
            </w:pPr>
            <w:r>
              <w:rPr>
                <w:rFonts w:ascii="Aptos" w:hAnsi="Aptos"/>
                <w:sz w:val="15"/>
              </w:rPr>
              <w:t>Observed ratio-of-sums gap / 90</w:t>
            </w:r>
          </w:p>
        </w:tc>
        <w:tc>
          <w:tcPr>
            <w:tcW w:type="dxa" w:w="2304"/>
            <w:vAlign w:val="center"/>
            <w:tcMar>
              <w:top w:w="55" w:type="dxa"/>
              <w:start w:w="70" w:type="dxa"/>
              <w:bottom w:w="55" w:type="dxa"/>
              <w:end w:w="70" w:type="dxa"/>
            </w:tcMar>
          </w:tcPr>
          <w:p>
            <w:pPr>
              <w:spacing w:after="0" w:before="0" w:line="240" w:lineRule="auto"/>
            </w:pPr>
            <w:r>
              <w:rPr>
                <w:rFonts w:ascii="Aptos" w:hAnsi="Aptos"/>
                <w:sz w:val="15"/>
              </w:rPr>
              <w:t>+0.0953</w:t>
            </w:r>
          </w:p>
        </w:tc>
        <w:tc>
          <w:tcPr>
            <w:tcW w:type="dxa" w:w="4824"/>
            <w:vAlign w:val="center"/>
            <w:tcMar>
              <w:top w:w="55" w:type="dxa"/>
              <w:start w:w="70" w:type="dxa"/>
              <w:bottom w:w="55" w:type="dxa"/>
              <w:end w:w="70" w:type="dxa"/>
            </w:tcMar>
          </w:tcPr>
          <w:p>
            <w:pPr>
              <w:spacing w:after="0" w:before="0" w:line="240" w:lineRule="auto"/>
            </w:pPr>
            <w:r>
              <w:rPr>
                <w:rFonts w:ascii="Aptos" w:hAnsi="Aptos"/>
                <w:sz w:val="15"/>
              </w:rPr>
              <w:t>Messi - Ronaldo under frozen settings</w:t>
            </w:r>
          </w:p>
        </w:tc>
      </w:tr>
      <w:tr>
        <w:trPr>
          <w:cantSplit/>
        </w:trPr>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5"/>
              </w:rPr>
              <w:t>95% percentile interval</w:t>
            </w:r>
          </w:p>
        </w:tc>
        <w:tc>
          <w:tcPr>
            <w:tcW w:type="dxa" w:w="2304"/>
            <w:vAlign w:val="center"/>
            <w:tcMar>
              <w:top w:w="55" w:type="dxa"/>
              <w:start w:w="70" w:type="dxa"/>
              <w:bottom w:w="55" w:type="dxa"/>
              <w:end w:w="70" w:type="dxa"/>
            </w:tcMar>
            <w:shd w:fill="F2F5F7"/>
          </w:tcPr>
          <w:p>
            <w:pPr>
              <w:spacing w:after="0" w:before="0" w:line="240" w:lineRule="auto"/>
            </w:pPr>
            <w:r>
              <w:rPr>
                <w:rFonts w:ascii="Aptos" w:hAnsi="Aptos"/>
                <w:sz w:val="15"/>
              </w:rPr>
              <w:t>[-0.0120, +0.1999]</w:t>
            </w:r>
          </w:p>
        </w:tc>
        <w:tc>
          <w:tcPr>
            <w:tcW w:type="dxa" w:w="4824"/>
            <w:vAlign w:val="center"/>
            <w:tcMar>
              <w:top w:w="55" w:type="dxa"/>
              <w:start w:w="70" w:type="dxa"/>
              <w:bottom w:w="55" w:type="dxa"/>
              <w:end w:w="70" w:type="dxa"/>
            </w:tcMar>
            <w:shd w:fill="F2F5F7"/>
          </w:tcPr>
          <w:p>
            <w:pPr>
              <w:spacing w:after="0" w:before="0" w:line="240" w:lineRule="auto"/>
            </w:pPr>
            <w:r>
              <w:rPr>
                <w:rFonts w:ascii="Aptos" w:hAnsi="Aptos"/>
                <w:sz w:val="15"/>
              </w:rPr>
              <w:t>Middle 95% of seeded resampled gaps</w:t>
            </w:r>
          </w:p>
        </w:tc>
      </w:tr>
      <w:tr>
        <w:trPr>
          <w:cantSplit/>
        </w:trPr>
        <w:tc>
          <w:tcPr>
            <w:tcW w:type="dxa" w:w="3096"/>
            <w:vAlign w:val="center"/>
            <w:tcMar>
              <w:top w:w="55" w:type="dxa"/>
              <w:start w:w="70" w:type="dxa"/>
              <w:bottom w:w="55" w:type="dxa"/>
              <w:end w:w="70" w:type="dxa"/>
            </w:tcMar>
          </w:tcPr>
          <w:p>
            <w:pPr>
              <w:spacing w:after="0" w:before="0" w:line="240" w:lineRule="auto"/>
            </w:pPr>
            <w:r>
              <w:rPr>
                <w:rFonts w:ascii="Aptos" w:hAnsi="Aptos"/>
                <w:sz w:val="15"/>
              </w:rPr>
              <w:t>P(gap &gt; 0)</w:t>
            </w:r>
          </w:p>
        </w:tc>
        <w:tc>
          <w:tcPr>
            <w:tcW w:type="dxa" w:w="2304"/>
            <w:vAlign w:val="center"/>
            <w:tcMar>
              <w:top w:w="55" w:type="dxa"/>
              <w:start w:w="70" w:type="dxa"/>
              <w:bottom w:w="55" w:type="dxa"/>
              <w:end w:w="70" w:type="dxa"/>
            </w:tcMar>
          </w:tcPr>
          <w:p>
            <w:pPr>
              <w:spacing w:after="0" w:before="0" w:line="240" w:lineRule="auto"/>
            </w:pPr>
            <w:r>
              <w:rPr>
                <w:rFonts w:ascii="Aptos" w:hAnsi="Aptos"/>
                <w:sz w:val="15"/>
              </w:rPr>
              <w:t>0.960</w:t>
            </w:r>
          </w:p>
        </w:tc>
        <w:tc>
          <w:tcPr>
            <w:tcW w:type="dxa" w:w="4824"/>
            <w:vAlign w:val="center"/>
            <w:tcMar>
              <w:top w:w="55" w:type="dxa"/>
              <w:start w:w="70" w:type="dxa"/>
              <w:bottom w:w="55" w:type="dxa"/>
              <w:end w:w="70" w:type="dxa"/>
            </w:tcMar>
          </w:tcPr>
          <w:p>
            <w:pPr>
              <w:spacing w:after="0" w:before="0" w:line="240" w:lineRule="auto"/>
            </w:pPr>
            <w:r>
              <w:rPr>
                <w:rFonts w:ascii="Aptos" w:hAnsi="Aptos"/>
                <w:sz w:val="15"/>
              </w:rPr>
              <w:t>Share of resampled gaps above zero</w:t>
            </w:r>
          </w:p>
        </w:tc>
      </w:tr>
      <w:tr>
        <w:trPr>
          <w:cantSplit/>
        </w:trPr>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5"/>
              </w:rPr>
              <w:t>Match-level Cohen's d</w:t>
            </w:r>
          </w:p>
        </w:tc>
        <w:tc>
          <w:tcPr>
            <w:tcW w:type="dxa" w:w="2304"/>
            <w:vAlign w:val="center"/>
            <w:tcMar>
              <w:top w:w="55" w:type="dxa"/>
              <w:start w:w="70" w:type="dxa"/>
              <w:bottom w:w="55" w:type="dxa"/>
              <w:end w:w="70" w:type="dxa"/>
            </w:tcMar>
            <w:shd w:fill="F2F5F7"/>
          </w:tcPr>
          <w:p>
            <w:pPr>
              <w:spacing w:after="0" w:before="0" w:line="240" w:lineRule="auto"/>
            </w:pPr>
            <w:r>
              <w:rPr>
                <w:rFonts w:ascii="Aptos" w:hAnsi="Aptos"/>
                <w:sz w:val="15"/>
              </w:rPr>
              <w:t>+0.090</w:t>
            </w:r>
          </w:p>
        </w:tc>
        <w:tc>
          <w:tcPr>
            <w:tcW w:type="dxa" w:w="4824"/>
            <w:vAlign w:val="center"/>
            <w:tcMar>
              <w:top w:w="55" w:type="dxa"/>
              <w:start w:w="70" w:type="dxa"/>
              <w:bottom w:w="55" w:type="dxa"/>
              <w:end w:w="70" w:type="dxa"/>
            </w:tcMar>
            <w:shd w:fill="F2F5F7"/>
          </w:tcPr>
          <w:p>
            <w:pPr>
              <w:spacing w:after="0" w:before="0" w:line="240" w:lineRule="auto"/>
            </w:pPr>
            <w:r>
              <w:rPr>
                <w:rFonts w:ascii="Aptos" w:hAnsi="Aptos"/>
                <w:sz w:val="15"/>
              </w:rPr>
              <w:t>Pooled-SD appearance-rate difference</w:t>
            </w:r>
          </w:p>
        </w:tc>
      </w:tr>
      <w:tr>
        <w:trPr>
          <w:cantSplit/>
        </w:trPr>
        <w:tc>
          <w:tcPr>
            <w:tcW w:type="dxa" w:w="3096"/>
            <w:vAlign w:val="center"/>
            <w:tcMar>
              <w:top w:w="55" w:type="dxa"/>
              <w:start w:w="70" w:type="dxa"/>
              <w:bottom w:w="55" w:type="dxa"/>
              <w:end w:w="70" w:type="dxa"/>
            </w:tcMar>
          </w:tcPr>
          <w:p>
            <w:pPr>
              <w:spacing w:after="0" w:before="0" w:line="240" w:lineRule="auto"/>
            </w:pPr>
            <w:r>
              <w:rPr>
                <w:rFonts w:ascii="Aptos" w:hAnsi="Aptos"/>
                <w:sz w:val="15"/>
              </w:rPr>
              <w:t>Replicates / seed</w:t>
            </w:r>
          </w:p>
        </w:tc>
        <w:tc>
          <w:tcPr>
            <w:tcW w:type="dxa" w:w="2304"/>
            <w:vAlign w:val="center"/>
            <w:tcMar>
              <w:top w:w="55" w:type="dxa"/>
              <w:start w:w="70" w:type="dxa"/>
              <w:bottom w:w="55" w:type="dxa"/>
              <w:end w:w="70" w:type="dxa"/>
            </w:tcMar>
          </w:tcPr>
          <w:p>
            <w:pPr>
              <w:spacing w:after="0" w:before="0" w:line="240" w:lineRule="auto"/>
            </w:pPr>
            <w:r>
              <w:rPr>
                <w:rFonts w:ascii="Aptos" w:hAnsi="Aptos"/>
                <w:sz w:val="15"/>
              </w:rPr>
              <w:t>10,000 / 20260812</w:t>
            </w:r>
          </w:p>
        </w:tc>
        <w:tc>
          <w:tcPr>
            <w:tcW w:type="dxa" w:w="4824"/>
            <w:vAlign w:val="center"/>
            <w:tcMar>
              <w:top w:w="55" w:type="dxa"/>
              <w:start w:w="70" w:type="dxa"/>
              <w:bottom w:w="55" w:type="dxa"/>
              <w:end w:w="70" w:type="dxa"/>
            </w:tcMar>
          </w:tcPr>
          <w:p>
            <w:pPr>
              <w:spacing w:after="0" w:before="0" w:line="240" w:lineRule="auto"/>
            </w:pPr>
            <w:r>
              <w:rPr>
                <w:rFonts w:ascii="Aptos" w:hAnsi="Aptos"/>
                <w:sz w:val="15"/>
              </w:rPr>
              <w:t>Deterministic and fully finite</w:t>
            </w:r>
          </w:p>
        </w:tc>
      </w:tr>
    </w:tbl>
    <w:tbl>
      <w:tblPr>
        <w:tblW w:type="auto" w:w="0"/>
        <w:jc w:val="center"/>
        <w:tblLook w:firstColumn="1" w:firstRow="1" w:lastColumn="0" w:lastRow="0" w:noHBand="0" w:noVBand="1" w:val="04A0"/>
      </w:tblPr>
      <w:tblGrid>
        <w:gridCol w:w="10454"/>
      </w:tblGrid>
      <w:tr>
        <w:tc>
          <w:tcPr>
            <w:tcW w:type="dxa" w:w="10454"/>
            <w:shd w:fill="FFF5D9"/>
            <w:tcMar>
              <w:top w:w="90" w:type="dxa"/>
              <w:start w:w="120" w:type="dxa"/>
              <w:bottom w:w="90" w:type="dxa"/>
              <w:end w:w="120" w:type="dxa"/>
            </w:tcMar>
          </w:tcPr>
          <w:p>
            <w:pPr>
              <w:spacing w:after="20"/>
            </w:pPr>
            <w:r>
              <w:rPr>
                <w:b/>
                <w:color w:val="B98216"/>
                <w:sz w:val="16"/>
              </w:rPr>
              <w:t xml:space="preserve">INTERVAL INTERPRETATION  </w:t>
            </w:r>
            <w:r>
              <w:rPr>
                <w:color w:val="263746"/>
                <w:sz w:val="18"/>
              </w:rPr>
              <w:t>The default percentile interval crosses zero. Report that numerical fact and the full distribution; do not convert it into a winner, significant/not-significant badge, or p-value.</w:t>
            </w:r>
          </w:p>
        </w:tc>
      </w:tr>
    </w:tbl>
    <w:p>
      <w:pPr>
        <w:spacing w:after="0"/>
      </w:pPr>
    </w:p>
    <w:p>
      <w:r>
        <w:br w:type="page"/>
      </w:r>
    </w:p>
    <w:p>
      <w:pPr>
        <w:spacing w:after="20"/>
      </w:pPr>
      <w:r>
        <w:rPr>
          <w:rFonts w:ascii="Aptos" w:hAnsi="Aptos"/>
          <w:b/>
          <w:color w:val="1C7C7D"/>
          <w:sz w:val="15"/>
        </w:rPr>
        <w:t>18 / 30   INFERENCE</w:t>
      </w:r>
    </w:p>
    <w:p>
      <w:pPr>
        <w:pStyle w:val="Heading1"/>
      </w:pPr>
      <w:r>
        <w:t>Career-era subgroup results</w:t>
      </w:r>
    </w:p>
    <w:p>
      <w:pPr>
        <w:spacing w:after="140"/>
      </w:pPr>
      <w:r>
        <w:rPr>
          <w:color w:val="586A78"/>
          <w:sz w:val="18"/>
        </w:rPr>
        <w:t>Every row inherits the clicked global competition and venue scope.</w:t>
      </w:r>
    </w:p>
    <w:tbl>
      <w:tblPr>
        <w:tblStyle w:val="TableGrid"/>
        <w:tblW w:type="auto" w:w="0"/>
        <w:jc w:val="center"/>
        <w:tblLayout w:type="fixed"/>
        <w:tblLook w:firstColumn="1" w:firstRow="1" w:lastColumn="0" w:lastRow="0" w:noHBand="0" w:noVBand="1" w:val="04A0"/>
      </w:tblPr>
      <w:tblGrid>
        <w:gridCol w:w="1742"/>
        <w:gridCol w:w="1742"/>
        <w:gridCol w:w="1742"/>
        <w:gridCol w:w="1742"/>
        <w:gridCol w:w="1742"/>
        <w:gridCol w:w="1742"/>
      </w:tblGrid>
      <w:tr>
        <w:trPr>
          <w:tblHeader w:val="true"/>
          <w:cantSplit/>
        </w:trPr>
        <w:tc>
          <w:tcPr>
            <w:tcW w:type="dxa" w:w="1872"/>
            <w:vAlign w:val="center"/>
            <w:tcMar>
              <w:top w:w="55" w:type="dxa"/>
              <w:start w:w="70" w:type="dxa"/>
              <w:bottom w:w="55" w:type="dxa"/>
              <w:end w:w="70" w:type="dxa"/>
            </w:tcMar>
            <w:shd w:fill="15324B"/>
          </w:tcPr>
          <w:p>
            <w:pPr>
              <w:spacing w:after="0" w:before="0" w:line="240" w:lineRule="auto"/>
            </w:pPr>
            <w:r>
              <w:rPr>
                <w:rFonts w:ascii="Aptos" w:hAnsi="Aptos"/>
                <w:b/>
                <w:color w:val="FFFFFF"/>
                <w:sz w:val="13"/>
              </w:rPr>
              <w:t>Era</w:t>
            </w:r>
          </w:p>
        </w:tc>
        <w:tc>
          <w:tcPr>
            <w:tcW w:type="dxa" w:w="1944"/>
            <w:vAlign w:val="center"/>
            <w:tcMar>
              <w:top w:w="55" w:type="dxa"/>
              <w:start w:w="70" w:type="dxa"/>
              <w:bottom w:w="55" w:type="dxa"/>
              <w:end w:w="70" w:type="dxa"/>
            </w:tcMar>
            <w:shd w:fill="15324B"/>
          </w:tcPr>
          <w:p>
            <w:pPr>
              <w:spacing w:after="0" w:before="0" w:line="240" w:lineRule="auto"/>
            </w:pPr>
            <w:r>
              <w:rPr>
                <w:rFonts w:ascii="Aptos" w:hAnsi="Aptos"/>
                <w:b/>
                <w:color w:val="FFFFFF"/>
                <w:sz w:val="13"/>
              </w:rPr>
              <w:t>Messi apps / rate</w:t>
            </w:r>
          </w:p>
        </w:tc>
        <w:tc>
          <w:tcPr>
            <w:tcW w:type="dxa" w:w="1944"/>
            <w:vAlign w:val="center"/>
            <w:tcMar>
              <w:top w:w="55" w:type="dxa"/>
              <w:start w:w="70" w:type="dxa"/>
              <w:bottom w:w="55" w:type="dxa"/>
              <w:end w:w="70" w:type="dxa"/>
            </w:tcMar>
            <w:shd w:fill="15324B"/>
          </w:tcPr>
          <w:p>
            <w:pPr>
              <w:spacing w:after="0" w:before="0" w:line="240" w:lineRule="auto"/>
            </w:pPr>
            <w:r>
              <w:rPr>
                <w:rFonts w:ascii="Aptos" w:hAnsi="Aptos"/>
                <w:b/>
                <w:color w:val="FFFFFF"/>
                <w:sz w:val="13"/>
              </w:rPr>
              <w:t>Ronaldo apps / rate</w:t>
            </w:r>
          </w:p>
        </w:tc>
        <w:tc>
          <w:tcPr>
            <w:tcW w:type="dxa" w:w="1080"/>
            <w:vAlign w:val="center"/>
            <w:tcMar>
              <w:top w:w="55" w:type="dxa"/>
              <w:start w:w="70" w:type="dxa"/>
              <w:bottom w:w="55" w:type="dxa"/>
              <w:end w:w="70" w:type="dxa"/>
            </w:tcMar>
            <w:shd w:fill="15324B"/>
          </w:tcPr>
          <w:p>
            <w:pPr>
              <w:spacing w:after="0" w:before="0" w:line="240" w:lineRule="auto"/>
            </w:pPr>
            <w:r>
              <w:rPr>
                <w:rFonts w:ascii="Aptos" w:hAnsi="Aptos"/>
                <w:b/>
                <w:color w:val="FFFFFF"/>
                <w:sz w:val="13"/>
              </w:rPr>
              <w:t>Gap</w:t>
            </w:r>
          </w:p>
        </w:tc>
        <w:tc>
          <w:tcPr>
            <w:tcW w:type="dxa" w:w="2376"/>
            <w:vAlign w:val="center"/>
            <w:tcMar>
              <w:top w:w="55" w:type="dxa"/>
              <w:start w:w="70" w:type="dxa"/>
              <w:bottom w:w="55" w:type="dxa"/>
              <w:end w:w="70" w:type="dxa"/>
            </w:tcMar>
            <w:shd w:fill="15324B"/>
          </w:tcPr>
          <w:p>
            <w:pPr>
              <w:spacing w:after="0" w:before="0" w:line="240" w:lineRule="auto"/>
            </w:pPr>
            <w:r>
              <w:rPr>
                <w:rFonts w:ascii="Aptos" w:hAnsi="Aptos"/>
                <w:b/>
                <w:color w:val="FFFFFF"/>
                <w:sz w:val="13"/>
              </w:rPr>
              <w:t>95% interval</w:t>
            </w:r>
          </w:p>
        </w:tc>
        <w:tc>
          <w:tcPr>
            <w:tcW w:type="dxa" w:w="1008"/>
            <w:vAlign w:val="center"/>
            <w:tcMar>
              <w:top w:w="55" w:type="dxa"/>
              <w:start w:w="70" w:type="dxa"/>
              <w:bottom w:w="55" w:type="dxa"/>
              <w:end w:w="70" w:type="dxa"/>
            </w:tcMar>
            <w:shd w:fill="15324B"/>
          </w:tcPr>
          <w:p>
            <w:pPr>
              <w:spacing w:after="0" w:before="0" w:line="240" w:lineRule="auto"/>
            </w:pPr>
            <w:r>
              <w:rPr>
                <w:rFonts w:ascii="Aptos" w:hAnsi="Aptos"/>
                <w:b/>
                <w:color w:val="FFFFFF"/>
                <w:sz w:val="13"/>
              </w:rPr>
              <w:t>d</w:t>
            </w:r>
          </w:p>
        </w:tc>
      </w:tr>
      <w:tr>
        <w:trPr>
          <w:cantSplit/>
        </w:trPr>
        <w:tc>
          <w:tcPr>
            <w:tcW w:type="dxa" w:w="1872"/>
            <w:vAlign w:val="center"/>
            <w:tcMar>
              <w:top w:w="55" w:type="dxa"/>
              <w:start w:w="70" w:type="dxa"/>
              <w:bottom w:w="55" w:type="dxa"/>
              <w:end w:w="70" w:type="dxa"/>
            </w:tcMar>
          </w:tcPr>
          <w:p>
            <w:pPr>
              <w:spacing w:after="0" w:before="0" w:line="240" w:lineRule="auto"/>
            </w:pPr>
            <w:r>
              <w:rPr>
                <w:rFonts w:ascii="Aptos" w:hAnsi="Aptos"/>
                <w:sz w:val="13"/>
              </w:rPr>
              <w:t>Rise (2002-08)</w:t>
            </w:r>
          </w:p>
        </w:tc>
        <w:tc>
          <w:tcPr>
            <w:tcW w:type="dxa" w:w="1944"/>
            <w:vAlign w:val="center"/>
            <w:tcMar>
              <w:top w:w="55" w:type="dxa"/>
              <w:start w:w="70" w:type="dxa"/>
              <w:bottom w:w="55" w:type="dxa"/>
              <w:end w:w="70" w:type="dxa"/>
            </w:tcMar>
          </w:tcPr>
          <w:p>
            <w:pPr>
              <w:spacing w:after="0" w:before="0" w:line="240" w:lineRule="auto"/>
            </w:pPr>
            <w:r>
              <w:rPr>
                <w:rFonts w:ascii="Aptos" w:hAnsi="Aptos"/>
                <w:sz w:val="13"/>
              </w:rPr>
              <w:t>102 / 0.0963</w:t>
            </w:r>
          </w:p>
        </w:tc>
        <w:tc>
          <w:tcPr>
            <w:tcW w:type="dxa" w:w="1944"/>
            <w:vAlign w:val="center"/>
            <w:tcMar>
              <w:top w:w="55" w:type="dxa"/>
              <w:start w:w="70" w:type="dxa"/>
              <w:bottom w:w="55" w:type="dxa"/>
              <w:end w:w="70" w:type="dxa"/>
            </w:tcMar>
          </w:tcPr>
          <w:p>
            <w:pPr>
              <w:spacing w:after="0" w:before="0" w:line="240" w:lineRule="auto"/>
            </w:pPr>
            <w:r>
              <w:rPr>
                <w:rFonts w:ascii="Aptos" w:hAnsi="Aptos"/>
                <w:sz w:val="13"/>
              </w:rPr>
              <w:t>274 / 0.0677</w:t>
            </w:r>
          </w:p>
        </w:tc>
        <w:tc>
          <w:tcPr>
            <w:tcW w:type="dxa" w:w="1080"/>
            <w:vAlign w:val="center"/>
            <w:tcMar>
              <w:top w:w="55" w:type="dxa"/>
              <w:start w:w="70" w:type="dxa"/>
              <w:bottom w:w="55" w:type="dxa"/>
              <w:end w:w="70" w:type="dxa"/>
            </w:tcMar>
          </w:tcPr>
          <w:p>
            <w:pPr>
              <w:spacing w:after="0" w:before="0" w:line="240" w:lineRule="auto"/>
            </w:pPr>
            <w:r>
              <w:rPr>
                <w:rFonts w:ascii="Aptos" w:hAnsi="Aptos"/>
                <w:sz w:val="13"/>
              </w:rPr>
              <w:t>+0.0286</w:t>
            </w:r>
          </w:p>
        </w:tc>
        <w:tc>
          <w:tcPr>
            <w:tcW w:type="dxa" w:w="2376"/>
            <w:vAlign w:val="center"/>
            <w:tcMar>
              <w:top w:w="55" w:type="dxa"/>
              <w:start w:w="70" w:type="dxa"/>
              <w:bottom w:w="55" w:type="dxa"/>
              <w:end w:w="70" w:type="dxa"/>
            </w:tcMar>
          </w:tcPr>
          <w:p>
            <w:pPr>
              <w:spacing w:after="0" w:before="0" w:line="240" w:lineRule="auto"/>
            </w:pPr>
            <w:r>
              <w:rPr>
                <w:rFonts w:ascii="Aptos" w:hAnsi="Aptos"/>
                <w:sz w:val="13"/>
              </w:rPr>
              <w:t>[-0.1915, +0.2416]</w:t>
            </w:r>
          </w:p>
        </w:tc>
        <w:tc>
          <w:tcPr>
            <w:tcW w:type="dxa" w:w="1008"/>
            <w:vAlign w:val="center"/>
            <w:tcMar>
              <w:top w:w="55" w:type="dxa"/>
              <w:start w:w="70" w:type="dxa"/>
              <w:bottom w:w="55" w:type="dxa"/>
              <w:end w:w="70" w:type="dxa"/>
            </w:tcMar>
          </w:tcPr>
          <w:p>
            <w:pPr>
              <w:spacing w:after="0" w:before="0" w:line="240" w:lineRule="auto"/>
            </w:pPr>
            <w:r>
              <w:rPr>
                <w:rFonts w:ascii="Aptos" w:hAnsi="Aptos"/>
                <w:sz w:val="13"/>
              </w:rPr>
              <w:t>+0.142</w:t>
            </w:r>
          </w:p>
        </w:tc>
      </w:tr>
      <w:tr>
        <w:trPr>
          <w:cantSplit/>
        </w:trPr>
        <w:tc>
          <w:tcPr>
            <w:tcW w:type="dxa" w:w="1872"/>
            <w:vAlign w:val="center"/>
            <w:tcMar>
              <w:top w:w="55" w:type="dxa"/>
              <w:start w:w="70" w:type="dxa"/>
              <w:bottom w:w="55" w:type="dxa"/>
              <w:end w:w="70" w:type="dxa"/>
            </w:tcMar>
            <w:shd w:fill="F2F5F7"/>
          </w:tcPr>
          <w:p>
            <w:pPr>
              <w:spacing w:after="0" w:before="0" w:line="240" w:lineRule="auto"/>
            </w:pPr>
            <w:r>
              <w:rPr>
                <w:rFonts w:ascii="Aptos" w:hAnsi="Aptos"/>
                <w:sz w:val="13"/>
              </w:rPr>
              <w:t>Peak (2009-14)</w:t>
            </w:r>
          </w:p>
        </w:tc>
        <w:tc>
          <w:tcPr>
            <w:tcW w:type="dxa" w:w="1944"/>
            <w:vAlign w:val="center"/>
            <w:tcMar>
              <w:top w:w="55" w:type="dxa"/>
              <w:start w:w="70" w:type="dxa"/>
              <w:bottom w:w="55" w:type="dxa"/>
              <w:end w:w="70" w:type="dxa"/>
            </w:tcMar>
            <w:shd w:fill="F2F5F7"/>
          </w:tcPr>
          <w:p>
            <w:pPr>
              <w:spacing w:after="0" w:before="0" w:line="240" w:lineRule="auto"/>
            </w:pPr>
            <w:r>
              <w:rPr>
                <w:rFonts w:ascii="Aptos" w:hAnsi="Aptos"/>
                <w:sz w:val="13"/>
              </w:rPr>
              <w:t>288 / 0.0005</w:t>
            </w:r>
          </w:p>
        </w:tc>
        <w:tc>
          <w:tcPr>
            <w:tcW w:type="dxa" w:w="1944"/>
            <w:vAlign w:val="center"/>
            <w:tcMar>
              <w:top w:w="55" w:type="dxa"/>
              <w:start w:w="70" w:type="dxa"/>
              <w:bottom w:w="55" w:type="dxa"/>
              <w:end w:w="70" w:type="dxa"/>
            </w:tcMar>
            <w:shd w:fill="F2F5F7"/>
          </w:tcPr>
          <w:p>
            <w:pPr>
              <w:spacing w:after="0" w:before="0" w:line="240" w:lineRule="auto"/>
            </w:pPr>
            <w:r>
              <w:rPr>
                <w:rFonts w:ascii="Aptos" w:hAnsi="Aptos"/>
                <w:sz w:val="13"/>
              </w:rPr>
              <w:t>300 / 0.0128</w:t>
            </w:r>
          </w:p>
        </w:tc>
        <w:tc>
          <w:tcPr>
            <w:tcW w:type="dxa" w:w="1080"/>
            <w:vAlign w:val="center"/>
            <w:tcMar>
              <w:top w:w="55" w:type="dxa"/>
              <w:start w:w="70" w:type="dxa"/>
              <w:bottom w:w="55" w:type="dxa"/>
              <w:end w:w="70" w:type="dxa"/>
            </w:tcMar>
            <w:shd w:fill="F2F5F7"/>
          </w:tcPr>
          <w:p>
            <w:pPr>
              <w:spacing w:after="0" w:before="0" w:line="240" w:lineRule="auto"/>
            </w:pPr>
            <w:r>
              <w:rPr>
                <w:rFonts w:ascii="Aptos" w:hAnsi="Aptos"/>
                <w:sz w:val="13"/>
              </w:rPr>
              <w:t>-0.0124</w:t>
            </w:r>
          </w:p>
        </w:tc>
        <w:tc>
          <w:tcPr>
            <w:tcW w:type="dxa" w:w="2376"/>
            <w:vAlign w:val="center"/>
            <w:tcMar>
              <w:top w:w="55" w:type="dxa"/>
              <w:start w:w="70" w:type="dxa"/>
              <w:bottom w:w="55" w:type="dxa"/>
              <w:end w:w="70" w:type="dxa"/>
            </w:tcMar>
            <w:shd w:fill="F2F5F7"/>
          </w:tcPr>
          <w:p>
            <w:pPr>
              <w:spacing w:after="0" w:before="0" w:line="240" w:lineRule="auto"/>
            </w:pPr>
            <w:r>
              <w:rPr>
                <w:rFonts w:ascii="Aptos" w:hAnsi="Aptos"/>
                <w:sz w:val="13"/>
              </w:rPr>
              <w:t>[-0.2397, +0.2181]</w:t>
            </w:r>
          </w:p>
        </w:tc>
        <w:tc>
          <w:tcPr>
            <w:tcW w:type="dxa" w:w="1008"/>
            <w:vAlign w:val="center"/>
            <w:tcMar>
              <w:top w:w="55" w:type="dxa"/>
              <w:start w:w="70" w:type="dxa"/>
              <w:bottom w:w="55" w:type="dxa"/>
              <w:end w:w="70" w:type="dxa"/>
            </w:tcMar>
            <w:shd w:fill="F2F5F7"/>
          </w:tcPr>
          <w:p>
            <w:pPr>
              <w:spacing w:after="0" w:before="0" w:line="240" w:lineRule="auto"/>
            </w:pPr>
            <w:r>
              <w:rPr>
                <w:rFonts w:ascii="Aptos" w:hAnsi="Aptos"/>
                <w:sz w:val="13"/>
              </w:rPr>
              <w:t>-0.024</w:t>
            </w:r>
          </w:p>
        </w:tc>
      </w:tr>
      <w:tr>
        <w:trPr>
          <w:cantSplit/>
        </w:trPr>
        <w:tc>
          <w:tcPr>
            <w:tcW w:type="dxa" w:w="1872"/>
            <w:vAlign w:val="center"/>
            <w:tcMar>
              <w:top w:w="55" w:type="dxa"/>
              <w:start w:w="70" w:type="dxa"/>
              <w:bottom w:w="55" w:type="dxa"/>
              <w:end w:w="70" w:type="dxa"/>
            </w:tcMar>
          </w:tcPr>
          <w:p>
            <w:pPr>
              <w:spacing w:after="0" w:before="0" w:line="240" w:lineRule="auto"/>
            </w:pPr>
            <w:r>
              <w:rPr>
                <w:rFonts w:ascii="Aptos" w:hAnsi="Aptos"/>
                <w:sz w:val="13"/>
              </w:rPr>
              <w:t>Prime (2015-18)</w:t>
            </w:r>
          </w:p>
        </w:tc>
        <w:tc>
          <w:tcPr>
            <w:tcW w:type="dxa" w:w="1944"/>
            <w:vAlign w:val="center"/>
            <w:tcMar>
              <w:top w:w="55" w:type="dxa"/>
              <w:start w:w="70" w:type="dxa"/>
              <w:bottom w:w="55" w:type="dxa"/>
              <w:end w:w="70" w:type="dxa"/>
            </w:tcMar>
          </w:tcPr>
          <w:p>
            <w:pPr>
              <w:spacing w:after="0" w:before="0" w:line="240" w:lineRule="auto"/>
            </w:pPr>
            <w:r>
              <w:rPr>
                <w:rFonts w:ascii="Aptos" w:hAnsi="Aptos"/>
                <w:sz w:val="13"/>
              </w:rPr>
              <w:t>248 / 0.1936</w:t>
            </w:r>
          </w:p>
        </w:tc>
        <w:tc>
          <w:tcPr>
            <w:tcW w:type="dxa" w:w="1944"/>
            <w:vAlign w:val="center"/>
            <w:tcMar>
              <w:top w:w="55" w:type="dxa"/>
              <w:start w:w="70" w:type="dxa"/>
              <w:bottom w:w="55" w:type="dxa"/>
              <w:end w:w="70" w:type="dxa"/>
            </w:tcMar>
          </w:tcPr>
          <w:p>
            <w:pPr>
              <w:spacing w:after="0" w:before="0" w:line="240" w:lineRule="auto"/>
            </w:pPr>
            <w:r>
              <w:rPr>
                <w:rFonts w:ascii="Aptos" w:hAnsi="Aptos"/>
                <w:sz w:val="13"/>
              </w:rPr>
              <w:t>224 / 0.1344</w:t>
            </w:r>
          </w:p>
        </w:tc>
        <w:tc>
          <w:tcPr>
            <w:tcW w:type="dxa" w:w="1080"/>
            <w:vAlign w:val="center"/>
            <w:tcMar>
              <w:top w:w="55" w:type="dxa"/>
              <w:start w:w="70" w:type="dxa"/>
              <w:bottom w:w="55" w:type="dxa"/>
              <w:end w:w="70" w:type="dxa"/>
            </w:tcMar>
          </w:tcPr>
          <w:p>
            <w:pPr>
              <w:spacing w:after="0" w:before="0" w:line="240" w:lineRule="auto"/>
            </w:pPr>
            <w:r>
              <w:rPr>
                <w:rFonts w:ascii="Aptos" w:hAnsi="Aptos"/>
                <w:sz w:val="13"/>
              </w:rPr>
              <w:t>+0.0592</w:t>
            </w:r>
          </w:p>
        </w:tc>
        <w:tc>
          <w:tcPr>
            <w:tcW w:type="dxa" w:w="2376"/>
            <w:vAlign w:val="center"/>
            <w:tcMar>
              <w:top w:w="55" w:type="dxa"/>
              <w:start w:w="70" w:type="dxa"/>
              <w:bottom w:w="55" w:type="dxa"/>
              <w:end w:w="70" w:type="dxa"/>
            </w:tcMar>
          </w:tcPr>
          <w:p>
            <w:pPr>
              <w:spacing w:after="0" w:before="0" w:line="240" w:lineRule="auto"/>
            </w:pPr>
            <w:r>
              <w:rPr>
                <w:rFonts w:ascii="Aptos" w:hAnsi="Aptos"/>
                <w:sz w:val="13"/>
              </w:rPr>
              <w:t>[-0.1890, +0.3123]</w:t>
            </w:r>
          </w:p>
        </w:tc>
        <w:tc>
          <w:tcPr>
            <w:tcW w:type="dxa" w:w="1008"/>
            <w:vAlign w:val="center"/>
            <w:tcMar>
              <w:top w:w="55" w:type="dxa"/>
              <w:start w:w="70" w:type="dxa"/>
              <w:bottom w:w="55" w:type="dxa"/>
              <w:end w:w="70" w:type="dxa"/>
            </w:tcMar>
          </w:tcPr>
          <w:p>
            <w:pPr>
              <w:spacing w:after="0" w:before="0" w:line="240" w:lineRule="auto"/>
            </w:pPr>
            <w:r>
              <w:rPr>
                <w:rFonts w:ascii="Aptos" w:hAnsi="Aptos"/>
                <w:sz w:val="13"/>
              </w:rPr>
              <w:t>+0.042</w:t>
            </w:r>
          </w:p>
        </w:tc>
      </w:tr>
      <w:tr>
        <w:trPr>
          <w:cantSplit/>
        </w:trPr>
        <w:tc>
          <w:tcPr>
            <w:tcW w:type="dxa" w:w="1872"/>
            <w:vAlign w:val="center"/>
            <w:tcMar>
              <w:top w:w="55" w:type="dxa"/>
              <w:start w:w="70" w:type="dxa"/>
              <w:bottom w:w="55" w:type="dxa"/>
              <w:end w:w="70" w:type="dxa"/>
            </w:tcMar>
            <w:shd w:fill="F2F5F7"/>
          </w:tcPr>
          <w:p>
            <w:pPr>
              <w:spacing w:after="0" w:before="0" w:line="240" w:lineRule="auto"/>
            </w:pPr>
            <w:r>
              <w:rPr>
                <w:rFonts w:ascii="Aptos" w:hAnsi="Aptos"/>
                <w:sz w:val="13"/>
              </w:rPr>
              <w:t>Transition (2019-22)</w:t>
            </w:r>
          </w:p>
        </w:tc>
        <w:tc>
          <w:tcPr>
            <w:tcW w:type="dxa" w:w="1944"/>
            <w:vAlign w:val="center"/>
            <w:tcMar>
              <w:top w:w="55" w:type="dxa"/>
              <w:start w:w="70" w:type="dxa"/>
              <w:bottom w:w="55" w:type="dxa"/>
              <w:end w:w="70" w:type="dxa"/>
            </w:tcMar>
            <w:shd w:fill="F2F5F7"/>
          </w:tcPr>
          <w:p>
            <w:pPr>
              <w:spacing w:after="0" w:before="0" w:line="240" w:lineRule="auto"/>
            </w:pPr>
            <w:r>
              <w:rPr>
                <w:rFonts w:ascii="Aptos" w:hAnsi="Aptos"/>
                <w:sz w:val="13"/>
              </w:rPr>
              <w:t>208 / 0.2246</w:t>
            </w:r>
          </w:p>
        </w:tc>
        <w:tc>
          <w:tcPr>
            <w:tcW w:type="dxa" w:w="1944"/>
            <w:vAlign w:val="center"/>
            <w:tcMar>
              <w:top w:w="55" w:type="dxa"/>
              <w:start w:w="70" w:type="dxa"/>
              <w:bottom w:w="55" w:type="dxa"/>
              <w:end w:w="70" w:type="dxa"/>
            </w:tcMar>
            <w:shd w:fill="F2F5F7"/>
          </w:tcPr>
          <w:p>
            <w:pPr>
              <w:spacing w:after="0" w:before="0" w:line="240" w:lineRule="auto"/>
            </w:pPr>
            <w:r>
              <w:rPr>
                <w:rFonts w:ascii="Aptos" w:hAnsi="Aptos"/>
                <w:sz w:val="13"/>
              </w:rPr>
              <w:t>207 / 0.0598</w:t>
            </w:r>
          </w:p>
        </w:tc>
        <w:tc>
          <w:tcPr>
            <w:tcW w:type="dxa" w:w="1080"/>
            <w:vAlign w:val="center"/>
            <w:tcMar>
              <w:top w:w="55" w:type="dxa"/>
              <w:start w:w="70" w:type="dxa"/>
              <w:bottom w:w="55" w:type="dxa"/>
              <w:end w:w="70" w:type="dxa"/>
            </w:tcMar>
            <w:shd w:fill="F2F5F7"/>
          </w:tcPr>
          <w:p>
            <w:pPr>
              <w:spacing w:after="0" w:before="0" w:line="240" w:lineRule="auto"/>
            </w:pPr>
            <w:r>
              <w:rPr>
                <w:rFonts w:ascii="Aptos" w:hAnsi="Aptos"/>
                <w:sz w:val="13"/>
              </w:rPr>
              <w:t>+0.1649</w:t>
            </w:r>
          </w:p>
        </w:tc>
        <w:tc>
          <w:tcPr>
            <w:tcW w:type="dxa" w:w="2376"/>
            <w:vAlign w:val="center"/>
            <w:tcMar>
              <w:top w:w="55" w:type="dxa"/>
              <w:start w:w="70" w:type="dxa"/>
              <w:bottom w:w="55" w:type="dxa"/>
              <w:end w:w="70" w:type="dxa"/>
            </w:tcMar>
            <w:shd w:fill="F2F5F7"/>
          </w:tcPr>
          <w:p>
            <w:pPr>
              <w:spacing w:after="0" w:before="0" w:line="240" w:lineRule="auto"/>
            </w:pPr>
            <w:r>
              <w:rPr>
                <w:rFonts w:ascii="Aptos" w:hAnsi="Aptos"/>
                <w:sz w:val="13"/>
              </w:rPr>
              <w:t>[-0.0653, +0.3909]</w:t>
            </w:r>
          </w:p>
        </w:tc>
        <w:tc>
          <w:tcPr>
            <w:tcW w:type="dxa" w:w="1008"/>
            <w:vAlign w:val="center"/>
            <w:tcMar>
              <w:top w:w="55" w:type="dxa"/>
              <w:start w:w="70" w:type="dxa"/>
              <w:bottom w:w="55" w:type="dxa"/>
              <w:end w:w="70" w:type="dxa"/>
            </w:tcMar>
            <w:shd w:fill="F2F5F7"/>
          </w:tcPr>
          <w:p>
            <w:pPr>
              <w:spacing w:after="0" w:before="0" w:line="240" w:lineRule="auto"/>
            </w:pPr>
            <w:r>
              <w:rPr>
                <w:rFonts w:ascii="Aptos" w:hAnsi="Aptos"/>
                <w:sz w:val="13"/>
              </w:rPr>
              <w:t>+0.162</w:t>
            </w:r>
          </w:p>
        </w:tc>
      </w:tr>
      <w:tr>
        <w:trPr>
          <w:cantSplit/>
        </w:trPr>
        <w:tc>
          <w:tcPr>
            <w:tcW w:type="dxa" w:w="1872"/>
            <w:vAlign w:val="center"/>
            <w:tcMar>
              <w:top w:w="55" w:type="dxa"/>
              <w:start w:w="70" w:type="dxa"/>
              <w:bottom w:w="55" w:type="dxa"/>
              <w:end w:w="70" w:type="dxa"/>
            </w:tcMar>
          </w:tcPr>
          <w:p>
            <w:pPr>
              <w:spacing w:after="0" w:before="0" w:line="240" w:lineRule="auto"/>
            </w:pPr>
            <w:r>
              <w:rPr>
                <w:rFonts w:ascii="Aptos" w:hAnsi="Aptos"/>
                <w:sz w:val="13"/>
              </w:rPr>
              <w:t>Late (2023-26)</w:t>
            </w:r>
          </w:p>
        </w:tc>
        <w:tc>
          <w:tcPr>
            <w:tcW w:type="dxa" w:w="1944"/>
            <w:vAlign w:val="center"/>
            <w:tcMar>
              <w:top w:w="55" w:type="dxa"/>
              <w:start w:w="70" w:type="dxa"/>
              <w:bottom w:w="55" w:type="dxa"/>
              <w:end w:w="70" w:type="dxa"/>
            </w:tcMar>
          </w:tcPr>
          <w:p>
            <w:pPr>
              <w:spacing w:after="0" w:before="0" w:line="240" w:lineRule="auto"/>
            </w:pPr>
            <w:r>
              <w:rPr>
                <w:rFonts w:ascii="Aptos" w:hAnsi="Aptos"/>
                <w:sz w:val="13"/>
              </w:rPr>
              <w:t>185 / 0.1701</w:t>
            </w:r>
          </w:p>
        </w:tc>
        <w:tc>
          <w:tcPr>
            <w:tcW w:type="dxa" w:w="1944"/>
            <w:vAlign w:val="center"/>
            <w:tcMar>
              <w:top w:w="55" w:type="dxa"/>
              <w:start w:w="70" w:type="dxa"/>
              <w:bottom w:w="55" w:type="dxa"/>
              <w:end w:w="70" w:type="dxa"/>
            </w:tcMar>
          </w:tcPr>
          <w:p>
            <w:pPr>
              <w:spacing w:after="0" w:before="0" w:line="240" w:lineRule="auto"/>
            </w:pPr>
            <w:r>
              <w:rPr>
                <w:rFonts w:ascii="Aptos" w:hAnsi="Aptos"/>
                <w:sz w:val="13"/>
              </w:rPr>
              <w:t>165 / -0.1192</w:t>
            </w:r>
          </w:p>
        </w:tc>
        <w:tc>
          <w:tcPr>
            <w:tcW w:type="dxa" w:w="1080"/>
            <w:vAlign w:val="center"/>
            <w:tcMar>
              <w:top w:w="55" w:type="dxa"/>
              <w:start w:w="70" w:type="dxa"/>
              <w:bottom w:w="55" w:type="dxa"/>
              <w:end w:w="70" w:type="dxa"/>
            </w:tcMar>
          </w:tcPr>
          <w:p>
            <w:pPr>
              <w:spacing w:after="0" w:before="0" w:line="240" w:lineRule="auto"/>
            </w:pPr>
            <w:r>
              <w:rPr>
                <w:rFonts w:ascii="Aptos" w:hAnsi="Aptos"/>
                <w:sz w:val="13"/>
              </w:rPr>
              <w:t>+0.2893</w:t>
            </w:r>
          </w:p>
        </w:tc>
        <w:tc>
          <w:tcPr>
            <w:tcW w:type="dxa" w:w="2376"/>
            <w:vAlign w:val="center"/>
            <w:tcMar>
              <w:top w:w="55" w:type="dxa"/>
              <w:start w:w="70" w:type="dxa"/>
              <w:bottom w:w="55" w:type="dxa"/>
              <w:end w:w="70" w:type="dxa"/>
            </w:tcMar>
          </w:tcPr>
          <w:p>
            <w:pPr>
              <w:spacing w:after="0" w:before="0" w:line="240" w:lineRule="auto"/>
            </w:pPr>
            <w:r>
              <w:rPr>
                <w:rFonts w:ascii="Aptos" w:hAnsi="Aptos"/>
                <w:sz w:val="13"/>
              </w:rPr>
              <w:t>[+0.0307, +0.5535]</w:t>
            </w:r>
          </w:p>
        </w:tc>
        <w:tc>
          <w:tcPr>
            <w:tcW w:type="dxa" w:w="1008"/>
            <w:vAlign w:val="center"/>
            <w:tcMar>
              <w:top w:w="55" w:type="dxa"/>
              <w:start w:w="70" w:type="dxa"/>
              <w:bottom w:w="55" w:type="dxa"/>
              <w:end w:w="70" w:type="dxa"/>
            </w:tcMar>
          </w:tcPr>
          <w:p>
            <w:pPr>
              <w:spacing w:after="0" w:before="0" w:line="240" w:lineRule="auto"/>
            </w:pPr>
            <w:r>
              <w:rPr>
                <w:rFonts w:ascii="Aptos" w:hAnsi="Aptos"/>
                <w:sz w:val="13"/>
              </w:rPr>
              <w:t>+0.267</w:t>
            </w:r>
          </w:p>
        </w:tc>
      </w:tr>
    </w:tbl>
    <w:p>
      <w:pPr>
        <w:pStyle w:val="ListBullet"/>
        <w:spacing w:after="40"/>
      </w:pPr>
      <w:r>
        <w:t>Rates are descriptive whenever appearances exist.</w:t>
      </w:r>
    </w:p>
    <w:p>
      <w:pPr>
        <w:pStyle w:val="ListBullet"/>
        <w:spacing w:after="40"/>
      </w:pPr>
      <w:r>
        <w:t>Intervals and Cohen's d require at least two appearances for both players.</w:t>
      </w:r>
    </w:p>
    <w:p>
      <w:pPr>
        <w:pStyle w:val="ListBullet"/>
        <w:spacing w:after="40"/>
      </w:pPr>
      <w:r>
        <w:t>A row is marked sparse in the dashboard when either player has fewer than 30 appearances.</w:t>
      </w:r>
    </w:p>
    <w:p>
      <w:pPr>
        <w:pStyle w:val="ListBullet"/>
        <w:spacing w:after="40"/>
      </w:pPr>
      <w:r>
        <w:t>Era comparisons are exploratory; they are not adjusted for repeated subgroup inspection.</w:t>
      </w:r>
    </w:p>
    <w:tbl>
      <w:tblPr>
        <w:tblW w:type="auto" w:w="0"/>
        <w:jc w:val="center"/>
        <w:tblLook w:firstColumn="1" w:firstRow="1" w:lastColumn="0" w:lastRow="0" w:noHBand="0" w:noVBand="1" w:val="04A0"/>
      </w:tblPr>
      <w:tblGrid>
        <w:gridCol w:w="10454"/>
      </w:tblGrid>
      <w:tr>
        <w:tc>
          <w:tcPr>
            <w:tcW w:type="dxa" w:w="10454"/>
            <w:shd w:fill="FBEDEF"/>
            <w:tcMar>
              <w:top w:w="90" w:type="dxa"/>
              <w:start w:w="120" w:type="dxa"/>
              <w:bottom w:w="90" w:type="dxa"/>
              <w:end w:w="120" w:type="dxa"/>
            </w:tcMar>
          </w:tcPr>
          <w:p>
            <w:pPr>
              <w:spacing w:after="20"/>
            </w:pPr>
            <w:r>
              <w:rPr>
                <w:b/>
                <w:color w:val="A61E2C"/>
                <w:sz w:val="16"/>
              </w:rPr>
              <w:t xml:space="preserve">SUBGROUP CAUTION  </w:t>
            </w:r>
            <w:r>
              <w:rPr>
                <w:color w:val="263746"/>
                <w:sz w:val="18"/>
              </w:rPr>
              <w:t>Differences across eras can reflect career timing, teams, competitions, and the index definition. The table quantifies conditional patterns; it does not isolate a causal era effect.</w:t>
            </w:r>
          </w:p>
        </w:tc>
      </w:tr>
    </w:tbl>
    <w:p>
      <w:pPr>
        <w:spacing w:after="0"/>
      </w:pPr>
    </w:p>
    <w:p>
      <w:r>
        <w:br w:type="page"/>
      </w:r>
    </w:p>
    <w:p>
      <w:pPr>
        <w:spacing w:after="20"/>
      </w:pPr>
      <w:r>
        <w:rPr>
          <w:rFonts w:ascii="Aptos" w:hAnsi="Aptos"/>
          <w:b/>
          <w:color w:val="1C7C7D"/>
          <w:sz w:val="15"/>
        </w:rPr>
        <w:t>19 / 30   INFERENCE</w:t>
      </w:r>
    </w:p>
    <w:p>
      <w:pPr>
        <w:pStyle w:val="Heading1"/>
      </w:pPr>
      <w:r>
        <w:t>Competition-family results and Cohen's d</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gridCol w:w="1493"/>
      </w:tblGrid>
      <w:tr>
        <w:trPr>
          <w:tblHeader w:val="true"/>
          <w:cantSplit/>
        </w:trPr>
        <w:tc>
          <w:tcPr>
            <w:tcW w:type="dxa" w:w="1512"/>
            <w:vAlign w:val="center"/>
            <w:tcMar>
              <w:top w:w="55" w:type="dxa"/>
              <w:start w:w="70" w:type="dxa"/>
              <w:bottom w:w="55" w:type="dxa"/>
              <w:end w:w="70" w:type="dxa"/>
            </w:tcMar>
            <w:shd w:fill="15324B"/>
          </w:tcPr>
          <w:p>
            <w:pPr>
              <w:spacing w:after="0" w:before="0" w:line="240" w:lineRule="auto"/>
            </w:pPr>
            <w:r>
              <w:rPr>
                <w:rFonts w:ascii="Aptos" w:hAnsi="Aptos"/>
                <w:b/>
                <w:color w:val="FFFFFF"/>
                <w:sz w:val="12"/>
              </w:rPr>
              <w:t>Family</w:t>
            </w:r>
          </w:p>
        </w:tc>
        <w:tc>
          <w:tcPr>
            <w:tcW w:type="dxa" w:w="1872"/>
            <w:vAlign w:val="center"/>
            <w:tcMar>
              <w:top w:w="55" w:type="dxa"/>
              <w:start w:w="70" w:type="dxa"/>
              <w:bottom w:w="55" w:type="dxa"/>
              <w:end w:w="70" w:type="dxa"/>
            </w:tcMar>
            <w:shd w:fill="15324B"/>
          </w:tcPr>
          <w:p>
            <w:pPr>
              <w:spacing w:after="0" w:before="0" w:line="240" w:lineRule="auto"/>
            </w:pPr>
            <w:r>
              <w:rPr>
                <w:rFonts w:ascii="Aptos" w:hAnsi="Aptos"/>
                <w:b/>
                <w:color w:val="FFFFFF"/>
                <w:sz w:val="12"/>
              </w:rPr>
              <w:t>Messi apps / rate</w:t>
            </w:r>
          </w:p>
        </w:tc>
        <w:tc>
          <w:tcPr>
            <w:tcW w:type="dxa" w:w="1872"/>
            <w:vAlign w:val="center"/>
            <w:tcMar>
              <w:top w:w="55" w:type="dxa"/>
              <w:start w:w="70" w:type="dxa"/>
              <w:bottom w:w="55" w:type="dxa"/>
              <w:end w:w="70" w:type="dxa"/>
            </w:tcMar>
            <w:shd w:fill="15324B"/>
          </w:tcPr>
          <w:p>
            <w:pPr>
              <w:spacing w:after="0" w:before="0" w:line="240" w:lineRule="auto"/>
            </w:pPr>
            <w:r>
              <w:rPr>
                <w:rFonts w:ascii="Aptos" w:hAnsi="Aptos"/>
                <w:b/>
                <w:color w:val="FFFFFF"/>
                <w:sz w:val="12"/>
              </w:rPr>
              <w:t>Ronaldo apps / rate</w:t>
            </w:r>
          </w:p>
        </w:tc>
        <w:tc>
          <w:tcPr>
            <w:tcW w:type="dxa" w:w="1008"/>
            <w:vAlign w:val="center"/>
            <w:tcMar>
              <w:top w:w="55" w:type="dxa"/>
              <w:start w:w="70" w:type="dxa"/>
              <w:bottom w:w="55" w:type="dxa"/>
              <w:end w:w="70" w:type="dxa"/>
            </w:tcMar>
            <w:shd w:fill="15324B"/>
          </w:tcPr>
          <w:p>
            <w:pPr>
              <w:spacing w:after="0" w:before="0" w:line="240" w:lineRule="auto"/>
            </w:pPr>
            <w:r>
              <w:rPr>
                <w:rFonts w:ascii="Aptos" w:hAnsi="Aptos"/>
                <w:b/>
                <w:color w:val="FFFFFF"/>
                <w:sz w:val="12"/>
              </w:rPr>
              <w:t>Gap</w:t>
            </w:r>
          </w:p>
        </w:tc>
        <w:tc>
          <w:tcPr>
            <w:tcW w:type="dxa" w:w="2160"/>
            <w:vAlign w:val="center"/>
            <w:tcMar>
              <w:top w:w="55" w:type="dxa"/>
              <w:start w:w="70" w:type="dxa"/>
              <w:bottom w:w="55" w:type="dxa"/>
              <w:end w:w="70" w:type="dxa"/>
            </w:tcMar>
            <w:shd w:fill="15324B"/>
          </w:tcPr>
          <w:p>
            <w:pPr>
              <w:spacing w:after="0" w:before="0" w:line="240" w:lineRule="auto"/>
            </w:pPr>
            <w:r>
              <w:rPr>
                <w:rFonts w:ascii="Aptos" w:hAnsi="Aptos"/>
                <w:b/>
                <w:color w:val="FFFFFF"/>
                <w:sz w:val="12"/>
              </w:rPr>
              <w:t>95% interval</w:t>
            </w:r>
          </w:p>
        </w:tc>
        <w:tc>
          <w:tcPr>
            <w:tcW w:type="dxa" w:w="792"/>
            <w:vAlign w:val="center"/>
            <w:tcMar>
              <w:top w:w="55" w:type="dxa"/>
              <w:start w:w="70" w:type="dxa"/>
              <w:bottom w:w="55" w:type="dxa"/>
              <w:end w:w="70" w:type="dxa"/>
            </w:tcMar>
            <w:shd w:fill="15324B"/>
          </w:tcPr>
          <w:p>
            <w:pPr>
              <w:spacing w:after="0" w:before="0" w:line="240" w:lineRule="auto"/>
            </w:pPr>
            <w:r>
              <w:rPr>
                <w:rFonts w:ascii="Aptos" w:hAnsi="Aptos"/>
                <w:b/>
                <w:color w:val="FFFFFF"/>
                <w:sz w:val="12"/>
              </w:rPr>
              <w:t>d</w:t>
            </w:r>
          </w:p>
        </w:tc>
        <w:tc>
          <w:tcPr>
            <w:tcW w:type="dxa" w:w="1080"/>
            <w:vAlign w:val="center"/>
            <w:tcMar>
              <w:top w:w="55" w:type="dxa"/>
              <w:start w:w="70" w:type="dxa"/>
              <w:bottom w:w="55" w:type="dxa"/>
              <w:end w:w="70" w:type="dxa"/>
            </w:tcMar>
            <w:shd w:fill="15324B"/>
          </w:tcPr>
          <w:p>
            <w:pPr>
              <w:spacing w:after="0" w:before="0" w:line="240" w:lineRule="auto"/>
            </w:pPr>
            <w:r>
              <w:rPr>
                <w:rFonts w:ascii="Aptos" w:hAnsi="Aptos"/>
                <w:b/>
                <w:color w:val="FFFFFF"/>
                <w:sz w:val="12"/>
              </w:rPr>
              <w:t>Count</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2"/>
              </w:rPr>
              <w:t>League</w:t>
            </w:r>
          </w:p>
        </w:tc>
        <w:tc>
          <w:tcPr>
            <w:tcW w:type="dxa" w:w="1872"/>
            <w:vAlign w:val="center"/>
            <w:tcMar>
              <w:top w:w="55" w:type="dxa"/>
              <w:start w:w="70" w:type="dxa"/>
              <w:bottom w:w="55" w:type="dxa"/>
              <w:end w:w="70" w:type="dxa"/>
            </w:tcMar>
          </w:tcPr>
          <w:p>
            <w:pPr>
              <w:spacing w:after="0" w:before="0" w:line="240" w:lineRule="auto"/>
            </w:pPr>
            <w:r>
              <w:rPr>
                <w:rFonts w:ascii="Aptos" w:hAnsi="Aptos"/>
                <w:sz w:val="12"/>
              </w:rPr>
              <w:t>654 / 0.0013</w:t>
            </w:r>
          </w:p>
        </w:tc>
        <w:tc>
          <w:tcPr>
            <w:tcW w:type="dxa" w:w="1872"/>
            <w:vAlign w:val="center"/>
            <w:tcMar>
              <w:top w:w="55" w:type="dxa"/>
              <w:start w:w="70" w:type="dxa"/>
              <w:bottom w:w="55" w:type="dxa"/>
              <w:end w:w="70" w:type="dxa"/>
            </w:tcMar>
          </w:tcPr>
          <w:p>
            <w:pPr>
              <w:spacing w:after="0" w:before="0" w:line="240" w:lineRule="auto"/>
            </w:pPr>
            <w:r>
              <w:rPr>
                <w:rFonts w:ascii="Aptos" w:hAnsi="Aptos"/>
                <w:sz w:val="12"/>
              </w:rPr>
              <w:t>758 / -0.0106</w:t>
            </w:r>
          </w:p>
        </w:tc>
        <w:tc>
          <w:tcPr>
            <w:tcW w:type="dxa" w:w="1008"/>
            <w:vAlign w:val="center"/>
            <w:tcMar>
              <w:top w:w="55" w:type="dxa"/>
              <w:start w:w="70" w:type="dxa"/>
              <w:bottom w:w="55" w:type="dxa"/>
              <w:end w:w="70" w:type="dxa"/>
            </w:tcMar>
          </w:tcPr>
          <w:p>
            <w:pPr>
              <w:spacing w:after="0" w:before="0" w:line="240" w:lineRule="auto"/>
            </w:pPr>
            <w:r>
              <w:rPr>
                <w:rFonts w:ascii="Aptos" w:hAnsi="Aptos"/>
                <w:sz w:val="12"/>
              </w:rPr>
              <w:t>+0.0120</w:t>
            </w:r>
          </w:p>
        </w:tc>
        <w:tc>
          <w:tcPr>
            <w:tcW w:type="dxa" w:w="2160"/>
            <w:vAlign w:val="center"/>
            <w:tcMar>
              <w:top w:w="55" w:type="dxa"/>
              <w:start w:w="70" w:type="dxa"/>
              <w:bottom w:w="55" w:type="dxa"/>
              <w:end w:w="70" w:type="dxa"/>
            </w:tcMar>
          </w:tcPr>
          <w:p>
            <w:pPr>
              <w:spacing w:after="0" w:before="0" w:line="240" w:lineRule="auto"/>
            </w:pPr>
            <w:r>
              <w:rPr>
                <w:rFonts w:ascii="Aptos" w:hAnsi="Aptos"/>
                <w:sz w:val="12"/>
              </w:rPr>
              <w:t>[-0.1264, +0.1500]</w:t>
            </w:r>
          </w:p>
        </w:tc>
        <w:tc>
          <w:tcPr>
            <w:tcW w:type="dxa" w:w="792"/>
            <w:vAlign w:val="center"/>
            <w:tcMar>
              <w:top w:w="55" w:type="dxa"/>
              <w:start w:w="70" w:type="dxa"/>
              <w:bottom w:w="55" w:type="dxa"/>
              <w:end w:w="70" w:type="dxa"/>
            </w:tcMar>
          </w:tcPr>
          <w:p>
            <w:pPr>
              <w:spacing w:after="0" w:before="0" w:line="240" w:lineRule="auto"/>
            </w:pPr>
            <w:r>
              <w:rPr>
                <w:rFonts w:ascii="Aptos" w:hAnsi="Aptos"/>
                <w:sz w:val="12"/>
              </w:rPr>
              <w:t>+0.043</w:t>
            </w:r>
          </w:p>
        </w:tc>
        <w:tc>
          <w:tcPr>
            <w:tcW w:type="dxa" w:w="1080"/>
            <w:vAlign w:val="center"/>
            <w:tcMar>
              <w:top w:w="55" w:type="dxa"/>
              <w:start w:w="70" w:type="dxa"/>
              <w:bottom w:w="55" w:type="dxa"/>
              <w:end w:w="70" w:type="dxa"/>
            </w:tcMar>
          </w:tcPr>
          <w:p>
            <w:pPr>
              <w:spacing w:after="0" w:before="0" w:line="240" w:lineRule="auto"/>
            </w:pPr>
            <w:r>
              <w:rPr>
                <w:rFonts w:ascii="Aptos" w:hAnsi="Aptos"/>
                <w:sz w:val="12"/>
              </w:rPr>
              <w:t>Adequate count</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2"/>
              </w:rPr>
              <w:t>Continental</w:t>
            </w:r>
          </w:p>
        </w:tc>
        <w:tc>
          <w:tcPr>
            <w:tcW w:type="dxa" w:w="1872"/>
            <w:vAlign w:val="center"/>
            <w:tcMar>
              <w:top w:w="55" w:type="dxa"/>
              <w:start w:w="70" w:type="dxa"/>
              <w:bottom w:w="55" w:type="dxa"/>
              <w:end w:w="70" w:type="dxa"/>
            </w:tcMar>
            <w:shd w:fill="F2F5F7"/>
          </w:tcPr>
          <w:p>
            <w:pPr>
              <w:spacing w:after="0" w:before="0" w:line="240" w:lineRule="auto"/>
            </w:pPr>
            <w:r>
              <w:rPr>
                <w:rFonts w:ascii="Aptos" w:hAnsi="Aptos"/>
                <w:sz w:val="12"/>
              </w:rPr>
              <w:t>192 / 0.1744</w:t>
            </w:r>
          </w:p>
        </w:tc>
        <w:tc>
          <w:tcPr>
            <w:tcW w:type="dxa" w:w="1872"/>
            <w:vAlign w:val="center"/>
            <w:tcMar>
              <w:top w:w="55" w:type="dxa"/>
              <w:start w:w="70" w:type="dxa"/>
              <w:bottom w:w="55" w:type="dxa"/>
              <w:end w:w="70" w:type="dxa"/>
            </w:tcMar>
            <w:shd w:fill="F2F5F7"/>
          </w:tcPr>
          <w:p>
            <w:pPr>
              <w:spacing w:after="0" w:before="0" w:line="240" w:lineRule="auto"/>
            </w:pPr>
            <w:r>
              <w:rPr>
                <w:rFonts w:ascii="Aptos" w:hAnsi="Aptos"/>
                <w:sz w:val="12"/>
              </w:rPr>
              <w:t>198 / 0.0985</w:t>
            </w:r>
          </w:p>
        </w:tc>
        <w:tc>
          <w:tcPr>
            <w:tcW w:type="dxa" w:w="1008"/>
            <w:vAlign w:val="center"/>
            <w:tcMar>
              <w:top w:w="55" w:type="dxa"/>
              <w:start w:w="70" w:type="dxa"/>
              <w:bottom w:w="55" w:type="dxa"/>
              <w:end w:w="70" w:type="dxa"/>
            </w:tcMar>
            <w:shd w:fill="F2F5F7"/>
          </w:tcPr>
          <w:p>
            <w:pPr>
              <w:spacing w:after="0" w:before="0" w:line="240" w:lineRule="auto"/>
            </w:pPr>
            <w:r>
              <w:rPr>
                <w:rFonts w:ascii="Aptos" w:hAnsi="Aptos"/>
                <w:sz w:val="12"/>
              </w:rPr>
              <w:t>+0.0759</w:t>
            </w:r>
          </w:p>
        </w:tc>
        <w:tc>
          <w:tcPr>
            <w:tcW w:type="dxa" w:w="2160"/>
            <w:vAlign w:val="center"/>
            <w:tcMar>
              <w:top w:w="55" w:type="dxa"/>
              <w:start w:w="70" w:type="dxa"/>
              <w:bottom w:w="55" w:type="dxa"/>
              <w:end w:w="70" w:type="dxa"/>
            </w:tcMar>
            <w:shd w:fill="F2F5F7"/>
          </w:tcPr>
          <w:p>
            <w:pPr>
              <w:spacing w:after="0" w:before="0" w:line="240" w:lineRule="auto"/>
            </w:pPr>
            <w:r>
              <w:rPr>
                <w:rFonts w:ascii="Aptos" w:hAnsi="Aptos"/>
                <w:sz w:val="12"/>
              </w:rPr>
              <w:t>[-0.1752, +0.3291]</w:t>
            </w:r>
          </w:p>
        </w:tc>
        <w:tc>
          <w:tcPr>
            <w:tcW w:type="dxa" w:w="792"/>
            <w:vAlign w:val="center"/>
            <w:tcMar>
              <w:top w:w="55" w:type="dxa"/>
              <w:start w:w="70" w:type="dxa"/>
              <w:bottom w:w="55" w:type="dxa"/>
              <w:end w:w="70" w:type="dxa"/>
            </w:tcMar>
            <w:shd w:fill="F2F5F7"/>
          </w:tcPr>
          <w:p>
            <w:pPr>
              <w:spacing w:after="0" w:before="0" w:line="240" w:lineRule="auto"/>
            </w:pPr>
            <w:r>
              <w:rPr>
                <w:rFonts w:ascii="Aptos" w:hAnsi="Aptos"/>
                <w:sz w:val="12"/>
              </w:rPr>
              <w:t>+0.024</w:t>
            </w:r>
          </w:p>
        </w:tc>
        <w:tc>
          <w:tcPr>
            <w:tcW w:type="dxa" w:w="1080"/>
            <w:vAlign w:val="center"/>
            <w:tcMar>
              <w:top w:w="55" w:type="dxa"/>
              <w:start w:w="70" w:type="dxa"/>
              <w:bottom w:w="55" w:type="dxa"/>
              <w:end w:w="70" w:type="dxa"/>
            </w:tcMar>
            <w:shd w:fill="F2F5F7"/>
          </w:tcPr>
          <w:p>
            <w:pPr>
              <w:spacing w:after="0" w:before="0" w:line="240" w:lineRule="auto"/>
            </w:pPr>
            <w:r>
              <w:rPr>
                <w:rFonts w:ascii="Aptos" w:hAnsi="Aptos"/>
                <w:sz w:val="12"/>
              </w:rPr>
              <w:t>Adequate count</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2"/>
              </w:rPr>
              <w:t>Domestic cup</w:t>
            </w:r>
          </w:p>
        </w:tc>
        <w:tc>
          <w:tcPr>
            <w:tcW w:type="dxa" w:w="1872"/>
            <w:vAlign w:val="center"/>
            <w:tcMar>
              <w:top w:w="55" w:type="dxa"/>
              <w:start w:w="70" w:type="dxa"/>
              <w:bottom w:w="55" w:type="dxa"/>
              <w:end w:w="70" w:type="dxa"/>
            </w:tcMar>
          </w:tcPr>
          <w:p>
            <w:pPr>
              <w:spacing w:after="0" w:before="0" w:line="240" w:lineRule="auto"/>
            </w:pPr>
            <w:r>
              <w:rPr>
                <w:rFonts w:ascii="Aptos" w:hAnsi="Aptos"/>
                <w:sz w:val="12"/>
              </w:rPr>
              <w:t>36 / 0.6210</w:t>
            </w:r>
          </w:p>
        </w:tc>
        <w:tc>
          <w:tcPr>
            <w:tcW w:type="dxa" w:w="1872"/>
            <w:vAlign w:val="center"/>
            <w:tcMar>
              <w:top w:w="55" w:type="dxa"/>
              <w:start w:w="70" w:type="dxa"/>
              <w:bottom w:w="55" w:type="dxa"/>
              <w:end w:w="70" w:type="dxa"/>
            </w:tcMar>
          </w:tcPr>
          <w:p>
            <w:pPr>
              <w:spacing w:after="0" w:before="0" w:line="240" w:lineRule="auto"/>
            </w:pPr>
            <w:r>
              <w:rPr>
                <w:rFonts w:ascii="Aptos" w:hAnsi="Aptos"/>
                <w:sz w:val="12"/>
              </w:rPr>
              <w:t>14 / -0.1330</w:t>
            </w:r>
          </w:p>
        </w:tc>
        <w:tc>
          <w:tcPr>
            <w:tcW w:type="dxa" w:w="1008"/>
            <w:vAlign w:val="center"/>
            <w:tcMar>
              <w:top w:w="55" w:type="dxa"/>
              <w:start w:w="70" w:type="dxa"/>
              <w:bottom w:w="55" w:type="dxa"/>
              <w:end w:w="70" w:type="dxa"/>
            </w:tcMar>
          </w:tcPr>
          <w:p>
            <w:pPr>
              <w:spacing w:after="0" w:before="0" w:line="240" w:lineRule="auto"/>
            </w:pPr>
            <w:r>
              <w:rPr>
                <w:rFonts w:ascii="Aptos" w:hAnsi="Aptos"/>
                <w:sz w:val="12"/>
              </w:rPr>
              <w:t>+0.7540</w:t>
            </w:r>
          </w:p>
        </w:tc>
        <w:tc>
          <w:tcPr>
            <w:tcW w:type="dxa" w:w="2160"/>
            <w:vAlign w:val="center"/>
            <w:tcMar>
              <w:top w:w="55" w:type="dxa"/>
              <w:start w:w="70" w:type="dxa"/>
              <w:bottom w:w="55" w:type="dxa"/>
              <w:end w:w="70" w:type="dxa"/>
            </w:tcMar>
          </w:tcPr>
          <w:p>
            <w:pPr>
              <w:spacing w:after="0" w:before="0" w:line="240" w:lineRule="auto"/>
            </w:pPr>
            <w:r>
              <w:rPr>
                <w:rFonts w:ascii="Aptos" w:hAnsi="Aptos"/>
                <w:sz w:val="12"/>
              </w:rPr>
              <w:t>[+0.2088, +1.3315]</w:t>
            </w:r>
          </w:p>
        </w:tc>
        <w:tc>
          <w:tcPr>
            <w:tcW w:type="dxa" w:w="792"/>
            <w:vAlign w:val="center"/>
            <w:tcMar>
              <w:top w:w="55" w:type="dxa"/>
              <w:start w:w="70" w:type="dxa"/>
              <w:bottom w:w="55" w:type="dxa"/>
              <w:end w:w="70" w:type="dxa"/>
            </w:tcMar>
          </w:tcPr>
          <w:p>
            <w:pPr>
              <w:spacing w:after="0" w:before="0" w:line="240" w:lineRule="auto"/>
            </w:pPr>
            <w:r>
              <w:rPr>
                <w:rFonts w:ascii="Aptos" w:hAnsi="Aptos"/>
                <w:sz w:val="12"/>
              </w:rPr>
              <w:t>+0.756</w:t>
            </w:r>
          </w:p>
        </w:tc>
        <w:tc>
          <w:tcPr>
            <w:tcW w:type="dxa" w:w="1080"/>
            <w:vAlign w:val="center"/>
            <w:tcMar>
              <w:top w:w="55" w:type="dxa"/>
              <w:start w:w="70" w:type="dxa"/>
              <w:bottom w:w="55" w:type="dxa"/>
              <w:end w:w="70" w:type="dxa"/>
            </w:tcMar>
          </w:tcPr>
          <w:p>
            <w:pPr>
              <w:spacing w:after="0" w:before="0" w:line="240" w:lineRule="auto"/>
            </w:pPr>
            <w:r>
              <w:rPr>
                <w:rFonts w:ascii="Aptos" w:hAnsi="Aptos"/>
                <w:sz w:val="12"/>
              </w:rPr>
              <w:t>Sparse</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2"/>
              </w:rPr>
              <w:t>International</w:t>
            </w:r>
          </w:p>
        </w:tc>
        <w:tc>
          <w:tcPr>
            <w:tcW w:type="dxa" w:w="1872"/>
            <w:vAlign w:val="center"/>
            <w:tcMar>
              <w:top w:w="55" w:type="dxa"/>
              <w:start w:w="70" w:type="dxa"/>
              <w:bottom w:w="55" w:type="dxa"/>
              <w:end w:w="70" w:type="dxa"/>
            </w:tcMar>
            <w:shd w:fill="F2F5F7"/>
          </w:tcPr>
          <w:p>
            <w:pPr>
              <w:spacing w:after="0" w:before="0" w:line="240" w:lineRule="auto"/>
            </w:pPr>
            <w:r>
              <w:rPr>
                <w:rFonts w:ascii="Aptos" w:hAnsi="Aptos"/>
                <w:sz w:val="12"/>
              </w:rPr>
              <w:t>137 / 0.5416</w:t>
            </w:r>
          </w:p>
        </w:tc>
        <w:tc>
          <w:tcPr>
            <w:tcW w:type="dxa" w:w="1872"/>
            <w:vAlign w:val="center"/>
            <w:tcMar>
              <w:top w:w="55" w:type="dxa"/>
              <w:start w:w="70" w:type="dxa"/>
              <w:bottom w:w="55" w:type="dxa"/>
              <w:end w:w="70" w:type="dxa"/>
            </w:tcMar>
            <w:shd w:fill="F2F5F7"/>
          </w:tcPr>
          <w:p>
            <w:pPr>
              <w:spacing w:after="0" w:before="0" w:line="240" w:lineRule="auto"/>
            </w:pPr>
            <w:r>
              <w:rPr>
                <w:rFonts w:ascii="Aptos" w:hAnsi="Aptos"/>
                <w:sz w:val="12"/>
              </w:rPr>
              <w:t>196 / 0.1662</w:t>
            </w:r>
          </w:p>
        </w:tc>
        <w:tc>
          <w:tcPr>
            <w:tcW w:type="dxa" w:w="1008"/>
            <w:vAlign w:val="center"/>
            <w:tcMar>
              <w:top w:w="55" w:type="dxa"/>
              <w:start w:w="70" w:type="dxa"/>
              <w:bottom w:w="55" w:type="dxa"/>
              <w:end w:w="70" w:type="dxa"/>
            </w:tcMar>
            <w:shd w:fill="F2F5F7"/>
          </w:tcPr>
          <w:p>
            <w:pPr>
              <w:spacing w:after="0" w:before="0" w:line="240" w:lineRule="auto"/>
            </w:pPr>
            <w:r>
              <w:rPr>
                <w:rFonts w:ascii="Aptos" w:hAnsi="Aptos"/>
                <w:sz w:val="12"/>
              </w:rPr>
              <w:t>+0.3754</w:t>
            </w:r>
          </w:p>
        </w:tc>
        <w:tc>
          <w:tcPr>
            <w:tcW w:type="dxa" w:w="2160"/>
            <w:vAlign w:val="center"/>
            <w:tcMar>
              <w:top w:w="55" w:type="dxa"/>
              <w:start w:w="70" w:type="dxa"/>
              <w:bottom w:w="55" w:type="dxa"/>
              <w:end w:w="70" w:type="dxa"/>
            </w:tcMar>
            <w:shd w:fill="F2F5F7"/>
          </w:tcPr>
          <w:p>
            <w:pPr>
              <w:spacing w:after="0" w:before="0" w:line="240" w:lineRule="auto"/>
            </w:pPr>
            <w:r>
              <w:rPr>
                <w:rFonts w:ascii="Aptos" w:hAnsi="Aptos"/>
                <w:sz w:val="12"/>
              </w:rPr>
              <w:t>[+0.1174, +0.6423]</w:t>
            </w:r>
          </w:p>
        </w:tc>
        <w:tc>
          <w:tcPr>
            <w:tcW w:type="dxa" w:w="792"/>
            <w:vAlign w:val="center"/>
            <w:tcMar>
              <w:top w:w="55" w:type="dxa"/>
              <w:start w:w="70" w:type="dxa"/>
              <w:bottom w:w="55" w:type="dxa"/>
              <w:end w:w="70" w:type="dxa"/>
            </w:tcMar>
            <w:shd w:fill="F2F5F7"/>
          </w:tcPr>
          <w:p>
            <w:pPr>
              <w:spacing w:after="0" w:before="0" w:line="240" w:lineRule="auto"/>
            </w:pPr>
            <w:r>
              <w:rPr>
                <w:rFonts w:ascii="Aptos" w:hAnsi="Aptos"/>
                <w:sz w:val="12"/>
              </w:rPr>
              <w:t>+0.330</w:t>
            </w:r>
          </w:p>
        </w:tc>
        <w:tc>
          <w:tcPr>
            <w:tcW w:type="dxa" w:w="1080"/>
            <w:vAlign w:val="center"/>
            <w:tcMar>
              <w:top w:w="55" w:type="dxa"/>
              <w:start w:w="70" w:type="dxa"/>
              <w:bottom w:w="55" w:type="dxa"/>
              <w:end w:w="70" w:type="dxa"/>
            </w:tcMar>
            <w:shd w:fill="F2F5F7"/>
          </w:tcPr>
          <w:p>
            <w:pPr>
              <w:spacing w:after="0" w:before="0" w:line="240" w:lineRule="auto"/>
            </w:pPr>
            <w:r>
              <w:rPr>
                <w:rFonts w:ascii="Aptos" w:hAnsi="Aptos"/>
                <w:sz w:val="12"/>
              </w:rPr>
              <w:t>Adequate count</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2"/>
              </w:rPr>
              <w:t>Other</w:t>
            </w:r>
          </w:p>
        </w:tc>
        <w:tc>
          <w:tcPr>
            <w:tcW w:type="dxa" w:w="1872"/>
            <w:vAlign w:val="center"/>
            <w:tcMar>
              <w:top w:w="55" w:type="dxa"/>
              <w:start w:w="70" w:type="dxa"/>
              <w:bottom w:w="55" w:type="dxa"/>
              <w:end w:w="70" w:type="dxa"/>
            </w:tcMar>
          </w:tcPr>
          <w:p>
            <w:pPr>
              <w:spacing w:after="0" w:before="0" w:line="240" w:lineRule="auto"/>
            </w:pPr>
            <w:r>
              <w:rPr>
                <w:rFonts w:ascii="Aptos" w:hAnsi="Aptos"/>
                <w:sz w:val="12"/>
              </w:rPr>
              <w:t>12 / 0.3401</w:t>
            </w:r>
          </w:p>
        </w:tc>
        <w:tc>
          <w:tcPr>
            <w:tcW w:type="dxa" w:w="1872"/>
            <w:vAlign w:val="center"/>
            <w:tcMar>
              <w:top w:w="55" w:type="dxa"/>
              <w:start w:w="70" w:type="dxa"/>
              <w:bottom w:w="55" w:type="dxa"/>
              <w:end w:w="70" w:type="dxa"/>
            </w:tcMar>
          </w:tcPr>
          <w:p>
            <w:pPr>
              <w:spacing w:after="0" w:before="0" w:line="240" w:lineRule="auto"/>
            </w:pPr>
            <w:r>
              <w:rPr>
                <w:rFonts w:ascii="Aptos" w:hAnsi="Aptos"/>
                <w:sz w:val="12"/>
              </w:rPr>
              <w:t>4 / 0.4289</w:t>
            </w:r>
          </w:p>
        </w:tc>
        <w:tc>
          <w:tcPr>
            <w:tcW w:type="dxa" w:w="1008"/>
            <w:vAlign w:val="center"/>
            <w:tcMar>
              <w:top w:w="55" w:type="dxa"/>
              <w:start w:w="70" w:type="dxa"/>
              <w:bottom w:w="55" w:type="dxa"/>
              <w:end w:w="70" w:type="dxa"/>
            </w:tcMar>
          </w:tcPr>
          <w:p>
            <w:pPr>
              <w:spacing w:after="0" w:before="0" w:line="240" w:lineRule="auto"/>
            </w:pPr>
            <w:r>
              <w:rPr>
                <w:rFonts w:ascii="Aptos" w:hAnsi="Aptos"/>
                <w:sz w:val="12"/>
              </w:rPr>
              <w:t>-0.0888</w:t>
            </w:r>
          </w:p>
        </w:tc>
        <w:tc>
          <w:tcPr>
            <w:tcW w:type="dxa" w:w="2160"/>
            <w:vAlign w:val="center"/>
            <w:tcMar>
              <w:top w:w="55" w:type="dxa"/>
              <w:start w:w="70" w:type="dxa"/>
              <w:bottom w:w="55" w:type="dxa"/>
              <w:end w:w="70" w:type="dxa"/>
            </w:tcMar>
          </w:tcPr>
          <w:p>
            <w:pPr>
              <w:spacing w:after="0" w:before="0" w:line="240" w:lineRule="auto"/>
            </w:pPr>
            <w:r>
              <w:rPr>
                <w:rFonts w:ascii="Aptos" w:hAnsi="Aptos"/>
                <w:sz w:val="12"/>
              </w:rPr>
              <w:t>[-2.0558, +0.5513]</w:t>
            </w:r>
          </w:p>
        </w:tc>
        <w:tc>
          <w:tcPr>
            <w:tcW w:type="dxa" w:w="792"/>
            <w:vAlign w:val="center"/>
            <w:tcMar>
              <w:top w:w="55" w:type="dxa"/>
              <w:start w:w="70" w:type="dxa"/>
              <w:bottom w:w="55" w:type="dxa"/>
              <w:end w:w="70" w:type="dxa"/>
            </w:tcMar>
          </w:tcPr>
          <w:p>
            <w:pPr>
              <w:spacing w:after="0" w:before="0" w:line="240" w:lineRule="auto"/>
            </w:pPr>
            <w:r>
              <w:rPr>
                <w:rFonts w:ascii="Aptos" w:hAnsi="Aptos"/>
                <w:sz w:val="12"/>
              </w:rPr>
              <w:t>-0.686</w:t>
            </w:r>
          </w:p>
        </w:tc>
        <w:tc>
          <w:tcPr>
            <w:tcW w:type="dxa" w:w="1080"/>
            <w:vAlign w:val="center"/>
            <w:tcMar>
              <w:top w:w="55" w:type="dxa"/>
              <w:start w:w="70" w:type="dxa"/>
              <w:bottom w:w="55" w:type="dxa"/>
              <w:end w:w="70" w:type="dxa"/>
            </w:tcMar>
          </w:tcPr>
          <w:p>
            <w:pPr>
              <w:spacing w:after="0" w:before="0" w:line="240" w:lineRule="auto"/>
            </w:pPr>
            <w:r>
              <w:rPr>
                <w:rFonts w:ascii="Aptos" w:hAnsi="Aptos"/>
                <w:sz w:val="12"/>
              </w:rPr>
              <w:t>Sparse</w:t>
            </w:r>
          </w:p>
        </w:tc>
      </w:tr>
    </w:tbl>
    <w:tbl>
      <w:tblPr>
        <w:tblW w:type="auto" w:w="0"/>
        <w:tblLook w:firstColumn="1" w:firstRow="1" w:lastColumn="0" w:lastRow="0" w:noHBand="0" w:noVBand="1" w:val="04A0"/>
      </w:tblPr>
      <w:tblGrid>
        <w:gridCol w:w="10454"/>
      </w:tblGrid>
      <w:tr>
        <w:tc>
          <w:tcPr>
            <w:tcW w:type="dxa" w:w="10454"/>
            <w:shd w:fill="F2F5F7"/>
            <w:tcMar>
              <w:top w:w="100" w:type="dxa"/>
              <w:start w:w="120" w:type="dxa"/>
              <w:bottom w:w="95" w:type="dxa"/>
              <w:end w:w="120" w:type="dxa"/>
            </w:tcMar>
          </w:tcPr>
          <w:p>
            <w:pPr>
              <w:spacing w:after="60"/>
              <w:jc w:val="center"/>
            </w:pPr>
            <w:r>
              <w:rPr>
                <w:rFonts w:ascii="Cambria Math" w:hAnsi="Cambria Math"/>
                <w:b/>
                <w:color w:val="15324B"/>
                <w:sz w:val="28"/>
              </w:rPr>
              <w:t>d = (mean Messi appearance rate - mean Ronaldo appearance rate) ÷ pooled SD</w:t>
            </w:r>
          </w:p>
          <w:p>
            <w:pPr>
              <w:spacing w:after="0"/>
              <w:jc w:val="center"/>
            </w:pPr>
            <w:r>
              <w:rPr>
                <w:color w:val="586A78"/>
                <w:sz w:val="16"/>
              </w:rPr>
              <w:t>This conventional match-level effect size uses appearance-level weighted rates. It is not the primary ratio-of-sums gap and does not use the bootstrap means.</w:t>
            </w:r>
          </w:p>
        </w:tc>
      </w:tr>
    </w:tbl>
    <w:p>
      <w:pPr>
        <w:spacing w:after="0"/>
      </w:pPr>
    </w:p>
    <w:p>
      <w:pPr>
        <w:pStyle w:val="ListBullet"/>
        <w:spacing w:after="40"/>
      </w:pPr>
      <w:r>
        <w:t>Domestic cup and Other are sparse at the default scope because at least one player has fewer than 30 appearances.</w:t>
      </w:r>
    </w:p>
    <w:p>
      <w:pPr>
        <w:pStyle w:val="ListBullet"/>
        <w:spacing w:after="40"/>
      </w:pPr>
      <w:r>
        <w:t>If an exact competition is selected, only its inherited competition family may remain.</w:t>
      </w:r>
    </w:p>
    <w:p>
      <w:pPr>
        <w:pStyle w:val="ListBullet"/>
        <w:spacing w:after="40"/>
      </w:pPr>
      <w:r>
        <w:t>Scoreless appearances stay in both family denominators; unmapped scoreless-only competition labels fall into Other.</w:t>
      </w:r>
    </w:p>
    <w:p>
      <w:pPr>
        <w:pStyle w:val="ListBullet"/>
        <w:spacing w:after="40"/>
      </w:pPr>
      <w:r>
        <w:t>N/A is distinct from zero: no appearances suppress a comparison, while real appearances with no eligible contribution can produce 0.0000.</w:t>
      </w:r>
    </w:p>
    <w:p>
      <w:r>
        <w:br w:type="page"/>
      </w:r>
    </w:p>
    <w:p>
      <w:pPr>
        <w:spacing w:after="20"/>
      </w:pPr>
      <w:r>
        <w:rPr>
          <w:rFonts w:ascii="Aptos" w:hAnsi="Aptos"/>
          <w:b/>
          <w:color w:val="1C7C7D"/>
          <w:sz w:val="15"/>
        </w:rPr>
        <w:t>20 / 30   FIELD APPENDIX A</w:t>
      </w:r>
    </w:p>
    <w:p>
      <w:pPr>
        <w:pStyle w:val="Heading1"/>
      </w:pPr>
      <w:r>
        <w:t>Master goal table: fields 1-15 of 29</w:t>
      </w:r>
    </w:p>
    <w:p>
      <w:pPr>
        <w:spacing w:after="140"/>
      </w:pPr>
      <w:r>
        <w:rPr>
          <w:color w:val="586A78"/>
          <w:sz w:val="18"/>
        </w:rPr>
        <w:t>File: data/processed/goals_master_final.csv • one row per goal</w:t>
      </w:r>
    </w:p>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cantSplit/>
        </w:trPr>
        <w:tc>
          <w:tcPr>
            <w:tcW w:type="dxa" w:w="1512"/>
            <w:vAlign w:val="center"/>
            <w:tcMar>
              <w:top w:w="55" w:type="dxa"/>
              <w:start w:w="70" w:type="dxa"/>
              <w:bottom w:w="55" w:type="dxa"/>
              <w:end w:w="70" w:type="dxa"/>
            </w:tcMar>
            <w:shd w:fill="15324B"/>
          </w:tcPr>
          <w:p>
            <w:pPr>
              <w:spacing w:after="0" w:before="0" w:line="240" w:lineRule="auto"/>
            </w:pPr>
            <w:r>
              <w:rPr>
                <w:rFonts w:ascii="Aptos" w:hAnsi="Aptos"/>
                <w:b/>
                <w:color w:val="FFFFFF"/>
                <w:sz w:val="13"/>
              </w:rPr>
              <w:t>Group</w:t>
            </w:r>
          </w:p>
        </w:tc>
        <w:tc>
          <w:tcPr>
            <w:tcW w:type="dxa" w:w="1642"/>
            <w:vAlign w:val="center"/>
            <w:tcMar>
              <w:top w:w="55" w:type="dxa"/>
              <w:start w:w="70" w:type="dxa"/>
              <w:bottom w:w="55" w:type="dxa"/>
              <w:end w:w="70" w:type="dxa"/>
            </w:tcMar>
            <w:shd w:fill="15324B"/>
          </w:tcPr>
          <w:p>
            <w:pPr>
              <w:spacing w:after="0" w:before="0" w:line="240" w:lineRule="auto"/>
            </w:pPr>
            <w:r>
              <w:rPr>
                <w:rFonts w:ascii="Aptos" w:hAnsi="Aptos"/>
                <w:b/>
                <w:color w:val="FFFFFF"/>
                <w:sz w:val="13"/>
              </w:rPr>
              <w:t>Field</w:t>
            </w:r>
          </w:p>
        </w:tc>
        <w:tc>
          <w:tcPr>
            <w:tcW w:type="dxa" w:w="979"/>
            <w:vAlign w:val="center"/>
            <w:tcMar>
              <w:top w:w="55" w:type="dxa"/>
              <w:start w:w="70" w:type="dxa"/>
              <w:bottom w:w="55" w:type="dxa"/>
              <w:end w:w="70" w:type="dxa"/>
            </w:tcMar>
            <w:shd w:fill="15324B"/>
          </w:tcPr>
          <w:p>
            <w:pPr>
              <w:spacing w:after="0" w:before="0" w:line="240" w:lineRule="auto"/>
            </w:pPr>
            <w:r>
              <w:rPr>
                <w:rFonts w:ascii="Aptos" w:hAnsi="Aptos"/>
                <w:b/>
                <w:color w:val="FFFFFF"/>
                <w:sz w:val="13"/>
              </w:rPr>
              <w:t>Type</w:t>
            </w:r>
          </w:p>
        </w:tc>
        <w:tc>
          <w:tcPr>
            <w:tcW w:type="dxa" w:w="3096"/>
            <w:vAlign w:val="center"/>
            <w:tcMar>
              <w:top w:w="55" w:type="dxa"/>
              <w:start w:w="70" w:type="dxa"/>
              <w:bottom w:w="55" w:type="dxa"/>
              <w:end w:w="70" w:type="dxa"/>
            </w:tcMar>
            <w:shd w:fill="15324B"/>
          </w:tcPr>
          <w:p>
            <w:pPr>
              <w:spacing w:after="0" w:before="0" w:line="240" w:lineRule="auto"/>
            </w:pPr>
            <w:r>
              <w:rPr>
                <w:rFonts w:ascii="Aptos" w:hAnsi="Aptos"/>
                <w:b/>
                <w:color w:val="FFFFFF"/>
                <w:sz w:val="13"/>
              </w:rPr>
              <w:t>What it means</w:t>
            </w:r>
          </w:p>
        </w:tc>
        <w:tc>
          <w:tcPr>
            <w:tcW w:type="dxa" w:w="3226"/>
            <w:vAlign w:val="center"/>
            <w:tcMar>
              <w:top w:w="55" w:type="dxa"/>
              <w:start w:w="70" w:type="dxa"/>
              <w:bottom w:w="55" w:type="dxa"/>
              <w:end w:w="70" w:type="dxa"/>
            </w:tcMar>
            <w:shd w:fill="15324B"/>
          </w:tcPr>
          <w:p>
            <w:pPr>
              <w:spacing w:after="0" w:before="0" w:line="240" w:lineRule="auto"/>
            </w:pPr>
            <w:r>
              <w:rPr>
                <w:rFonts w:ascii="Aptos" w:hAnsi="Aptos"/>
                <w:b/>
                <w:color w:val="FFFFFF"/>
                <w:sz w:val="13"/>
              </w:rPr>
              <w:t>Why we need it</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3"/>
              </w:rPr>
              <w:t>Identity and match</w:t>
            </w:r>
          </w:p>
        </w:tc>
        <w:tc>
          <w:tcPr>
            <w:tcW w:type="dxa" w:w="1642"/>
            <w:vAlign w:val="center"/>
            <w:tcMar>
              <w:top w:w="55" w:type="dxa"/>
              <w:start w:w="70" w:type="dxa"/>
              <w:bottom w:w="55" w:type="dxa"/>
              <w:end w:w="70" w:type="dxa"/>
            </w:tcMar>
          </w:tcPr>
          <w:p>
            <w:pPr>
              <w:spacing w:after="0" w:before="0" w:line="240" w:lineRule="auto"/>
            </w:pPr>
            <w:r>
              <w:rPr>
                <w:rFonts w:ascii="Aptos" w:hAnsi="Aptos"/>
                <w:sz w:val="13"/>
              </w:rPr>
              <w:t>Player</w:t>
            </w:r>
          </w:p>
        </w:tc>
        <w:tc>
          <w:tcPr>
            <w:tcW w:type="dxa" w:w="979"/>
            <w:vAlign w:val="center"/>
            <w:tcMar>
              <w:top w:w="55" w:type="dxa"/>
              <w:start w:w="70" w:type="dxa"/>
              <w:bottom w:w="55" w:type="dxa"/>
              <w:end w:w="70" w:type="dxa"/>
            </w:tcMar>
          </w:tcPr>
          <w:p>
            <w:pPr>
              <w:spacing w:after="0" w:before="0" w:line="240" w:lineRule="auto"/>
            </w:pPr>
            <w:r>
              <w:rPr>
                <w:rFonts w:ascii="Aptos" w:hAnsi="Aptos"/>
                <w:sz w:val="13"/>
              </w:rPr>
              <w:t>text</w:t>
            </w:r>
          </w:p>
        </w:tc>
        <w:tc>
          <w:tcPr>
            <w:tcW w:type="dxa" w:w="3096"/>
            <w:vAlign w:val="center"/>
            <w:tcMar>
              <w:top w:w="55" w:type="dxa"/>
              <w:start w:w="70" w:type="dxa"/>
              <w:bottom w:w="55" w:type="dxa"/>
              <w:end w:w="70" w:type="dxa"/>
            </w:tcMar>
          </w:tcPr>
          <w:p>
            <w:pPr>
              <w:spacing w:after="0" w:before="0" w:line="240" w:lineRule="auto"/>
            </w:pPr>
            <w:r>
              <w:rPr>
                <w:rFonts w:ascii="Aptos" w:hAnsi="Aptos"/>
                <w:sz w:val="13"/>
              </w:rPr>
              <w:t>Player name.</w:t>
            </w:r>
          </w:p>
        </w:tc>
        <w:tc>
          <w:tcPr>
            <w:tcW w:type="dxa" w:w="3226"/>
            <w:vAlign w:val="center"/>
            <w:tcMar>
              <w:top w:w="55" w:type="dxa"/>
              <w:start w:w="70" w:type="dxa"/>
              <w:bottom w:w="55" w:type="dxa"/>
              <w:end w:w="70" w:type="dxa"/>
            </w:tcMar>
          </w:tcPr>
          <w:p>
            <w:pPr>
              <w:spacing w:after="0" w:before="0" w:line="240" w:lineRule="auto"/>
            </w:pPr>
            <w:r>
              <w:rPr>
                <w:rFonts w:ascii="Aptos" w:hAnsi="Aptos"/>
                <w:sz w:val="13"/>
              </w:rPr>
              <w:t>Separates the two careers.</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Identity and match</w:t>
            </w:r>
          </w:p>
        </w:tc>
        <w:tc>
          <w:tcPr>
            <w:tcW w:type="dxa" w:w="1642"/>
            <w:vAlign w:val="center"/>
            <w:tcMar>
              <w:top w:w="55" w:type="dxa"/>
              <w:start w:w="70" w:type="dxa"/>
              <w:bottom w:w="55" w:type="dxa"/>
              <w:end w:w="70" w:type="dxa"/>
            </w:tcMar>
            <w:shd w:fill="F2F5F7"/>
          </w:tcPr>
          <w:p>
            <w:pPr>
              <w:spacing w:after="0" w:before="0" w:line="240" w:lineRule="auto"/>
            </w:pPr>
            <w:r>
              <w:rPr>
                <w:rFonts w:ascii="Aptos" w:hAnsi="Aptos"/>
                <w:sz w:val="13"/>
              </w:rPr>
              <w:t>Rk</w:t>
            </w:r>
          </w:p>
        </w:tc>
        <w:tc>
          <w:tcPr>
            <w:tcW w:type="dxa" w:w="979"/>
            <w:vAlign w:val="center"/>
            <w:tcMar>
              <w:top w:w="55" w:type="dxa"/>
              <w:start w:w="70" w:type="dxa"/>
              <w:bottom w:w="55" w:type="dxa"/>
              <w:end w:w="70" w:type="dxa"/>
            </w:tcMar>
            <w:shd w:fill="F2F5F7"/>
          </w:tcPr>
          <w:p>
            <w:pPr>
              <w:spacing w:after="0" w:before="0" w:line="240" w:lineRule="auto"/>
            </w:pPr>
            <w:r>
              <w:rPr>
                <w:rFonts w:ascii="Aptos" w:hAnsi="Aptos"/>
                <w:sz w:val="13"/>
              </w:rPr>
              <w:t>text</w:t>
            </w:r>
          </w:p>
        </w:tc>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3"/>
              </w:rPr>
              <w:t>FBref row number.</w:t>
            </w:r>
          </w:p>
        </w:tc>
        <w:tc>
          <w:tcPr>
            <w:tcW w:type="dxa" w:w="3226"/>
            <w:vAlign w:val="center"/>
            <w:tcMar>
              <w:top w:w="55" w:type="dxa"/>
              <w:start w:w="70" w:type="dxa"/>
              <w:bottom w:w="55" w:type="dxa"/>
              <w:end w:w="70" w:type="dxa"/>
            </w:tcMar>
            <w:shd w:fill="F2F5F7"/>
          </w:tcPr>
          <w:p>
            <w:pPr>
              <w:spacing w:after="0" w:before="0" w:line="240" w:lineRule="auto"/>
            </w:pPr>
            <w:r>
              <w:rPr>
                <w:rFonts w:ascii="Aptos" w:hAnsi="Aptos"/>
                <w:sz w:val="13"/>
              </w:rPr>
              <w:t>Supports source auditing.</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3"/>
              </w:rPr>
              <w:t>Identity and match</w:t>
            </w:r>
          </w:p>
        </w:tc>
        <w:tc>
          <w:tcPr>
            <w:tcW w:type="dxa" w:w="1642"/>
            <w:vAlign w:val="center"/>
            <w:tcMar>
              <w:top w:w="55" w:type="dxa"/>
              <w:start w:w="70" w:type="dxa"/>
              <w:bottom w:w="55" w:type="dxa"/>
              <w:end w:w="70" w:type="dxa"/>
            </w:tcMar>
          </w:tcPr>
          <w:p>
            <w:pPr>
              <w:spacing w:after="0" w:before="0" w:line="240" w:lineRule="auto"/>
            </w:pPr>
            <w:r>
              <w:rPr>
                <w:rFonts w:ascii="Aptos" w:hAnsi="Aptos"/>
                <w:sz w:val="13"/>
              </w:rPr>
              <w:t>Date</w:t>
            </w:r>
          </w:p>
        </w:tc>
        <w:tc>
          <w:tcPr>
            <w:tcW w:type="dxa" w:w="979"/>
            <w:vAlign w:val="center"/>
            <w:tcMar>
              <w:top w:w="55" w:type="dxa"/>
              <w:start w:w="70" w:type="dxa"/>
              <w:bottom w:w="55" w:type="dxa"/>
              <w:end w:w="70" w:type="dxa"/>
            </w:tcMar>
          </w:tcPr>
          <w:p>
            <w:pPr>
              <w:spacing w:after="0" w:before="0" w:line="240" w:lineRule="auto"/>
            </w:pPr>
            <w:r>
              <w:rPr>
                <w:rFonts w:ascii="Aptos" w:hAnsi="Aptos"/>
                <w:sz w:val="13"/>
              </w:rPr>
              <w:t>date</w:t>
            </w:r>
          </w:p>
        </w:tc>
        <w:tc>
          <w:tcPr>
            <w:tcW w:type="dxa" w:w="3096"/>
            <w:vAlign w:val="center"/>
            <w:tcMar>
              <w:top w:w="55" w:type="dxa"/>
              <w:start w:w="70" w:type="dxa"/>
              <w:bottom w:w="55" w:type="dxa"/>
              <w:end w:w="70" w:type="dxa"/>
            </w:tcMar>
          </w:tcPr>
          <w:p>
            <w:pPr>
              <w:spacing w:after="0" w:before="0" w:line="240" w:lineRule="auto"/>
            </w:pPr>
            <w:r>
              <w:rPr>
                <w:rFonts w:ascii="Aptos" w:hAnsi="Aptos"/>
                <w:sz w:val="13"/>
              </w:rPr>
              <w:t>Match date.</w:t>
            </w:r>
          </w:p>
        </w:tc>
        <w:tc>
          <w:tcPr>
            <w:tcW w:type="dxa" w:w="3226"/>
            <w:vAlign w:val="center"/>
            <w:tcMar>
              <w:top w:w="55" w:type="dxa"/>
              <w:start w:w="70" w:type="dxa"/>
              <w:bottom w:w="55" w:type="dxa"/>
              <w:end w:w="70" w:type="dxa"/>
            </w:tcMar>
          </w:tcPr>
          <w:p>
            <w:pPr>
              <w:spacing w:after="0" w:before="0" w:line="240" w:lineRule="auto"/>
            </w:pPr>
            <w:r>
              <w:rPr>
                <w:rFonts w:ascii="Aptos" w:hAnsi="Aptos"/>
                <w:sz w:val="13"/>
              </w:rPr>
              <w:t>Joins goals to match context and Elo.</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Identity and match</w:t>
            </w:r>
          </w:p>
        </w:tc>
        <w:tc>
          <w:tcPr>
            <w:tcW w:type="dxa" w:w="1642"/>
            <w:vAlign w:val="center"/>
            <w:tcMar>
              <w:top w:w="55" w:type="dxa"/>
              <w:start w:w="70" w:type="dxa"/>
              <w:bottom w:w="55" w:type="dxa"/>
              <w:end w:w="70" w:type="dxa"/>
            </w:tcMar>
            <w:shd w:fill="F2F5F7"/>
          </w:tcPr>
          <w:p>
            <w:pPr>
              <w:spacing w:after="0" w:before="0" w:line="240" w:lineRule="auto"/>
            </w:pPr>
            <w:r>
              <w:rPr>
                <w:rFonts w:ascii="Aptos" w:hAnsi="Aptos"/>
                <w:sz w:val="13"/>
              </w:rPr>
              <w:t>Comp</w:t>
            </w:r>
          </w:p>
        </w:tc>
        <w:tc>
          <w:tcPr>
            <w:tcW w:type="dxa" w:w="979"/>
            <w:vAlign w:val="center"/>
            <w:tcMar>
              <w:top w:w="55" w:type="dxa"/>
              <w:start w:w="70" w:type="dxa"/>
              <w:bottom w:w="55" w:type="dxa"/>
              <w:end w:w="70" w:type="dxa"/>
            </w:tcMar>
            <w:shd w:fill="F2F5F7"/>
          </w:tcPr>
          <w:p>
            <w:pPr>
              <w:spacing w:after="0" w:before="0" w:line="240" w:lineRule="auto"/>
            </w:pPr>
            <w:r>
              <w:rPr>
                <w:rFonts w:ascii="Aptos" w:hAnsi="Aptos"/>
                <w:sz w:val="13"/>
              </w:rPr>
              <w:t>text</w:t>
            </w:r>
          </w:p>
        </w:tc>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3"/>
              </w:rPr>
              <w:t>Competition name.</w:t>
            </w:r>
          </w:p>
        </w:tc>
        <w:tc>
          <w:tcPr>
            <w:tcW w:type="dxa" w:w="3226"/>
            <w:vAlign w:val="center"/>
            <w:tcMar>
              <w:top w:w="55" w:type="dxa"/>
              <w:start w:w="70" w:type="dxa"/>
              <w:bottom w:w="55" w:type="dxa"/>
              <w:end w:w="70" w:type="dxa"/>
            </w:tcMar>
            <w:shd w:fill="F2F5F7"/>
          </w:tcPr>
          <w:p>
            <w:pPr>
              <w:spacing w:after="0" w:before="0" w:line="240" w:lineRule="auto"/>
            </w:pPr>
            <w:r>
              <w:rPr>
                <w:rFonts w:ascii="Aptos" w:hAnsi="Aptos"/>
                <w:sz w:val="13"/>
              </w:rPr>
              <w:t>Identifies football context.</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3"/>
              </w:rPr>
              <w:t>Identity and match</w:t>
            </w:r>
          </w:p>
        </w:tc>
        <w:tc>
          <w:tcPr>
            <w:tcW w:type="dxa" w:w="1642"/>
            <w:vAlign w:val="center"/>
            <w:tcMar>
              <w:top w:w="55" w:type="dxa"/>
              <w:start w:w="70" w:type="dxa"/>
              <w:bottom w:w="55" w:type="dxa"/>
              <w:end w:w="70" w:type="dxa"/>
            </w:tcMar>
          </w:tcPr>
          <w:p>
            <w:pPr>
              <w:spacing w:after="0" w:before="0" w:line="240" w:lineRule="auto"/>
            </w:pPr>
            <w:r>
              <w:rPr>
                <w:rFonts w:ascii="Aptos" w:hAnsi="Aptos"/>
                <w:sz w:val="13"/>
              </w:rPr>
              <w:t>Round</w:t>
            </w:r>
          </w:p>
        </w:tc>
        <w:tc>
          <w:tcPr>
            <w:tcW w:type="dxa" w:w="979"/>
            <w:vAlign w:val="center"/>
            <w:tcMar>
              <w:top w:w="55" w:type="dxa"/>
              <w:start w:w="70" w:type="dxa"/>
              <w:bottom w:w="55" w:type="dxa"/>
              <w:end w:w="70" w:type="dxa"/>
            </w:tcMar>
          </w:tcPr>
          <w:p>
            <w:pPr>
              <w:spacing w:after="0" w:before="0" w:line="240" w:lineRule="auto"/>
            </w:pPr>
            <w:r>
              <w:rPr>
                <w:rFonts w:ascii="Aptos" w:hAnsi="Aptos"/>
                <w:sz w:val="13"/>
              </w:rPr>
              <w:t>text</w:t>
            </w:r>
          </w:p>
        </w:tc>
        <w:tc>
          <w:tcPr>
            <w:tcW w:type="dxa" w:w="3096"/>
            <w:vAlign w:val="center"/>
            <w:tcMar>
              <w:top w:w="55" w:type="dxa"/>
              <w:start w:w="70" w:type="dxa"/>
              <w:bottom w:w="55" w:type="dxa"/>
              <w:end w:w="70" w:type="dxa"/>
            </w:tcMar>
          </w:tcPr>
          <w:p>
            <w:pPr>
              <w:spacing w:after="0" w:before="0" w:line="240" w:lineRule="auto"/>
            </w:pPr>
            <w:r>
              <w:rPr>
                <w:rFonts w:ascii="Aptos" w:hAnsi="Aptos"/>
                <w:sz w:val="13"/>
              </w:rPr>
              <w:t>Round or stage label.</w:t>
            </w:r>
          </w:p>
        </w:tc>
        <w:tc>
          <w:tcPr>
            <w:tcW w:type="dxa" w:w="3226"/>
            <w:vAlign w:val="center"/>
            <w:tcMar>
              <w:top w:w="55" w:type="dxa"/>
              <w:start w:w="70" w:type="dxa"/>
              <w:bottom w:w="55" w:type="dxa"/>
              <w:end w:w="70" w:type="dxa"/>
            </w:tcMar>
          </w:tcPr>
          <w:p>
            <w:pPr>
              <w:spacing w:after="0" w:before="0" w:line="240" w:lineRule="auto"/>
            </w:pPr>
            <w:r>
              <w:rPr>
                <w:rFonts w:ascii="Aptos" w:hAnsi="Aptos"/>
                <w:sz w:val="13"/>
              </w:rPr>
              <w:t>Builds Competition_Stage.</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Identity and match</w:t>
            </w:r>
          </w:p>
        </w:tc>
        <w:tc>
          <w:tcPr>
            <w:tcW w:type="dxa" w:w="1642"/>
            <w:vAlign w:val="center"/>
            <w:tcMar>
              <w:top w:w="55" w:type="dxa"/>
              <w:start w:w="70" w:type="dxa"/>
              <w:bottom w:w="55" w:type="dxa"/>
              <w:end w:w="70" w:type="dxa"/>
            </w:tcMar>
            <w:shd w:fill="F2F5F7"/>
          </w:tcPr>
          <w:p>
            <w:pPr>
              <w:spacing w:after="0" w:before="0" w:line="240" w:lineRule="auto"/>
            </w:pPr>
            <w:r>
              <w:rPr>
                <w:rFonts w:ascii="Aptos" w:hAnsi="Aptos"/>
                <w:sz w:val="13"/>
              </w:rPr>
              <w:t>Venue</w:t>
            </w:r>
          </w:p>
        </w:tc>
        <w:tc>
          <w:tcPr>
            <w:tcW w:type="dxa" w:w="979"/>
            <w:vAlign w:val="center"/>
            <w:tcMar>
              <w:top w:w="55" w:type="dxa"/>
              <w:start w:w="70" w:type="dxa"/>
              <w:bottom w:w="55" w:type="dxa"/>
              <w:end w:w="70" w:type="dxa"/>
            </w:tcMar>
            <w:shd w:fill="F2F5F7"/>
          </w:tcPr>
          <w:p>
            <w:pPr>
              <w:spacing w:after="0" w:before="0" w:line="240" w:lineRule="auto"/>
            </w:pPr>
            <w:r>
              <w:rPr>
                <w:rFonts w:ascii="Aptos" w:hAnsi="Aptos"/>
                <w:sz w:val="13"/>
              </w:rPr>
              <w:t>text</w:t>
            </w:r>
          </w:p>
        </w:tc>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3"/>
              </w:rPr>
              <w:t>Home, Away, or Neutral.</w:t>
            </w:r>
          </w:p>
        </w:tc>
        <w:tc>
          <w:tcPr>
            <w:tcW w:type="dxa" w:w="3226"/>
            <w:vAlign w:val="center"/>
            <w:tcMar>
              <w:top w:w="55" w:type="dxa"/>
              <w:start w:w="70" w:type="dxa"/>
              <w:bottom w:w="55" w:type="dxa"/>
              <w:end w:w="70" w:type="dxa"/>
            </w:tcMar>
            <w:shd w:fill="F2F5F7"/>
          </w:tcPr>
          <w:p>
            <w:pPr>
              <w:spacing w:after="0" w:before="0" w:line="240" w:lineRule="auto"/>
            </w:pPr>
            <w:r>
              <w:rPr>
                <w:rFonts w:ascii="Aptos" w:hAnsi="Aptos"/>
                <w:sz w:val="13"/>
              </w:rPr>
              <w:t>One FAMD input.</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3"/>
              </w:rPr>
              <w:t>Identity and match</w:t>
            </w:r>
          </w:p>
        </w:tc>
        <w:tc>
          <w:tcPr>
            <w:tcW w:type="dxa" w:w="1642"/>
            <w:vAlign w:val="center"/>
            <w:tcMar>
              <w:top w:w="55" w:type="dxa"/>
              <w:start w:w="70" w:type="dxa"/>
              <w:bottom w:w="55" w:type="dxa"/>
              <w:end w:w="70" w:type="dxa"/>
            </w:tcMar>
          </w:tcPr>
          <w:p>
            <w:pPr>
              <w:spacing w:after="0" w:before="0" w:line="240" w:lineRule="auto"/>
            </w:pPr>
            <w:r>
              <w:rPr>
                <w:rFonts w:ascii="Aptos" w:hAnsi="Aptos"/>
                <w:sz w:val="13"/>
              </w:rPr>
              <w:t>Squad</w:t>
            </w:r>
          </w:p>
        </w:tc>
        <w:tc>
          <w:tcPr>
            <w:tcW w:type="dxa" w:w="979"/>
            <w:vAlign w:val="center"/>
            <w:tcMar>
              <w:top w:w="55" w:type="dxa"/>
              <w:start w:w="70" w:type="dxa"/>
              <w:bottom w:w="55" w:type="dxa"/>
              <w:end w:w="70" w:type="dxa"/>
            </w:tcMar>
          </w:tcPr>
          <w:p>
            <w:pPr>
              <w:spacing w:after="0" w:before="0" w:line="240" w:lineRule="auto"/>
            </w:pPr>
            <w:r>
              <w:rPr>
                <w:rFonts w:ascii="Aptos" w:hAnsi="Aptos"/>
                <w:sz w:val="13"/>
              </w:rPr>
              <w:t>text</w:t>
            </w:r>
          </w:p>
        </w:tc>
        <w:tc>
          <w:tcPr>
            <w:tcW w:type="dxa" w:w="3096"/>
            <w:vAlign w:val="center"/>
            <w:tcMar>
              <w:top w:w="55" w:type="dxa"/>
              <w:start w:w="70" w:type="dxa"/>
              <w:bottom w:w="55" w:type="dxa"/>
              <w:end w:w="70" w:type="dxa"/>
            </w:tcMar>
          </w:tcPr>
          <w:p>
            <w:pPr>
              <w:spacing w:after="0" w:before="0" w:line="240" w:lineRule="auto"/>
            </w:pPr>
            <w:r>
              <w:rPr>
                <w:rFonts w:ascii="Aptos" w:hAnsi="Aptos"/>
                <w:sz w:val="13"/>
              </w:rPr>
              <w:t>Source team label.</w:t>
            </w:r>
          </w:p>
        </w:tc>
        <w:tc>
          <w:tcPr>
            <w:tcW w:type="dxa" w:w="3226"/>
            <w:vAlign w:val="center"/>
            <w:tcMar>
              <w:top w:w="55" w:type="dxa"/>
              <w:start w:w="70" w:type="dxa"/>
              <w:bottom w:w="55" w:type="dxa"/>
              <w:end w:w="70" w:type="dxa"/>
            </w:tcMar>
          </w:tcPr>
          <w:p>
            <w:pPr>
              <w:spacing w:after="0" w:before="0" w:line="240" w:lineRule="auto"/>
            </w:pPr>
            <w:r>
              <w:rPr>
                <w:rFonts w:ascii="Aptos" w:hAnsi="Aptos"/>
                <w:sz w:val="13"/>
              </w:rPr>
              <w:t>Preserves the collected value.</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Identity and match</w:t>
            </w:r>
          </w:p>
        </w:tc>
        <w:tc>
          <w:tcPr>
            <w:tcW w:type="dxa" w:w="1642"/>
            <w:vAlign w:val="center"/>
            <w:tcMar>
              <w:top w:w="55" w:type="dxa"/>
              <w:start w:w="70" w:type="dxa"/>
              <w:bottom w:w="55" w:type="dxa"/>
              <w:end w:w="70" w:type="dxa"/>
            </w:tcMar>
            <w:shd w:fill="F2F5F7"/>
          </w:tcPr>
          <w:p>
            <w:pPr>
              <w:spacing w:after="0" w:before="0" w:line="240" w:lineRule="auto"/>
            </w:pPr>
            <w:r>
              <w:rPr>
                <w:rFonts w:ascii="Aptos" w:hAnsi="Aptos"/>
                <w:sz w:val="13"/>
              </w:rPr>
              <w:t>Opponent</w:t>
            </w:r>
          </w:p>
        </w:tc>
        <w:tc>
          <w:tcPr>
            <w:tcW w:type="dxa" w:w="979"/>
            <w:vAlign w:val="center"/>
            <w:tcMar>
              <w:top w:w="55" w:type="dxa"/>
              <w:start w:w="70" w:type="dxa"/>
              <w:bottom w:w="55" w:type="dxa"/>
              <w:end w:w="70" w:type="dxa"/>
            </w:tcMar>
            <w:shd w:fill="F2F5F7"/>
          </w:tcPr>
          <w:p>
            <w:pPr>
              <w:spacing w:after="0" w:before="0" w:line="240" w:lineRule="auto"/>
            </w:pPr>
            <w:r>
              <w:rPr>
                <w:rFonts w:ascii="Aptos" w:hAnsi="Aptos"/>
                <w:sz w:val="13"/>
              </w:rPr>
              <w:t>text</w:t>
            </w:r>
          </w:p>
        </w:tc>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3"/>
              </w:rPr>
              <w:t>Source opponent label.</w:t>
            </w:r>
          </w:p>
        </w:tc>
        <w:tc>
          <w:tcPr>
            <w:tcW w:type="dxa" w:w="3226"/>
            <w:vAlign w:val="center"/>
            <w:tcMar>
              <w:top w:w="55" w:type="dxa"/>
              <w:start w:w="70" w:type="dxa"/>
              <w:bottom w:w="55" w:type="dxa"/>
              <w:end w:w="70" w:type="dxa"/>
            </w:tcMar>
            <w:shd w:fill="F2F5F7"/>
          </w:tcPr>
          <w:p>
            <w:pPr>
              <w:spacing w:after="0" w:before="0" w:line="240" w:lineRule="auto"/>
            </w:pPr>
            <w:r>
              <w:rPr>
                <w:rFonts w:ascii="Aptos" w:hAnsi="Aptos"/>
                <w:sz w:val="13"/>
              </w:rPr>
              <w:t>Preserves the collected value.</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3"/>
              </w:rPr>
              <w:t>Identity and match</w:t>
            </w:r>
          </w:p>
        </w:tc>
        <w:tc>
          <w:tcPr>
            <w:tcW w:type="dxa" w:w="1642"/>
            <w:vAlign w:val="center"/>
            <w:tcMar>
              <w:top w:w="55" w:type="dxa"/>
              <w:start w:w="70" w:type="dxa"/>
              <w:bottom w:w="55" w:type="dxa"/>
              <w:end w:w="70" w:type="dxa"/>
            </w:tcMar>
          </w:tcPr>
          <w:p>
            <w:pPr>
              <w:spacing w:after="0" w:before="0" w:line="240" w:lineRule="auto"/>
            </w:pPr>
            <w:r>
              <w:rPr>
                <w:rFonts w:ascii="Aptos" w:hAnsi="Aptos"/>
                <w:sz w:val="13"/>
              </w:rPr>
              <w:t>Start</w:t>
            </w:r>
          </w:p>
        </w:tc>
        <w:tc>
          <w:tcPr>
            <w:tcW w:type="dxa" w:w="979"/>
            <w:vAlign w:val="center"/>
            <w:tcMar>
              <w:top w:w="55" w:type="dxa"/>
              <w:start w:w="70" w:type="dxa"/>
              <w:bottom w:w="55" w:type="dxa"/>
              <w:end w:w="70" w:type="dxa"/>
            </w:tcMar>
          </w:tcPr>
          <w:p>
            <w:pPr>
              <w:spacing w:after="0" w:before="0" w:line="240" w:lineRule="auto"/>
            </w:pPr>
            <w:r>
              <w:rPr>
                <w:rFonts w:ascii="Aptos" w:hAnsi="Aptos"/>
                <w:sz w:val="13"/>
              </w:rPr>
              <w:t>text</w:t>
            </w:r>
          </w:p>
        </w:tc>
        <w:tc>
          <w:tcPr>
            <w:tcW w:type="dxa" w:w="3096"/>
            <w:vAlign w:val="center"/>
            <w:tcMar>
              <w:top w:w="55" w:type="dxa"/>
              <w:start w:w="70" w:type="dxa"/>
              <w:bottom w:w="55" w:type="dxa"/>
              <w:end w:w="70" w:type="dxa"/>
            </w:tcMar>
          </w:tcPr>
          <w:p>
            <w:pPr>
              <w:spacing w:after="0" w:before="0" w:line="240" w:lineRule="auto"/>
            </w:pPr>
            <w:r>
              <w:rPr>
                <w:rFonts w:ascii="Aptos" w:hAnsi="Aptos"/>
                <w:sz w:val="13"/>
              </w:rPr>
              <w:t>Whether the player started.</w:t>
            </w:r>
          </w:p>
        </w:tc>
        <w:tc>
          <w:tcPr>
            <w:tcW w:type="dxa" w:w="3226"/>
            <w:vAlign w:val="center"/>
            <w:tcMar>
              <w:top w:w="55" w:type="dxa"/>
              <w:start w:w="70" w:type="dxa"/>
              <w:bottom w:w="55" w:type="dxa"/>
              <w:end w:w="70" w:type="dxa"/>
            </w:tcMar>
          </w:tcPr>
          <w:p>
            <w:pPr>
              <w:spacing w:after="0" w:before="0" w:line="240" w:lineRule="auto"/>
            </w:pPr>
            <w:r>
              <w:rPr>
                <w:rFonts w:ascii="Aptos" w:hAnsi="Aptos"/>
                <w:sz w:val="13"/>
              </w:rPr>
              <w:t>Describes the appearance.</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Goal event</w:t>
            </w:r>
          </w:p>
        </w:tc>
        <w:tc>
          <w:tcPr>
            <w:tcW w:type="dxa" w:w="1642"/>
            <w:vAlign w:val="center"/>
            <w:tcMar>
              <w:top w:w="55" w:type="dxa"/>
              <w:start w:w="70" w:type="dxa"/>
              <w:bottom w:w="55" w:type="dxa"/>
              <w:end w:w="70" w:type="dxa"/>
            </w:tcMar>
            <w:shd w:fill="F2F5F7"/>
          </w:tcPr>
          <w:p>
            <w:pPr>
              <w:spacing w:after="0" w:before="0" w:line="240" w:lineRule="auto"/>
            </w:pPr>
            <w:r>
              <w:rPr>
                <w:rFonts w:ascii="Aptos" w:hAnsi="Aptos"/>
                <w:sz w:val="13"/>
              </w:rPr>
              <w:t>Minute</w:t>
            </w:r>
          </w:p>
        </w:tc>
        <w:tc>
          <w:tcPr>
            <w:tcW w:type="dxa" w:w="979"/>
            <w:vAlign w:val="center"/>
            <w:tcMar>
              <w:top w:w="55" w:type="dxa"/>
              <w:start w:w="70" w:type="dxa"/>
              <w:bottom w:w="55" w:type="dxa"/>
              <w:end w:w="70" w:type="dxa"/>
            </w:tcMar>
            <w:shd w:fill="F2F5F7"/>
          </w:tcPr>
          <w:p>
            <w:pPr>
              <w:spacing w:after="0" w:before="0" w:line="240" w:lineRule="auto"/>
            </w:pPr>
            <w:r>
              <w:rPr>
                <w:rFonts w:ascii="Aptos" w:hAnsi="Aptos"/>
                <w:sz w:val="13"/>
              </w:rPr>
              <w:t>text</w:t>
            </w:r>
          </w:p>
        </w:tc>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3"/>
              </w:rPr>
              <w:t>Goal minute, including stoppage time.</w:t>
            </w:r>
          </w:p>
        </w:tc>
        <w:tc>
          <w:tcPr>
            <w:tcW w:type="dxa" w:w="3226"/>
            <w:vAlign w:val="center"/>
            <w:tcMar>
              <w:top w:w="55" w:type="dxa"/>
              <w:start w:w="70" w:type="dxa"/>
              <w:bottom w:w="55" w:type="dxa"/>
              <w:end w:w="70" w:type="dxa"/>
            </w:tcMar>
            <w:shd w:fill="F2F5F7"/>
          </w:tcPr>
          <w:p>
            <w:pPr>
              <w:spacing w:after="0" w:before="0" w:line="240" w:lineRule="auto"/>
            </w:pPr>
            <w:r>
              <w:rPr>
                <w:rFonts w:ascii="Aptos" w:hAnsi="Aptos"/>
                <w:sz w:val="13"/>
              </w:rPr>
              <w:t>Orders multiple goals in a match.</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3"/>
              </w:rPr>
              <w:t>Goal event</w:t>
            </w:r>
          </w:p>
        </w:tc>
        <w:tc>
          <w:tcPr>
            <w:tcW w:type="dxa" w:w="1642"/>
            <w:vAlign w:val="center"/>
            <w:tcMar>
              <w:top w:w="55" w:type="dxa"/>
              <w:start w:w="70" w:type="dxa"/>
              <w:bottom w:w="55" w:type="dxa"/>
              <w:end w:w="70" w:type="dxa"/>
            </w:tcMar>
          </w:tcPr>
          <w:p>
            <w:pPr>
              <w:spacing w:after="0" w:before="0" w:line="240" w:lineRule="auto"/>
            </w:pPr>
            <w:r>
              <w:rPr>
                <w:rFonts w:ascii="Aptos" w:hAnsi="Aptos"/>
                <w:sz w:val="13"/>
              </w:rPr>
              <w:t>Score</w:t>
            </w:r>
          </w:p>
        </w:tc>
        <w:tc>
          <w:tcPr>
            <w:tcW w:type="dxa" w:w="979"/>
            <w:vAlign w:val="center"/>
            <w:tcMar>
              <w:top w:w="55" w:type="dxa"/>
              <w:start w:w="70" w:type="dxa"/>
              <w:bottom w:w="55" w:type="dxa"/>
              <w:end w:w="70" w:type="dxa"/>
            </w:tcMar>
          </w:tcPr>
          <w:p>
            <w:pPr>
              <w:spacing w:after="0" w:before="0" w:line="240" w:lineRule="auto"/>
            </w:pPr>
            <w:r>
              <w:rPr>
                <w:rFonts w:ascii="Aptos" w:hAnsi="Aptos"/>
                <w:sz w:val="13"/>
              </w:rPr>
              <w:t>text</w:t>
            </w:r>
          </w:p>
        </w:tc>
        <w:tc>
          <w:tcPr>
            <w:tcW w:type="dxa" w:w="3096"/>
            <w:vAlign w:val="center"/>
            <w:tcMar>
              <w:top w:w="55" w:type="dxa"/>
              <w:start w:w="70" w:type="dxa"/>
              <w:bottom w:w="55" w:type="dxa"/>
              <w:end w:w="70" w:type="dxa"/>
            </w:tcMar>
          </w:tcPr>
          <w:p>
            <w:pPr>
              <w:spacing w:after="0" w:before="0" w:line="240" w:lineRule="auto"/>
            </w:pPr>
            <w:r>
              <w:rPr>
                <w:rFonts w:ascii="Aptos" w:hAnsi="Aptos"/>
                <w:sz w:val="13"/>
              </w:rPr>
              <w:t>Score immediately after the goal.</w:t>
            </w:r>
          </w:p>
        </w:tc>
        <w:tc>
          <w:tcPr>
            <w:tcW w:type="dxa" w:w="3226"/>
            <w:vAlign w:val="center"/>
            <w:tcMar>
              <w:top w:w="55" w:type="dxa"/>
              <w:start w:w="70" w:type="dxa"/>
              <w:bottom w:w="55" w:type="dxa"/>
              <w:end w:w="70" w:type="dxa"/>
            </w:tcMar>
          </w:tcPr>
          <w:p>
            <w:pPr>
              <w:spacing w:after="0" w:before="0" w:line="240" w:lineRule="auto"/>
            </w:pPr>
            <w:r>
              <w:rPr>
                <w:rFonts w:ascii="Aptos" w:hAnsi="Aptos"/>
                <w:sz w:val="13"/>
              </w:rPr>
              <w:t>Describes match state.</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Goal event</w:t>
            </w:r>
          </w:p>
        </w:tc>
        <w:tc>
          <w:tcPr>
            <w:tcW w:type="dxa" w:w="1642"/>
            <w:vAlign w:val="center"/>
            <w:tcMar>
              <w:top w:w="55" w:type="dxa"/>
              <w:start w:w="70" w:type="dxa"/>
              <w:bottom w:w="55" w:type="dxa"/>
              <w:end w:w="70" w:type="dxa"/>
            </w:tcMar>
            <w:shd w:fill="F2F5F7"/>
          </w:tcPr>
          <w:p>
            <w:pPr>
              <w:spacing w:after="0" w:before="0" w:line="240" w:lineRule="auto"/>
            </w:pPr>
            <w:r>
              <w:rPr>
                <w:rFonts w:ascii="Aptos" w:hAnsi="Aptos"/>
                <w:sz w:val="13"/>
              </w:rPr>
              <w:t>Goalkeeper</w:t>
            </w:r>
          </w:p>
        </w:tc>
        <w:tc>
          <w:tcPr>
            <w:tcW w:type="dxa" w:w="979"/>
            <w:vAlign w:val="center"/>
            <w:tcMar>
              <w:top w:w="55" w:type="dxa"/>
              <w:start w:w="70" w:type="dxa"/>
              <w:bottom w:w="55" w:type="dxa"/>
              <w:end w:w="70" w:type="dxa"/>
            </w:tcMar>
            <w:shd w:fill="F2F5F7"/>
          </w:tcPr>
          <w:p>
            <w:pPr>
              <w:spacing w:after="0" w:before="0" w:line="240" w:lineRule="auto"/>
            </w:pPr>
            <w:r>
              <w:rPr>
                <w:rFonts w:ascii="Aptos" w:hAnsi="Aptos"/>
                <w:sz w:val="13"/>
              </w:rPr>
              <w:t>text</w:t>
            </w:r>
          </w:p>
        </w:tc>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3"/>
              </w:rPr>
              <w:t>Goalkeeper beaten.</w:t>
            </w:r>
          </w:p>
        </w:tc>
        <w:tc>
          <w:tcPr>
            <w:tcW w:type="dxa" w:w="3226"/>
            <w:vAlign w:val="center"/>
            <w:tcMar>
              <w:top w:w="55" w:type="dxa"/>
              <w:start w:w="70" w:type="dxa"/>
              <w:bottom w:w="55" w:type="dxa"/>
              <w:end w:w="70" w:type="dxa"/>
            </w:tcMar>
            <w:shd w:fill="F2F5F7"/>
          </w:tcPr>
          <w:p>
            <w:pPr>
              <w:spacing w:after="0" w:before="0" w:line="240" w:lineRule="auto"/>
            </w:pPr>
            <w:r>
              <w:rPr>
                <w:rFonts w:ascii="Aptos" w:hAnsi="Aptos"/>
                <w:sz w:val="13"/>
              </w:rPr>
              <w:t>Event-level context.</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3"/>
              </w:rPr>
              <w:t>Goal event</w:t>
            </w:r>
          </w:p>
        </w:tc>
        <w:tc>
          <w:tcPr>
            <w:tcW w:type="dxa" w:w="1642"/>
            <w:vAlign w:val="center"/>
            <w:tcMar>
              <w:top w:w="55" w:type="dxa"/>
              <w:start w:w="70" w:type="dxa"/>
              <w:bottom w:w="55" w:type="dxa"/>
              <w:end w:w="70" w:type="dxa"/>
            </w:tcMar>
          </w:tcPr>
          <w:p>
            <w:pPr>
              <w:spacing w:after="0" w:before="0" w:line="240" w:lineRule="auto"/>
            </w:pPr>
            <w:r>
              <w:rPr>
                <w:rFonts w:ascii="Aptos" w:hAnsi="Aptos"/>
                <w:sz w:val="13"/>
              </w:rPr>
              <w:t>Assist</w:t>
            </w:r>
          </w:p>
        </w:tc>
        <w:tc>
          <w:tcPr>
            <w:tcW w:type="dxa" w:w="979"/>
            <w:vAlign w:val="center"/>
            <w:tcMar>
              <w:top w:w="55" w:type="dxa"/>
              <w:start w:w="70" w:type="dxa"/>
              <w:bottom w:w="55" w:type="dxa"/>
              <w:end w:w="70" w:type="dxa"/>
            </w:tcMar>
          </w:tcPr>
          <w:p>
            <w:pPr>
              <w:spacing w:after="0" w:before="0" w:line="240" w:lineRule="auto"/>
            </w:pPr>
            <w:r>
              <w:rPr>
                <w:rFonts w:ascii="Aptos" w:hAnsi="Aptos"/>
                <w:sz w:val="13"/>
              </w:rPr>
              <w:t>text</w:t>
            </w:r>
          </w:p>
        </w:tc>
        <w:tc>
          <w:tcPr>
            <w:tcW w:type="dxa" w:w="3096"/>
            <w:vAlign w:val="center"/>
            <w:tcMar>
              <w:top w:w="55" w:type="dxa"/>
              <w:start w:w="70" w:type="dxa"/>
              <w:bottom w:w="55" w:type="dxa"/>
              <w:end w:w="70" w:type="dxa"/>
            </w:tcMar>
          </w:tcPr>
          <w:p>
            <w:pPr>
              <w:spacing w:after="0" w:before="0" w:line="240" w:lineRule="auto"/>
            </w:pPr>
            <w:r>
              <w:rPr>
                <w:rFonts w:ascii="Aptos" w:hAnsi="Aptos"/>
                <w:sz w:val="13"/>
              </w:rPr>
              <w:t>Assisting player when recorded.</w:t>
            </w:r>
          </w:p>
        </w:tc>
        <w:tc>
          <w:tcPr>
            <w:tcW w:type="dxa" w:w="3226"/>
            <w:vAlign w:val="center"/>
            <w:tcMar>
              <w:top w:w="55" w:type="dxa"/>
              <w:start w:w="70" w:type="dxa"/>
              <w:bottom w:w="55" w:type="dxa"/>
              <w:end w:w="70" w:type="dxa"/>
            </w:tcMar>
          </w:tcPr>
          <w:p>
            <w:pPr>
              <w:spacing w:after="0" w:before="0" w:line="240" w:lineRule="auto"/>
            </w:pPr>
            <w:r>
              <w:rPr>
                <w:rFonts w:ascii="Aptos" w:hAnsi="Aptos"/>
                <w:sz w:val="13"/>
              </w:rPr>
              <w:t>Event-level context.</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Goal event</w:t>
            </w:r>
          </w:p>
        </w:tc>
        <w:tc>
          <w:tcPr>
            <w:tcW w:type="dxa" w:w="1642"/>
            <w:vAlign w:val="center"/>
            <w:tcMar>
              <w:top w:w="55" w:type="dxa"/>
              <w:start w:w="70" w:type="dxa"/>
              <w:bottom w:w="55" w:type="dxa"/>
              <w:end w:w="70" w:type="dxa"/>
            </w:tcMar>
            <w:shd w:fill="F2F5F7"/>
          </w:tcPr>
          <w:p>
            <w:pPr>
              <w:spacing w:after="0" w:before="0" w:line="240" w:lineRule="auto"/>
            </w:pPr>
            <w:r>
              <w:rPr>
                <w:rFonts w:ascii="Aptos" w:hAnsi="Aptos"/>
                <w:sz w:val="13"/>
              </w:rPr>
              <w:t>Notes</w:t>
            </w:r>
          </w:p>
        </w:tc>
        <w:tc>
          <w:tcPr>
            <w:tcW w:type="dxa" w:w="979"/>
            <w:vAlign w:val="center"/>
            <w:tcMar>
              <w:top w:w="55" w:type="dxa"/>
              <w:start w:w="70" w:type="dxa"/>
              <w:bottom w:w="55" w:type="dxa"/>
              <w:end w:w="70" w:type="dxa"/>
            </w:tcMar>
            <w:shd w:fill="F2F5F7"/>
          </w:tcPr>
          <w:p>
            <w:pPr>
              <w:spacing w:after="0" w:before="0" w:line="240" w:lineRule="auto"/>
            </w:pPr>
            <w:r>
              <w:rPr>
                <w:rFonts w:ascii="Aptos" w:hAnsi="Aptos"/>
                <w:sz w:val="13"/>
              </w:rPr>
              <w:t>text</w:t>
            </w:r>
          </w:p>
        </w:tc>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3"/>
              </w:rPr>
              <w:t>Goal note, such as Penalty kick.</w:t>
            </w:r>
          </w:p>
        </w:tc>
        <w:tc>
          <w:tcPr>
            <w:tcW w:type="dxa" w:w="3226"/>
            <w:vAlign w:val="center"/>
            <w:tcMar>
              <w:top w:w="55" w:type="dxa"/>
              <w:start w:w="70" w:type="dxa"/>
              <w:bottom w:w="55" w:type="dxa"/>
              <w:end w:w="70" w:type="dxa"/>
            </w:tcMar>
            <w:shd w:fill="F2F5F7"/>
          </w:tcPr>
          <w:p>
            <w:pPr>
              <w:spacing w:after="0" w:before="0" w:line="240" w:lineRule="auto"/>
            </w:pPr>
            <w:r>
              <w:rPr>
                <w:rFonts w:ascii="Aptos" w:hAnsi="Aptos"/>
                <w:sz w:val="13"/>
              </w:rPr>
              <w:t>Creates the penalty flag.</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3"/>
              </w:rPr>
              <w:t>Clean joins and match context</w:t>
            </w:r>
          </w:p>
        </w:tc>
        <w:tc>
          <w:tcPr>
            <w:tcW w:type="dxa" w:w="1642"/>
            <w:vAlign w:val="center"/>
            <w:tcMar>
              <w:top w:w="55" w:type="dxa"/>
              <w:start w:w="70" w:type="dxa"/>
              <w:bottom w:w="55" w:type="dxa"/>
              <w:end w:w="70" w:type="dxa"/>
            </w:tcMar>
          </w:tcPr>
          <w:p>
            <w:pPr>
              <w:spacing w:after="0" w:before="0" w:line="240" w:lineRule="auto"/>
            </w:pPr>
            <w:r>
              <w:rPr>
                <w:rFonts w:ascii="Aptos" w:hAnsi="Aptos"/>
                <w:sz w:val="13"/>
              </w:rPr>
              <w:t>Opp_clean</w:t>
            </w:r>
          </w:p>
        </w:tc>
        <w:tc>
          <w:tcPr>
            <w:tcW w:type="dxa" w:w="979"/>
            <w:vAlign w:val="center"/>
            <w:tcMar>
              <w:top w:w="55" w:type="dxa"/>
              <w:start w:w="70" w:type="dxa"/>
              <w:bottom w:w="55" w:type="dxa"/>
              <w:end w:w="70" w:type="dxa"/>
            </w:tcMar>
          </w:tcPr>
          <w:p>
            <w:pPr>
              <w:spacing w:after="0" w:before="0" w:line="240" w:lineRule="auto"/>
            </w:pPr>
            <w:r>
              <w:rPr>
                <w:rFonts w:ascii="Aptos" w:hAnsi="Aptos"/>
                <w:sz w:val="13"/>
              </w:rPr>
              <w:t>text</w:t>
            </w:r>
          </w:p>
        </w:tc>
        <w:tc>
          <w:tcPr>
            <w:tcW w:type="dxa" w:w="3096"/>
            <w:vAlign w:val="center"/>
            <w:tcMar>
              <w:top w:w="55" w:type="dxa"/>
              <w:start w:w="70" w:type="dxa"/>
              <w:bottom w:w="55" w:type="dxa"/>
              <w:end w:w="70" w:type="dxa"/>
            </w:tcMar>
          </w:tcPr>
          <w:p>
            <w:pPr>
              <w:spacing w:after="0" w:before="0" w:line="240" w:lineRule="auto"/>
            </w:pPr>
            <w:r>
              <w:rPr>
                <w:rFonts w:ascii="Aptos" w:hAnsi="Aptos"/>
                <w:sz w:val="13"/>
              </w:rPr>
              <w:t>Opponent without country prefix.</w:t>
            </w:r>
          </w:p>
        </w:tc>
        <w:tc>
          <w:tcPr>
            <w:tcW w:type="dxa" w:w="3226"/>
            <w:vAlign w:val="center"/>
            <w:tcMar>
              <w:top w:w="55" w:type="dxa"/>
              <w:start w:w="70" w:type="dxa"/>
              <w:bottom w:w="55" w:type="dxa"/>
              <w:end w:w="70" w:type="dxa"/>
            </w:tcMar>
          </w:tcPr>
          <w:p>
            <w:pPr>
              <w:spacing w:after="0" w:before="0" w:line="240" w:lineRule="auto"/>
            </w:pPr>
            <w:r>
              <w:rPr>
                <w:rFonts w:ascii="Aptos" w:hAnsi="Aptos"/>
                <w:sz w:val="13"/>
              </w:rPr>
              <w:t>Makes opponent joins reliable.</w:t>
            </w:r>
          </w:p>
        </w:tc>
      </w:tr>
    </w:tbl>
    <w:tbl>
      <w:tblPr>
        <w:tblW w:type="auto" w:w="0"/>
        <w:jc w:val="center"/>
        <w:tblLook w:firstColumn="1" w:firstRow="1" w:lastColumn="0" w:lastRow="0" w:noHBand="0" w:noVBand="1" w:val="04A0"/>
      </w:tblPr>
      <w:tblGrid>
        <w:gridCol w:w="10454"/>
      </w:tblGrid>
      <w:tr>
        <w:tc>
          <w:tcPr>
            <w:tcW w:type="dxa" w:w="10454"/>
            <w:shd w:fill="EAF2FA"/>
            <w:tcMar>
              <w:top w:w="90" w:type="dxa"/>
              <w:start w:w="120" w:type="dxa"/>
              <w:bottom w:w="90" w:type="dxa"/>
              <w:end w:w="120" w:type="dxa"/>
            </w:tcMar>
          </w:tcPr>
          <w:p>
            <w:pPr>
              <w:spacing w:after="20"/>
            </w:pPr>
            <w:r>
              <w:rPr>
                <w:b/>
                <w:color w:val="14447D"/>
                <w:sz w:val="16"/>
              </w:rPr>
              <w:t xml:space="preserve">APPENDIX READING RULE  </w:t>
            </w:r>
            <w:r>
              <w:rPr>
                <w:color w:val="263746"/>
                <w:sz w:val="18"/>
              </w:rPr>
              <w:t>A field can be present for traceability without entering the current formula. The final column says whether its purpose is analysis, joining, display, or auditing.</w:t>
            </w:r>
          </w:p>
        </w:tc>
      </w:tr>
    </w:tbl>
    <w:p>
      <w:pPr>
        <w:spacing w:after="0"/>
      </w:pPr>
    </w:p>
    <w:p>
      <w:r>
        <w:br w:type="page"/>
      </w:r>
    </w:p>
    <w:p>
      <w:pPr>
        <w:spacing w:after="20"/>
      </w:pPr>
      <w:r>
        <w:rPr>
          <w:rFonts w:ascii="Aptos" w:hAnsi="Aptos"/>
          <w:b/>
          <w:color w:val="1C7C7D"/>
          <w:sz w:val="15"/>
        </w:rPr>
        <w:t>21 / 30   FIELD APPENDIX A</w:t>
      </w:r>
    </w:p>
    <w:p>
      <w:pPr>
        <w:pStyle w:val="Heading1"/>
      </w:pPr>
      <w:r>
        <w:t>Master goal table: fields 16-29 of 29</w:t>
      </w:r>
    </w:p>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cantSplit/>
        </w:trPr>
        <w:tc>
          <w:tcPr>
            <w:tcW w:type="dxa" w:w="1512"/>
            <w:vAlign w:val="center"/>
            <w:tcMar>
              <w:top w:w="55" w:type="dxa"/>
              <w:start w:w="70" w:type="dxa"/>
              <w:bottom w:w="55" w:type="dxa"/>
              <w:end w:w="70" w:type="dxa"/>
            </w:tcMar>
            <w:shd w:fill="15324B"/>
          </w:tcPr>
          <w:p>
            <w:pPr>
              <w:spacing w:after="0" w:before="0" w:line="240" w:lineRule="auto"/>
            </w:pPr>
            <w:r>
              <w:rPr>
                <w:rFonts w:ascii="Aptos" w:hAnsi="Aptos"/>
                <w:b/>
                <w:color w:val="FFFFFF"/>
                <w:sz w:val="13"/>
              </w:rPr>
              <w:t>Group</w:t>
            </w:r>
          </w:p>
        </w:tc>
        <w:tc>
          <w:tcPr>
            <w:tcW w:type="dxa" w:w="1642"/>
            <w:vAlign w:val="center"/>
            <w:tcMar>
              <w:top w:w="55" w:type="dxa"/>
              <w:start w:w="70" w:type="dxa"/>
              <w:bottom w:w="55" w:type="dxa"/>
              <w:end w:w="70" w:type="dxa"/>
            </w:tcMar>
            <w:shd w:fill="15324B"/>
          </w:tcPr>
          <w:p>
            <w:pPr>
              <w:spacing w:after="0" w:before="0" w:line="240" w:lineRule="auto"/>
            </w:pPr>
            <w:r>
              <w:rPr>
                <w:rFonts w:ascii="Aptos" w:hAnsi="Aptos"/>
                <w:b/>
                <w:color w:val="FFFFFF"/>
                <w:sz w:val="13"/>
              </w:rPr>
              <w:t>Field</w:t>
            </w:r>
          </w:p>
        </w:tc>
        <w:tc>
          <w:tcPr>
            <w:tcW w:type="dxa" w:w="979"/>
            <w:vAlign w:val="center"/>
            <w:tcMar>
              <w:top w:w="55" w:type="dxa"/>
              <w:start w:w="70" w:type="dxa"/>
              <w:bottom w:w="55" w:type="dxa"/>
              <w:end w:w="70" w:type="dxa"/>
            </w:tcMar>
            <w:shd w:fill="15324B"/>
          </w:tcPr>
          <w:p>
            <w:pPr>
              <w:spacing w:after="0" w:before="0" w:line="240" w:lineRule="auto"/>
            </w:pPr>
            <w:r>
              <w:rPr>
                <w:rFonts w:ascii="Aptos" w:hAnsi="Aptos"/>
                <w:b/>
                <w:color w:val="FFFFFF"/>
                <w:sz w:val="13"/>
              </w:rPr>
              <w:t>Type</w:t>
            </w:r>
          </w:p>
        </w:tc>
        <w:tc>
          <w:tcPr>
            <w:tcW w:type="dxa" w:w="3096"/>
            <w:vAlign w:val="center"/>
            <w:tcMar>
              <w:top w:w="55" w:type="dxa"/>
              <w:start w:w="70" w:type="dxa"/>
              <w:bottom w:w="55" w:type="dxa"/>
              <w:end w:w="70" w:type="dxa"/>
            </w:tcMar>
            <w:shd w:fill="15324B"/>
          </w:tcPr>
          <w:p>
            <w:pPr>
              <w:spacing w:after="0" w:before="0" w:line="240" w:lineRule="auto"/>
            </w:pPr>
            <w:r>
              <w:rPr>
                <w:rFonts w:ascii="Aptos" w:hAnsi="Aptos"/>
                <w:b/>
                <w:color w:val="FFFFFF"/>
                <w:sz w:val="13"/>
              </w:rPr>
              <w:t>What it means</w:t>
            </w:r>
          </w:p>
        </w:tc>
        <w:tc>
          <w:tcPr>
            <w:tcW w:type="dxa" w:w="3226"/>
            <w:vAlign w:val="center"/>
            <w:tcMar>
              <w:top w:w="55" w:type="dxa"/>
              <w:start w:w="70" w:type="dxa"/>
              <w:bottom w:w="55" w:type="dxa"/>
              <w:end w:w="70" w:type="dxa"/>
            </w:tcMar>
            <w:shd w:fill="15324B"/>
          </w:tcPr>
          <w:p>
            <w:pPr>
              <w:spacing w:after="0" w:before="0" w:line="240" w:lineRule="auto"/>
            </w:pPr>
            <w:r>
              <w:rPr>
                <w:rFonts w:ascii="Aptos" w:hAnsi="Aptos"/>
                <w:b/>
                <w:color w:val="FFFFFF"/>
                <w:sz w:val="13"/>
              </w:rPr>
              <w:t>Why we need it</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3"/>
              </w:rPr>
              <w:t>Clean joins and match context</w:t>
            </w:r>
          </w:p>
        </w:tc>
        <w:tc>
          <w:tcPr>
            <w:tcW w:type="dxa" w:w="1642"/>
            <w:vAlign w:val="center"/>
            <w:tcMar>
              <w:top w:w="55" w:type="dxa"/>
              <w:start w:w="70" w:type="dxa"/>
              <w:bottom w:w="55" w:type="dxa"/>
              <w:end w:w="70" w:type="dxa"/>
            </w:tcMar>
          </w:tcPr>
          <w:p>
            <w:pPr>
              <w:spacing w:after="0" w:before="0" w:line="240" w:lineRule="auto"/>
            </w:pPr>
            <w:r>
              <w:rPr>
                <w:rFonts w:ascii="Aptos" w:hAnsi="Aptos"/>
                <w:sz w:val="13"/>
              </w:rPr>
              <w:t>Squad_clean</w:t>
            </w:r>
          </w:p>
        </w:tc>
        <w:tc>
          <w:tcPr>
            <w:tcW w:type="dxa" w:w="979"/>
            <w:vAlign w:val="center"/>
            <w:tcMar>
              <w:top w:w="55" w:type="dxa"/>
              <w:start w:w="70" w:type="dxa"/>
              <w:bottom w:w="55" w:type="dxa"/>
              <w:end w:w="70" w:type="dxa"/>
            </w:tcMar>
          </w:tcPr>
          <w:p>
            <w:pPr>
              <w:spacing w:after="0" w:before="0" w:line="240" w:lineRule="auto"/>
            </w:pPr>
            <w:r>
              <w:rPr>
                <w:rFonts w:ascii="Aptos" w:hAnsi="Aptos"/>
                <w:sz w:val="13"/>
              </w:rPr>
              <w:t>text</w:t>
            </w:r>
          </w:p>
        </w:tc>
        <w:tc>
          <w:tcPr>
            <w:tcW w:type="dxa" w:w="3096"/>
            <w:vAlign w:val="center"/>
            <w:tcMar>
              <w:top w:w="55" w:type="dxa"/>
              <w:start w:w="70" w:type="dxa"/>
              <w:bottom w:w="55" w:type="dxa"/>
              <w:end w:w="70" w:type="dxa"/>
            </w:tcMar>
          </w:tcPr>
          <w:p>
            <w:pPr>
              <w:spacing w:after="0" w:before="0" w:line="240" w:lineRule="auto"/>
            </w:pPr>
            <w:r>
              <w:rPr>
                <w:rFonts w:ascii="Aptos" w:hAnsi="Aptos"/>
                <w:sz w:val="13"/>
              </w:rPr>
              <w:t>Team without country prefix.</w:t>
            </w:r>
          </w:p>
        </w:tc>
        <w:tc>
          <w:tcPr>
            <w:tcW w:type="dxa" w:w="3226"/>
            <w:vAlign w:val="center"/>
            <w:tcMar>
              <w:top w:w="55" w:type="dxa"/>
              <w:start w:w="70" w:type="dxa"/>
              <w:bottom w:w="55" w:type="dxa"/>
              <w:end w:w="70" w:type="dxa"/>
            </w:tcMar>
          </w:tcPr>
          <w:p>
            <w:pPr>
              <w:spacing w:after="0" w:before="0" w:line="240" w:lineRule="auto"/>
            </w:pPr>
            <w:r>
              <w:rPr>
                <w:rFonts w:ascii="Aptos" w:hAnsi="Aptos"/>
                <w:sz w:val="13"/>
              </w:rPr>
              <w:t>Supports club and national labels.</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Clean joins and match context</w:t>
            </w:r>
          </w:p>
        </w:tc>
        <w:tc>
          <w:tcPr>
            <w:tcW w:type="dxa" w:w="1642"/>
            <w:vAlign w:val="center"/>
            <w:tcMar>
              <w:top w:w="55" w:type="dxa"/>
              <w:start w:w="70" w:type="dxa"/>
              <w:bottom w:w="55" w:type="dxa"/>
              <w:end w:w="70" w:type="dxa"/>
            </w:tcMar>
            <w:shd w:fill="F2F5F7"/>
          </w:tcPr>
          <w:p>
            <w:pPr>
              <w:spacing w:after="0" w:before="0" w:line="240" w:lineRule="auto"/>
            </w:pPr>
            <w:r>
              <w:rPr>
                <w:rFonts w:ascii="Aptos" w:hAnsi="Aptos"/>
                <w:sz w:val="13"/>
              </w:rPr>
              <w:t>Venue_match</w:t>
            </w:r>
          </w:p>
        </w:tc>
        <w:tc>
          <w:tcPr>
            <w:tcW w:type="dxa" w:w="979"/>
            <w:vAlign w:val="center"/>
            <w:tcMar>
              <w:top w:w="55" w:type="dxa"/>
              <w:start w:w="70" w:type="dxa"/>
              <w:bottom w:w="55" w:type="dxa"/>
              <w:end w:w="70" w:type="dxa"/>
            </w:tcMar>
            <w:shd w:fill="F2F5F7"/>
          </w:tcPr>
          <w:p>
            <w:pPr>
              <w:spacing w:after="0" w:before="0" w:line="240" w:lineRule="auto"/>
            </w:pPr>
            <w:r>
              <w:rPr>
                <w:rFonts w:ascii="Aptos" w:hAnsi="Aptos"/>
                <w:sz w:val="13"/>
              </w:rPr>
              <w:t>text</w:t>
            </w:r>
          </w:p>
        </w:tc>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3"/>
              </w:rPr>
              <w:t>Venue copied from the match log.</w:t>
            </w:r>
          </w:p>
        </w:tc>
        <w:tc>
          <w:tcPr>
            <w:tcW w:type="dxa" w:w="3226"/>
            <w:vAlign w:val="center"/>
            <w:tcMar>
              <w:top w:w="55" w:type="dxa"/>
              <w:start w:w="70" w:type="dxa"/>
              <w:bottom w:w="55" w:type="dxa"/>
              <w:end w:w="70" w:type="dxa"/>
            </w:tcMar>
            <w:shd w:fill="F2F5F7"/>
          </w:tcPr>
          <w:p>
            <w:pPr>
              <w:spacing w:after="0" w:before="0" w:line="240" w:lineRule="auto"/>
            </w:pPr>
            <w:r>
              <w:rPr>
                <w:rFonts w:ascii="Aptos" w:hAnsi="Aptos"/>
                <w:sz w:val="13"/>
              </w:rPr>
              <w:t>Cross-checks the goal-log venue.</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3"/>
              </w:rPr>
              <w:t>Clean joins and match context</w:t>
            </w:r>
          </w:p>
        </w:tc>
        <w:tc>
          <w:tcPr>
            <w:tcW w:type="dxa" w:w="1642"/>
            <w:vAlign w:val="center"/>
            <w:tcMar>
              <w:top w:w="55" w:type="dxa"/>
              <w:start w:w="70" w:type="dxa"/>
              <w:bottom w:w="55" w:type="dxa"/>
              <w:end w:w="70" w:type="dxa"/>
            </w:tcMar>
          </w:tcPr>
          <w:p>
            <w:pPr>
              <w:spacing w:after="0" w:before="0" w:line="240" w:lineRule="auto"/>
            </w:pPr>
            <w:r>
              <w:rPr>
                <w:rFonts w:ascii="Aptos" w:hAnsi="Aptos"/>
                <w:sz w:val="13"/>
              </w:rPr>
              <w:t>Result</w:t>
            </w:r>
          </w:p>
        </w:tc>
        <w:tc>
          <w:tcPr>
            <w:tcW w:type="dxa" w:w="979"/>
            <w:vAlign w:val="center"/>
            <w:tcMar>
              <w:top w:w="55" w:type="dxa"/>
              <w:start w:w="70" w:type="dxa"/>
              <w:bottom w:w="55" w:type="dxa"/>
              <w:end w:w="70" w:type="dxa"/>
            </w:tcMar>
          </w:tcPr>
          <w:p>
            <w:pPr>
              <w:spacing w:after="0" w:before="0" w:line="240" w:lineRule="auto"/>
            </w:pPr>
            <w:r>
              <w:rPr>
                <w:rFonts w:ascii="Aptos" w:hAnsi="Aptos"/>
                <w:sz w:val="13"/>
              </w:rPr>
              <w:t>text</w:t>
            </w:r>
          </w:p>
        </w:tc>
        <w:tc>
          <w:tcPr>
            <w:tcW w:type="dxa" w:w="3096"/>
            <w:vAlign w:val="center"/>
            <w:tcMar>
              <w:top w:w="55" w:type="dxa"/>
              <w:start w:w="70" w:type="dxa"/>
              <w:bottom w:w="55" w:type="dxa"/>
              <w:end w:w="70" w:type="dxa"/>
            </w:tcMar>
          </w:tcPr>
          <w:p>
            <w:pPr>
              <w:spacing w:after="0" w:before="0" w:line="240" w:lineRule="auto"/>
            </w:pPr>
            <w:r>
              <w:rPr>
                <w:rFonts w:ascii="Aptos" w:hAnsi="Aptos"/>
                <w:sz w:val="13"/>
              </w:rPr>
              <w:t>Full-time match result.</w:t>
            </w:r>
          </w:p>
        </w:tc>
        <w:tc>
          <w:tcPr>
            <w:tcW w:type="dxa" w:w="3226"/>
            <w:vAlign w:val="center"/>
            <w:tcMar>
              <w:top w:w="55" w:type="dxa"/>
              <w:start w:w="70" w:type="dxa"/>
              <w:bottom w:w="55" w:type="dxa"/>
              <w:end w:w="70" w:type="dxa"/>
            </w:tcMar>
          </w:tcPr>
          <w:p>
            <w:pPr>
              <w:spacing w:after="0" w:before="0" w:line="240" w:lineRule="auto"/>
            </w:pPr>
            <w:r>
              <w:rPr>
                <w:rFonts w:ascii="Aptos" w:hAnsi="Aptos"/>
                <w:sz w:val="13"/>
              </w:rPr>
              <w:t>Adds match outcome context.</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Clean joins and match context</w:t>
            </w:r>
          </w:p>
        </w:tc>
        <w:tc>
          <w:tcPr>
            <w:tcW w:type="dxa" w:w="1642"/>
            <w:vAlign w:val="center"/>
            <w:tcMar>
              <w:top w:w="55" w:type="dxa"/>
              <w:start w:w="70" w:type="dxa"/>
              <w:bottom w:w="55" w:type="dxa"/>
              <w:end w:w="70" w:type="dxa"/>
            </w:tcMar>
            <w:shd w:fill="F2F5F7"/>
          </w:tcPr>
          <w:p>
            <w:pPr>
              <w:spacing w:after="0" w:before="0" w:line="240" w:lineRule="auto"/>
            </w:pPr>
            <w:r>
              <w:rPr>
                <w:rFonts w:ascii="Aptos" w:hAnsi="Aptos"/>
                <w:sz w:val="13"/>
              </w:rPr>
              <w:t>Minutes</w:t>
            </w:r>
          </w:p>
        </w:tc>
        <w:tc>
          <w:tcPr>
            <w:tcW w:type="dxa" w:w="979"/>
            <w:vAlign w:val="center"/>
            <w:tcMar>
              <w:top w:w="55" w:type="dxa"/>
              <w:start w:w="70" w:type="dxa"/>
              <w:bottom w:w="55" w:type="dxa"/>
              <w:end w:w="70" w:type="dxa"/>
            </w:tcMar>
            <w:shd w:fill="F2F5F7"/>
          </w:tcPr>
          <w:p>
            <w:pPr>
              <w:spacing w:after="0" w:before="0" w:line="240" w:lineRule="auto"/>
            </w:pPr>
            <w:r>
              <w:rPr>
                <w:rFonts w:ascii="Aptos" w:hAnsi="Aptos"/>
                <w:sz w:val="13"/>
              </w:rPr>
              <w:t>number</w:t>
            </w:r>
          </w:p>
        </w:tc>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3"/>
              </w:rPr>
              <w:t>Minutes in the appearance.</w:t>
            </w:r>
          </w:p>
        </w:tc>
        <w:tc>
          <w:tcPr>
            <w:tcW w:type="dxa" w:w="3226"/>
            <w:vAlign w:val="center"/>
            <w:tcMar>
              <w:top w:w="55" w:type="dxa"/>
              <w:start w:w="70" w:type="dxa"/>
              <w:bottom w:w="55" w:type="dxa"/>
              <w:end w:w="70" w:type="dxa"/>
            </w:tcMar>
            <w:shd w:fill="F2F5F7"/>
          </w:tcPr>
          <w:p>
            <w:pPr>
              <w:spacing w:after="0" w:before="0" w:line="240" w:lineRule="auto"/>
            </w:pPr>
            <w:r>
              <w:rPr>
                <w:rFonts w:ascii="Aptos" w:hAnsi="Aptos"/>
                <w:sz w:val="13"/>
              </w:rPr>
              <w:t>Supplies the per-90 denominator.</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3"/>
              </w:rPr>
              <w:t>Clean joins and match context</w:t>
            </w:r>
          </w:p>
        </w:tc>
        <w:tc>
          <w:tcPr>
            <w:tcW w:type="dxa" w:w="1642"/>
            <w:vAlign w:val="center"/>
            <w:tcMar>
              <w:top w:w="55" w:type="dxa"/>
              <w:start w:w="70" w:type="dxa"/>
              <w:bottom w:w="55" w:type="dxa"/>
              <w:end w:w="70" w:type="dxa"/>
            </w:tcMar>
          </w:tcPr>
          <w:p>
            <w:pPr>
              <w:spacing w:after="0" w:before="0" w:line="240" w:lineRule="auto"/>
            </w:pPr>
            <w:r>
              <w:rPr>
                <w:rFonts w:ascii="Aptos" w:hAnsi="Aptos"/>
                <w:sz w:val="13"/>
              </w:rPr>
              <w:t>Gls</w:t>
            </w:r>
          </w:p>
        </w:tc>
        <w:tc>
          <w:tcPr>
            <w:tcW w:type="dxa" w:w="979"/>
            <w:vAlign w:val="center"/>
            <w:tcMar>
              <w:top w:w="55" w:type="dxa"/>
              <w:start w:w="70" w:type="dxa"/>
              <w:bottom w:w="55" w:type="dxa"/>
              <w:end w:w="70" w:type="dxa"/>
            </w:tcMar>
          </w:tcPr>
          <w:p>
            <w:pPr>
              <w:spacing w:after="0" w:before="0" w:line="240" w:lineRule="auto"/>
            </w:pPr>
            <w:r>
              <w:rPr>
                <w:rFonts w:ascii="Aptos" w:hAnsi="Aptos"/>
                <w:sz w:val="13"/>
              </w:rPr>
              <w:t>number</w:t>
            </w:r>
          </w:p>
        </w:tc>
        <w:tc>
          <w:tcPr>
            <w:tcW w:type="dxa" w:w="3096"/>
            <w:vAlign w:val="center"/>
            <w:tcMar>
              <w:top w:w="55" w:type="dxa"/>
              <w:start w:w="70" w:type="dxa"/>
              <w:bottom w:w="55" w:type="dxa"/>
              <w:end w:w="70" w:type="dxa"/>
            </w:tcMar>
          </w:tcPr>
          <w:p>
            <w:pPr>
              <w:spacing w:after="0" w:before="0" w:line="240" w:lineRule="auto"/>
            </w:pPr>
            <w:r>
              <w:rPr>
                <w:rFonts w:ascii="Aptos" w:hAnsi="Aptos"/>
                <w:sz w:val="13"/>
              </w:rPr>
              <w:t>Goals in that match, including zero.</w:t>
            </w:r>
          </w:p>
        </w:tc>
        <w:tc>
          <w:tcPr>
            <w:tcW w:type="dxa" w:w="3226"/>
            <w:vAlign w:val="center"/>
            <w:tcMar>
              <w:top w:w="55" w:type="dxa"/>
              <w:start w:w="70" w:type="dxa"/>
              <w:bottom w:w="55" w:type="dxa"/>
              <w:end w:w="70" w:type="dxa"/>
            </w:tcMar>
          </w:tcPr>
          <w:p>
            <w:pPr>
              <w:spacing w:after="0" w:before="0" w:line="240" w:lineRule="auto"/>
            </w:pPr>
            <w:r>
              <w:rPr>
                <w:rFonts w:ascii="Aptos" w:hAnsi="Aptos"/>
                <w:sz w:val="13"/>
              </w:rPr>
              <w:t>Retains scoreless appearances in match data.</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Difficulty, xG, and identifiers</w:t>
            </w:r>
          </w:p>
        </w:tc>
        <w:tc>
          <w:tcPr>
            <w:tcW w:type="dxa" w:w="1642"/>
            <w:vAlign w:val="center"/>
            <w:tcMar>
              <w:top w:w="55" w:type="dxa"/>
              <w:start w:w="70" w:type="dxa"/>
              <w:bottom w:w="55" w:type="dxa"/>
              <w:end w:w="70" w:type="dxa"/>
            </w:tcMar>
            <w:shd w:fill="F2F5F7"/>
          </w:tcPr>
          <w:p>
            <w:pPr>
              <w:spacing w:after="0" w:before="0" w:line="240" w:lineRule="auto"/>
            </w:pPr>
            <w:r>
              <w:rPr>
                <w:rFonts w:ascii="Aptos" w:hAnsi="Aptos"/>
                <w:sz w:val="13"/>
              </w:rPr>
              <w:t>Opponent_Elo</w:t>
            </w:r>
          </w:p>
        </w:tc>
        <w:tc>
          <w:tcPr>
            <w:tcW w:type="dxa" w:w="979"/>
            <w:vAlign w:val="center"/>
            <w:tcMar>
              <w:top w:w="55" w:type="dxa"/>
              <w:start w:w="70" w:type="dxa"/>
              <w:bottom w:w="55" w:type="dxa"/>
              <w:end w:w="70" w:type="dxa"/>
            </w:tcMar>
            <w:shd w:fill="F2F5F7"/>
          </w:tcPr>
          <w:p>
            <w:pPr>
              <w:spacing w:after="0" w:before="0" w:line="240" w:lineRule="auto"/>
            </w:pPr>
            <w:r>
              <w:rPr>
                <w:rFonts w:ascii="Aptos" w:hAnsi="Aptos"/>
                <w:sz w:val="13"/>
              </w:rPr>
              <w:t>number</w:t>
            </w:r>
          </w:p>
        </w:tc>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3"/>
              </w:rPr>
              <w:t>Opponent rating or fallback value.</w:t>
            </w:r>
          </w:p>
        </w:tc>
        <w:tc>
          <w:tcPr>
            <w:tcW w:type="dxa" w:w="3226"/>
            <w:vAlign w:val="center"/>
            <w:tcMar>
              <w:top w:w="55" w:type="dxa"/>
              <w:start w:w="70" w:type="dxa"/>
              <w:bottom w:w="55" w:type="dxa"/>
              <w:end w:w="70" w:type="dxa"/>
            </w:tcMar>
            <w:shd w:fill="F2F5F7"/>
          </w:tcPr>
          <w:p>
            <w:pPr>
              <w:spacing w:after="0" w:before="0" w:line="240" w:lineRule="auto"/>
            </w:pPr>
            <w:r>
              <w:rPr>
                <w:rFonts w:ascii="Aptos" w:hAnsi="Aptos"/>
                <w:sz w:val="13"/>
              </w:rPr>
              <w:t>Quantitative FAMD input.</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3"/>
              </w:rPr>
              <w:t>Difficulty, xG, and identifiers</w:t>
            </w:r>
          </w:p>
        </w:tc>
        <w:tc>
          <w:tcPr>
            <w:tcW w:type="dxa" w:w="1642"/>
            <w:vAlign w:val="center"/>
            <w:tcMar>
              <w:top w:w="55" w:type="dxa"/>
              <w:start w:w="70" w:type="dxa"/>
              <w:bottom w:w="55" w:type="dxa"/>
              <w:end w:w="70" w:type="dxa"/>
            </w:tcMar>
          </w:tcPr>
          <w:p>
            <w:pPr>
              <w:spacing w:after="0" w:before="0" w:line="240" w:lineRule="auto"/>
            </w:pPr>
            <w:r>
              <w:rPr>
                <w:rFonts w:ascii="Aptos" w:hAnsi="Aptos"/>
                <w:sz w:val="13"/>
              </w:rPr>
              <w:t>Elo_Source</w:t>
            </w:r>
          </w:p>
        </w:tc>
        <w:tc>
          <w:tcPr>
            <w:tcW w:type="dxa" w:w="979"/>
            <w:vAlign w:val="center"/>
            <w:tcMar>
              <w:top w:w="55" w:type="dxa"/>
              <w:start w:w="70" w:type="dxa"/>
              <w:bottom w:w="55" w:type="dxa"/>
              <w:end w:w="70" w:type="dxa"/>
            </w:tcMar>
          </w:tcPr>
          <w:p>
            <w:pPr>
              <w:spacing w:after="0" w:before="0" w:line="240" w:lineRule="auto"/>
            </w:pPr>
            <w:r>
              <w:rPr>
                <w:rFonts w:ascii="Aptos" w:hAnsi="Aptos"/>
                <w:sz w:val="13"/>
              </w:rPr>
              <w:t>text</w:t>
            </w:r>
          </w:p>
        </w:tc>
        <w:tc>
          <w:tcPr>
            <w:tcW w:type="dxa" w:w="3096"/>
            <w:vAlign w:val="center"/>
            <w:tcMar>
              <w:top w:w="55" w:type="dxa"/>
              <w:start w:w="70" w:type="dxa"/>
              <w:bottom w:w="55" w:type="dxa"/>
              <w:end w:w="70" w:type="dxa"/>
            </w:tcMar>
          </w:tcPr>
          <w:p>
            <w:pPr>
              <w:spacing w:after="0" w:before="0" w:line="240" w:lineRule="auto"/>
            </w:pPr>
            <w:r>
              <w:rPr>
                <w:rFonts w:ascii="Aptos" w:hAnsi="Aptos"/>
                <w:sz w:val="13"/>
              </w:rPr>
              <w:t>club, national, league_avg, or global_1500.</w:t>
            </w:r>
          </w:p>
        </w:tc>
        <w:tc>
          <w:tcPr>
            <w:tcW w:type="dxa" w:w="3226"/>
            <w:vAlign w:val="center"/>
            <w:tcMar>
              <w:top w:w="55" w:type="dxa"/>
              <w:start w:w="70" w:type="dxa"/>
              <w:bottom w:w="55" w:type="dxa"/>
              <w:end w:w="70" w:type="dxa"/>
            </w:tcMar>
          </w:tcPr>
          <w:p>
            <w:pPr>
              <w:spacing w:after="0" w:before="0" w:line="240" w:lineRule="auto"/>
            </w:pPr>
            <w:r>
              <w:rPr>
                <w:rFonts w:ascii="Aptos" w:hAnsi="Aptos"/>
                <w:sz w:val="13"/>
              </w:rPr>
              <w:t>Discloses how the rating was obtained.</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Difficulty, xG, and identifiers</w:t>
            </w:r>
          </w:p>
        </w:tc>
        <w:tc>
          <w:tcPr>
            <w:tcW w:type="dxa" w:w="1642"/>
            <w:vAlign w:val="center"/>
            <w:tcMar>
              <w:top w:w="55" w:type="dxa"/>
              <w:start w:w="70" w:type="dxa"/>
              <w:bottom w:w="55" w:type="dxa"/>
              <w:end w:w="70" w:type="dxa"/>
            </w:tcMar>
            <w:shd w:fill="F2F5F7"/>
          </w:tcPr>
          <w:p>
            <w:pPr>
              <w:spacing w:after="0" w:before="0" w:line="240" w:lineRule="auto"/>
            </w:pPr>
            <w:r>
              <w:rPr>
                <w:rFonts w:ascii="Aptos" w:hAnsi="Aptos"/>
                <w:sz w:val="13"/>
              </w:rPr>
              <w:t>Competition_Stage</w:t>
            </w:r>
          </w:p>
        </w:tc>
        <w:tc>
          <w:tcPr>
            <w:tcW w:type="dxa" w:w="979"/>
            <w:vAlign w:val="center"/>
            <w:tcMar>
              <w:top w:w="55" w:type="dxa"/>
              <w:start w:w="70" w:type="dxa"/>
              <w:bottom w:w="55" w:type="dxa"/>
              <w:end w:w="70" w:type="dxa"/>
            </w:tcMar>
            <w:shd w:fill="F2F5F7"/>
          </w:tcPr>
          <w:p>
            <w:pPr>
              <w:spacing w:after="0" w:before="0" w:line="240" w:lineRule="auto"/>
            </w:pPr>
            <w:r>
              <w:rPr>
                <w:rFonts w:ascii="Aptos" w:hAnsi="Aptos"/>
                <w:sz w:val="13"/>
              </w:rPr>
              <w:t>text</w:t>
            </w:r>
          </w:p>
        </w:tc>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3"/>
              </w:rPr>
              <w:t>Group, Knockout, Final, Qualifying, or Other.</w:t>
            </w:r>
          </w:p>
        </w:tc>
        <w:tc>
          <w:tcPr>
            <w:tcW w:type="dxa" w:w="3226"/>
            <w:vAlign w:val="center"/>
            <w:tcMar>
              <w:top w:w="55" w:type="dxa"/>
              <w:start w:w="70" w:type="dxa"/>
              <w:bottom w:w="55" w:type="dxa"/>
              <w:end w:w="70" w:type="dxa"/>
            </w:tcMar>
            <w:shd w:fill="F2F5F7"/>
          </w:tcPr>
          <w:p>
            <w:pPr>
              <w:spacing w:after="0" w:before="0" w:line="240" w:lineRule="auto"/>
            </w:pPr>
            <w:r>
              <w:rPr>
                <w:rFonts w:ascii="Aptos" w:hAnsi="Aptos"/>
                <w:sz w:val="13"/>
              </w:rPr>
              <w:t>Categorical FAMD input.</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3"/>
              </w:rPr>
              <w:t>Difficulty, xG, and identifiers</w:t>
            </w:r>
          </w:p>
        </w:tc>
        <w:tc>
          <w:tcPr>
            <w:tcW w:type="dxa" w:w="1642"/>
            <w:vAlign w:val="center"/>
            <w:tcMar>
              <w:top w:w="55" w:type="dxa"/>
              <w:start w:w="70" w:type="dxa"/>
              <w:bottom w:w="55" w:type="dxa"/>
              <w:end w:w="70" w:type="dxa"/>
            </w:tcMar>
          </w:tcPr>
          <w:p>
            <w:pPr>
              <w:spacing w:after="0" w:before="0" w:line="240" w:lineRule="auto"/>
            </w:pPr>
            <w:r>
              <w:rPr>
                <w:rFonts w:ascii="Aptos" w:hAnsi="Aptos"/>
                <w:sz w:val="13"/>
              </w:rPr>
              <w:t>Is_Away</w:t>
            </w:r>
          </w:p>
        </w:tc>
        <w:tc>
          <w:tcPr>
            <w:tcW w:type="dxa" w:w="979"/>
            <w:vAlign w:val="center"/>
            <w:tcMar>
              <w:top w:w="55" w:type="dxa"/>
              <w:start w:w="70" w:type="dxa"/>
              <w:bottom w:w="55" w:type="dxa"/>
              <w:end w:w="70" w:type="dxa"/>
            </w:tcMar>
          </w:tcPr>
          <w:p>
            <w:pPr>
              <w:spacing w:after="0" w:before="0" w:line="240" w:lineRule="auto"/>
            </w:pPr>
            <w:r>
              <w:rPr>
                <w:rFonts w:ascii="Aptos" w:hAnsi="Aptos"/>
                <w:sz w:val="13"/>
              </w:rPr>
              <w:t>logical</w:t>
            </w:r>
          </w:p>
        </w:tc>
        <w:tc>
          <w:tcPr>
            <w:tcW w:type="dxa" w:w="3096"/>
            <w:vAlign w:val="center"/>
            <w:tcMar>
              <w:top w:w="55" w:type="dxa"/>
              <w:start w:w="70" w:type="dxa"/>
              <w:bottom w:w="55" w:type="dxa"/>
              <w:end w:w="70" w:type="dxa"/>
            </w:tcMar>
          </w:tcPr>
          <w:p>
            <w:pPr>
              <w:spacing w:after="0" w:before="0" w:line="240" w:lineRule="auto"/>
            </w:pPr>
            <w:r>
              <w:rPr>
                <w:rFonts w:ascii="Aptos" w:hAnsi="Aptos"/>
                <w:sz w:val="13"/>
              </w:rPr>
              <w:t>TRUE for an away match.</w:t>
            </w:r>
          </w:p>
        </w:tc>
        <w:tc>
          <w:tcPr>
            <w:tcW w:type="dxa" w:w="3226"/>
            <w:vAlign w:val="center"/>
            <w:tcMar>
              <w:top w:w="55" w:type="dxa"/>
              <w:start w:w="70" w:type="dxa"/>
              <w:bottom w:w="55" w:type="dxa"/>
              <w:end w:w="70" w:type="dxa"/>
            </w:tcMar>
          </w:tcPr>
          <w:p>
            <w:pPr>
              <w:spacing w:after="0" w:before="0" w:line="240" w:lineRule="auto"/>
            </w:pPr>
            <w:r>
              <w:rPr>
                <w:rFonts w:ascii="Aptos" w:hAnsi="Aptos"/>
                <w:sz w:val="13"/>
              </w:rPr>
              <w:t>Binary FAMD input.</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Difficulty, xG, and identifiers</w:t>
            </w:r>
          </w:p>
        </w:tc>
        <w:tc>
          <w:tcPr>
            <w:tcW w:type="dxa" w:w="1642"/>
            <w:vAlign w:val="center"/>
            <w:tcMar>
              <w:top w:w="55" w:type="dxa"/>
              <w:start w:w="70" w:type="dxa"/>
              <w:bottom w:w="55" w:type="dxa"/>
              <w:end w:w="70" w:type="dxa"/>
            </w:tcMar>
            <w:shd w:fill="F2F5F7"/>
          </w:tcPr>
          <w:p>
            <w:pPr>
              <w:spacing w:after="0" w:before="0" w:line="240" w:lineRule="auto"/>
            </w:pPr>
            <w:r>
              <w:rPr>
                <w:rFonts w:ascii="Aptos" w:hAnsi="Aptos"/>
                <w:sz w:val="13"/>
              </w:rPr>
              <w:t>Difficulty_Score</w:t>
            </w:r>
          </w:p>
        </w:tc>
        <w:tc>
          <w:tcPr>
            <w:tcW w:type="dxa" w:w="979"/>
            <w:vAlign w:val="center"/>
            <w:tcMar>
              <w:top w:w="55" w:type="dxa"/>
              <w:start w:w="70" w:type="dxa"/>
              <w:bottom w:w="55" w:type="dxa"/>
              <w:end w:w="70" w:type="dxa"/>
            </w:tcMar>
            <w:shd w:fill="F2F5F7"/>
          </w:tcPr>
          <w:p>
            <w:pPr>
              <w:spacing w:after="0" w:before="0" w:line="240" w:lineRule="auto"/>
            </w:pPr>
            <w:r>
              <w:rPr>
                <w:rFonts w:ascii="Aptos" w:hAnsi="Aptos"/>
                <w:sz w:val="13"/>
              </w:rPr>
              <w:t>number</w:t>
            </w:r>
          </w:p>
        </w:tc>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3"/>
              </w:rPr>
              <w:t>Oriented, standardized global FAMD Dim 1.</w:t>
            </w:r>
          </w:p>
        </w:tc>
        <w:tc>
          <w:tcPr>
            <w:tcW w:type="dxa" w:w="3226"/>
            <w:vAlign w:val="center"/>
            <w:tcMar>
              <w:top w:w="55" w:type="dxa"/>
              <w:start w:w="70" w:type="dxa"/>
              <w:bottom w:w="55" w:type="dxa"/>
              <w:end w:w="70" w:type="dxa"/>
            </w:tcMar>
            <w:shd w:fill="F2F5F7"/>
          </w:tcPr>
          <w:p>
            <w:pPr>
              <w:spacing w:after="0" w:before="0" w:line="240" w:lineRule="auto"/>
            </w:pPr>
            <w:r>
              <w:rPr>
                <w:rFonts w:ascii="Aptos" w:hAnsi="Aptos"/>
                <w:sz w:val="13"/>
              </w:rPr>
              <w:t>Base difficulty index for weighting.</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3"/>
              </w:rPr>
              <w:t>Difficulty, xG, and identifiers</w:t>
            </w:r>
          </w:p>
        </w:tc>
        <w:tc>
          <w:tcPr>
            <w:tcW w:type="dxa" w:w="1642"/>
            <w:vAlign w:val="center"/>
            <w:tcMar>
              <w:top w:w="55" w:type="dxa"/>
              <w:start w:w="70" w:type="dxa"/>
              <w:bottom w:w="55" w:type="dxa"/>
              <w:end w:w="70" w:type="dxa"/>
            </w:tcMar>
          </w:tcPr>
          <w:p>
            <w:pPr>
              <w:spacing w:after="0" w:before="0" w:line="240" w:lineRule="auto"/>
            </w:pPr>
            <w:r>
              <w:rPr>
                <w:rFonts w:ascii="Aptos" w:hAnsi="Aptos"/>
                <w:sz w:val="13"/>
              </w:rPr>
              <w:t>xg</w:t>
            </w:r>
          </w:p>
        </w:tc>
        <w:tc>
          <w:tcPr>
            <w:tcW w:type="dxa" w:w="979"/>
            <w:vAlign w:val="center"/>
            <w:tcMar>
              <w:top w:w="55" w:type="dxa"/>
              <w:start w:w="70" w:type="dxa"/>
              <w:bottom w:w="55" w:type="dxa"/>
              <w:end w:w="70" w:type="dxa"/>
            </w:tcMar>
          </w:tcPr>
          <w:p>
            <w:pPr>
              <w:spacing w:after="0" w:before="0" w:line="240" w:lineRule="auto"/>
            </w:pPr>
            <w:r>
              <w:rPr>
                <w:rFonts w:ascii="Aptos" w:hAnsi="Aptos"/>
                <w:sz w:val="13"/>
              </w:rPr>
              <w:t>number</w:t>
            </w:r>
          </w:p>
        </w:tc>
        <w:tc>
          <w:tcPr>
            <w:tcW w:type="dxa" w:w="3096"/>
            <w:vAlign w:val="center"/>
            <w:tcMar>
              <w:top w:w="55" w:type="dxa"/>
              <w:start w:w="70" w:type="dxa"/>
              <w:bottom w:w="55" w:type="dxa"/>
              <w:end w:w="70" w:type="dxa"/>
            </w:tcMar>
          </w:tcPr>
          <w:p>
            <w:pPr>
              <w:spacing w:after="0" w:before="0" w:line="240" w:lineRule="auto"/>
            </w:pPr>
            <w:r>
              <w:rPr>
                <w:rFonts w:ascii="Aptos" w:hAnsi="Aptos"/>
                <w:sz w:val="13"/>
              </w:rPr>
              <w:t>Understat expected-goal value, when matched.</w:t>
            </w:r>
          </w:p>
        </w:tc>
        <w:tc>
          <w:tcPr>
            <w:tcW w:type="dxa" w:w="3226"/>
            <w:vAlign w:val="center"/>
            <w:tcMar>
              <w:top w:w="55" w:type="dxa"/>
              <w:start w:w="70" w:type="dxa"/>
              <w:bottom w:w="55" w:type="dxa"/>
              <w:end w:w="70" w:type="dxa"/>
            </w:tcMar>
          </w:tcPr>
          <w:p>
            <w:pPr>
              <w:spacing w:after="0" w:before="0" w:line="240" w:lineRule="auto"/>
            </w:pPr>
            <w:r>
              <w:rPr>
                <w:rFonts w:ascii="Aptos" w:hAnsi="Aptos"/>
                <w:sz w:val="13"/>
              </w:rPr>
              <w:t>Attached context; not used in the weight.</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Difficulty, xG, and identifiers</w:t>
            </w:r>
          </w:p>
        </w:tc>
        <w:tc>
          <w:tcPr>
            <w:tcW w:type="dxa" w:w="1642"/>
            <w:vAlign w:val="center"/>
            <w:tcMar>
              <w:top w:w="55" w:type="dxa"/>
              <w:start w:w="70" w:type="dxa"/>
              <w:bottom w:w="55" w:type="dxa"/>
              <w:end w:w="70" w:type="dxa"/>
            </w:tcMar>
            <w:shd w:fill="F2F5F7"/>
          </w:tcPr>
          <w:p>
            <w:pPr>
              <w:spacing w:after="0" w:before="0" w:line="240" w:lineRule="auto"/>
            </w:pPr>
            <w:r>
              <w:rPr>
                <w:rFonts w:ascii="Aptos" w:hAnsi="Aptos"/>
                <w:sz w:val="13"/>
              </w:rPr>
              <w:t>xg_source</w:t>
            </w:r>
          </w:p>
        </w:tc>
        <w:tc>
          <w:tcPr>
            <w:tcW w:type="dxa" w:w="979"/>
            <w:vAlign w:val="center"/>
            <w:tcMar>
              <w:top w:w="55" w:type="dxa"/>
              <w:start w:w="70" w:type="dxa"/>
              <w:bottom w:w="55" w:type="dxa"/>
              <w:end w:w="70" w:type="dxa"/>
            </w:tcMar>
            <w:shd w:fill="F2F5F7"/>
          </w:tcPr>
          <w:p>
            <w:pPr>
              <w:spacing w:after="0" w:before="0" w:line="240" w:lineRule="auto"/>
            </w:pPr>
            <w:r>
              <w:rPr>
                <w:rFonts w:ascii="Aptos" w:hAnsi="Aptos"/>
                <w:sz w:val="13"/>
              </w:rPr>
              <w:t>text</w:t>
            </w:r>
          </w:p>
        </w:tc>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3"/>
              </w:rPr>
              <w:t>understat or missing.</w:t>
            </w:r>
          </w:p>
        </w:tc>
        <w:tc>
          <w:tcPr>
            <w:tcW w:type="dxa" w:w="3226"/>
            <w:vAlign w:val="center"/>
            <w:tcMar>
              <w:top w:w="55" w:type="dxa"/>
              <w:start w:w="70" w:type="dxa"/>
              <w:bottom w:w="55" w:type="dxa"/>
              <w:end w:w="70" w:type="dxa"/>
            </w:tcMar>
            <w:shd w:fill="F2F5F7"/>
          </w:tcPr>
          <w:p>
            <w:pPr>
              <w:spacing w:after="0" w:before="0" w:line="240" w:lineRule="auto"/>
            </w:pPr>
            <w:r>
              <w:rPr>
                <w:rFonts w:ascii="Aptos" w:hAnsi="Aptos"/>
                <w:sz w:val="13"/>
              </w:rPr>
              <w:t>Makes xG coverage explicit.</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3"/>
              </w:rPr>
              <w:t>Difficulty, xG, and identifiers</w:t>
            </w:r>
          </w:p>
        </w:tc>
        <w:tc>
          <w:tcPr>
            <w:tcW w:type="dxa" w:w="1642"/>
            <w:vAlign w:val="center"/>
            <w:tcMar>
              <w:top w:w="55" w:type="dxa"/>
              <w:start w:w="70" w:type="dxa"/>
              <w:bottom w:w="55" w:type="dxa"/>
              <w:end w:w="70" w:type="dxa"/>
            </w:tcMar>
          </w:tcPr>
          <w:p>
            <w:pPr>
              <w:spacing w:after="0" w:before="0" w:line="240" w:lineRule="auto"/>
            </w:pPr>
            <w:r>
              <w:rPr>
                <w:rFonts w:ascii="Aptos" w:hAnsi="Aptos"/>
                <w:sz w:val="13"/>
              </w:rPr>
              <w:t>goal_id</w:t>
            </w:r>
          </w:p>
        </w:tc>
        <w:tc>
          <w:tcPr>
            <w:tcW w:type="dxa" w:w="979"/>
            <w:vAlign w:val="center"/>
            <w:tcMar>
              <w:top w:w="55" w:type="dxa"/>
              <w:start w:w="70" w:type="dxa"/>
              <w:bottom w:w="55" w:type="dxa"/>
              <w:end w:w="70" w:type="dxa"/>
            </w:tcMar>
          </w:tcPr>
          <w:p>
            <w:pPr>
              <w:spacing w:after="0" w:before="0" w:line="240" w:lineRule="auto"/>
            </w:pPr>
            <w:r>
              <w:rPr>
                <w:rFonts w:ascii="Aptos" w:hAnsi="Aptos"/>
                <w:sz w:val="13"/>
              </w:rPr>
              <w:t>text</w:t>
            </w:r>
          </w:p>
        </w:tc>
        <w:tc>
          <w:tcPr>
            <w:tcW w:type="dxa" w:w="3096"/>
            <w:vAlign w:val="center"/>
            <w:tcMar>
              <w:top w:w="55" w:type="dxa"/>
              <w:start w:w="70" w:type="dxa"/>
              <w:bottom w:w="55" w:type="dxa"/>
              <w:end w:w="70" w:type="dxa"/>
            </w:tcMar>
          </w:tcPr>
          <w:p>
            <w:pPr>
              <w:spacing w:after="0" w:before="0" w:line="240" w:lineRule="auto"/>
            </w:pPr>
            <w:r>
              <w:rPr>
                <w:rFonts w:ascii="Aptos" w:hAnsi="Aptos"/>
                <w:sz w:val="13"/>
              </w:rPr>
              <w:t>Unique goal identifier.</w:t>
            </w:r>
          </w:p>
        </w:tc>
        <w:tc>
          <w:tcPr>
            <w:tcW w:type="dxa" w:w="3226"/>
            <w:vAlign w:val="center"/>
            <w:tcMar>
              <w:top w:w="55" w:type="dxa"/>
              <w:start w:w="70" w:type="dxa"/>
              <w:bottom w:w="55" w:type="dxa"/>
              <w:end w:w="70" w:type="dxa"/>
            </w:tcMar>
          </w:tcPr>
          <w:p>
            <w:pPr>
              <w:spacing w:after="0" w:before="0" w:line="240" w:lineRule="auto"/>
            </w:pPr>
            <w:r>
              <w:rPr>
                <w:rFonts w:ascii="Aptos" w:hAnsi="Aptos"/>
                <w:sz w:val="13"/>
              </w:rPr>
              <w:t>Tracks one row without ambiguity.</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Difficulty, xG, and identifiers</w:t>
            </w:r>
          </w:p>
        </w:tc>
        <w:tc>
          <w:tcPr>
            <w:tcW w:type="dxa" w:w="1642"/>
            <w:vAlign w:val="center"/>
            <w:tcMar>
              <w:top w:w="55" w:type="dxa"/>
              <w:start w:w="70" w:type="dxa"/>
              <w:bottom w:w="55" w:type="dxa"/>
              <w:end w:w="70" w:type="dxa"/>
            </w:tcMar>
            <w:shd w:fill="F2F5F7"/>
          </w:tcPr>
          <w:p>
            <w:pPr>
              <w:spacing w:after="0" w:before="0" w:line="240" w:lineRule="auto"/>
            </w:pPr>
            <w:r>
              <w:rPr>
                <w:rFonts w:ascii="Aptos" w:hAnsi="Aptos"/>
                <w:sz w:val="13"/>
              </w:rPr>
              <w:t>Weighted_Goal</w:t>
            </w:r>
          </w:p>
        </w:tc>
        <w:tc>
          <w:tcPr>
            <w:tcW w:type="dxa" w:w="979"/>
            <w:vAlign w:val="center"/>
            <w:tcMar>
              <w:top w:w="55" w:type="dxa"/>
              <w:start w:w="70" w:type="dxa"/>
              <w:bottom w:w="55" w:type="dxa"/>
              <w:end w:w="70" w:type="dxa"/>
            </w:tcMar>
            <w:shd w:fill="F2F5F7"/>
          </w:tcPr>
          <w:p>
            <w:pPr>
              <w:spacing w:after="0" w:before="0" w:line="240" w:lineRule="auto"/>
            </w:pPr>
            <w:r>
              <w:rPr>
                <w:rFonts w:ascii="Aptos" w:hAnsi="Aptos"/>
                <w:sz w:val="13"/>
              </w:rPr>
              <w:t>number</w:t>
            </w:r>
          </w:p>
        </w:tc>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3"/>
              </w:rPr>
              <w:t>Base value equal to Difficulty_Score.</w:t>
            </w:r>
          </w:p>
        </w:tc>
        <w:tc>
          <w:tcPr>
            <w:tcW w:type="dxa" w:w="3226"/>
            <w:vAlign w:val="center"/>
            <w:tcMar>
              <w:top w:w="55" w:type="dxa"/>
              <w:start w:w="70" w:type="dxa"/>
              <w:bottom w:w="55" w:type="dxa"/>
              <w:end w:w="70" w:type="dxa"/>
            </w:tcMar>
            <w:shd w:fill="F2F5F7"/>
          </w:tcPr>
          <w:p>
            <w:pPr>
              <w:spacing w:after="0" w:before="0" w:line="240" w:lineRule="auto"/>
            </w:pPr>
            <w:r>
              <w:rPr>
                <w:rFonts w:ascii="Aptos" w:hAnsi="Aptos"/>
                <w:sz w:val="13"/>
              </w:rPr>
              <w:t>Stores the K=1 weighted index contribution.</w:t>
            </w:r>
          </w:p>
        </w:tc>
      </w:tr>
    </w:tbl>
    <w:p>
      <w:pPr>
        <w:pStyle w:val="Heading2"/>
      </w:pPr>
      <w:r>
        <w:t>Three distinctions that prevent mistakes</w:t>
      </w:r>
    </w:p>
    <w:p>
      <w:pPr>
        <w:pStyle w:val="ListBullet"/>
        <w:spacing w:after="40"/>
      </w:pPr>
      <w:r>
        <w:t>Venue is the goal-log value; Venue_match is the joined match-log copy used as a consistency check.</w:t>
      </w:r>
    </w:p>
    <w:p>
      <w:pPr>
        <w:pStyle w:val="ListBullet"/>
        <w:spacing w:after="40"/>
      </w:pPr>
      <w:r>
        <w:t>Opponent_Elo is the chosen value; Elo_Source records whether it was direct or a fallback.</w:t>
      </w:r>
    </w:p>
    <w:p>
      <w:pPr>
        <w:pStyle w:val="ListBullet"/>
        <w:spacing w:after="40"/>
      </w:pPr>
      <w:r>
        <w:t>Weighted_Goal is the base K=1 index value. The selected-K value is computed interactively and is not written back to the master CSV.</w:t>
      </w:r>
    </w:p>
    <w:tbl>
      <w:tblPr>
        <w:tblW w:type="auto" w:w="0"/>
        <w:jc w:val="center"/>
        <w:tblLook w:firstColumn="1" w:firstRow="1" w:lastColumn="0" w:lastRow="0" w:noHBand="0" w:noVBand="1" w:val="04A0"/>
      </w:tblPr>
      <w:tblGrid>
        <w:gridCol w:w="10454"/>
      </w:tblGrid>
      <w:tr>
        <w:tc>
          <w:tcPr>
            <w:tcW w:type="dxa" w:w="10454"/>
            <w:shd w:fill="FFF5D9"/>
            <w:tcMar>
              <w:top w:w="90" w:type="dxa"/>
              <w:start w:w="120" w:type="dxa"/>
              <w:bottom w:w="90" w:type="dxa"/>
              <w:end w:w="120" w:type="dxa"/>
            </w:tcMar>
          </w:tcPr>
          <w:p>
            <w:pPr>
              <w:spacing w:after="20"/>
            </w:pPr>
            <w:r>
              <w:rPr>
                <w:b/>
                <w:color w:val="B98216"/>
                <w:sz w:val="16"/>
              </w:rPr>
              <w:t xml:space="preserve">COVERAGE NOTE  </w:t>
            </w:r>
            <w:r>
              <w:rPr>
                <w:color w:val="263746"/>
                <w:sz w:val="18"/>
              </w:rPr>
              <w:t>The master table has 29 columns. The dashboard adds six fields in memory, shown on the next page; they do not alter the source CSV.</w:t>
            </w:r>
          </w:p>
        </w:tc>
      </w:tr>
    </w:tbl>
    <w:p>
      <w:pPr>
        <w:spacing w:after="0"/>
      </w:pPr>
    </w:p>
    <w:p>
      <w:r>
        <w:br w:type="page"/>
      </w:r>
    </w:p>
    <w:p>
      <w:pPr>
        <w:spacing w:after="20"/>
      </w:pPr>
      <w:r>
        <w:rPr>
          <w:rFonts w:ascii="Aptos" w:hAnsi="Aptos"/>
          <w:b/>
          <w:color w:val="1C7C7D"/>
          <w:sz w:val="15"/>
        </w:rPr>
        <w:t>22 / 30   FIELD APPENDICES B-C</w:t>
      </w:r>
    </w:p>
    <w:p>
      <w:pPr>
        <w:pStyle w:val="Heading1"/>
      </w:pPr>
      <w:r>
        <w:t>Six dashboard-derived goal fields and valid-match fields 1-10</w:t>
      </w:r>
    </w:p>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cantSplit/>
        </w:trPr>
        <w:tc>
          <w:tcPr>
            <w:tcW w:type="dxa" w:w="1512"/>
            <w:vAlign w:val="center"/>
            <w:tcMar>
              <w:top w:w="55" w:type="dxa"/>
              <w:start w:w="70" w:type="dxa"/>
              <w:bottom w:w="55" w:type="dxa"/>
              <w:end w:w="70" w:type="dxa"/>
            </w:tcMar>
            <w:shd w:fill="15324B"/>
          </w:tcPr>
          <w:p>
            <w:pPr>
              <w:spacing w:after="0" w:before="0" w:line="240" w:lineRule="auto"/>
            </w:pPr>
            <w:r>
              <w:rPr>
                <w:rFonts w:ascii="Aptos" w:hAnsi="Aptos"/>
                <w:b/>
                <w:color w:val="FFFFFF"/>
                <w:sz w:val="13"/>
              </w:rPr>
              <w:t>Group</w:t>
            </w:r>
          </w:p>
        </w:tc>
        <w:tc>
          <w:tcPr>
            <w:tcW w:type="dxa" w:w="1642"/>
            <w:vAlign w:val="center"/>
            <w:tcMar>
              <w:top w:w="55" w:type="dxa"/>
              <w:start w:w="70" w:type="dxa"/>
              <w:bottom w:w="55" w:type="dxa"/>
              <w:end w:w="70" w:type="dxa"/>
            </w:tcMar>
            <w:shd w:fill="15324B"/>
          </w:tcPr>
          <w:p>
            <w:pPr>
              <w:spacing w:after="0" w:before="0" w:line="240" w:lineRule="auto"/>
            </w:pPr>
            <w:r>
              <w:rPr>
                <w:rFonts w:ascii="Aptos" w:hAnsi="Aptos"/>
                <w:b/>
                <w:color w:val="FFFFFF"/>
                <w:sz w:val="13"/>
              </w:rPr>
              <w:t>Field</w:t>
            </w:r>
          </w:p>
        </w:tc>
        <w:tc>
          <w:tcPr>
            <w:tcW w:type="dxa" w:w="979"/>
            <w:vAlign w:val="center"/>
            <w:tcMar>
              <w:top w:w="55" w:type="dxa"/>
              <w:start w:w="70" w:type="dxa"/>
              <w:bottom w:w="55" w:type="dxa"/>
              <w:end w:w="70" w:type="dxa"/>
            </w:tcMar>
            <w:shd w:fill="15324B"/>
          </w:tcPr>
          <w:p>
            <w:pPr>
              <w:spacing w:after="0" w:before="0" w:line="240" w:lineRule="auto"/>
            </w:pPr>
            <w:r>
              <w:rPr>
                <w:rFonts w:ascii="Aptos" w:hAnsi="Aptos"/>
                <w:b/>
                <w:color w:val="FFFFFF"/>
                <w:sz w:val="13"/>
              </w:rPr>
              <w:t>Type</w:t>
            </w:r>
          </w:p>
        </w:tc>
        <w:tc>
          <w:tcPr>
            <w:tcW w:type="dxa" w:w="3096"/>
            <w:vAlign w:val="center"/>
            <w:tcMar>
              <w:top w:w="55" w:type="dxa"/>
              <w:start w:w="70" w:type="dxa"/>
              <w:bottom w:w="55" w:type="dxa"/>
              <w:end w:w="70" w:type="dxa"/>
            </w:tcMar>
            <w:shd w:fill="15324B"/>
          </w:tcPr>
          <w:p>
            <w:pPr>
              <w:spacing w:after="0" w:before="0" w:line="240" w:lineRule="auto"/>
            </w:pPr>
            <w:r>
              <w:rPr>
                <w:rFonts w:ascii="Aptos" w:hAnsi="Aptos"/>
                <w:b/>
                <w:color w:val="FFFFFF"/>
                <w:sz w:val="13"/>
              </w:rPr>
              <w:t>What it means</w:t>
            </w:r>
          </w:p>
        </w:tc>
        <w:tc>
          <w:tcPr>
            <w:tcW w:type="dxa" w:w="3226"/>
            <w:vAlign w:val="center"/>
            <w:tcMar>
              <w:top w:w="55" w:type="dxa"/>
              <w:start w:w="70" w:type="dxa"/>
              <w:bottom w:w="55" w:type="dxa"/>
              <w:end w:w="70" w:type="dxa"/>
            </w:tcMar>
            <w:shd w:fill="15324B"/>
          </w:tcPr>
          <w:p>
            <w:pPr>
              <w:spacing w:after="0" w:before="0" w:line="240" w:lineRule="auto"/>
            </w:pPr>
            <w:r>
              <w:rPr>
                <w:rFonts w:ascii="Aptos" w:hAnsi="Aptos"/>
                <w:b/>
                <w:color w:val="FFFFFF"/>
                <w:sz w:val="13"/>
              </w:rPr>
              <w:t>Why we need it</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3"/>
              </w:rPr>
              <w:t>Dashboard-derived goal fields</w:t>
            </w:r>
          </w:p>
        </w:tc>
        <w:tc>
          <w:tcPr>
            <w:tcW w:type="dxa" w:w="1642"/>
            <w:vAlign w:val="center"/>
            <w:tcMar>
              <w:top w:w="55" w:type="dxa"/>
              <w:start w:w="70" w:type="dxa"/>
              <w:bottom w:w="55" w:type="dxa"/>
              <w:end w:w="70" w:type="dxa"/>
            </w:tcMar>
          </w:tcPr>
          <w:p>
            <w:pPr>
              <w:spacing w:after="0" w:before="0" w:line="240" w:lineRule="auto"/>
            </w:pPr>
            <w:r>
              <w:rPr>
                <w:rFonts w:ascii="Aptos" w:hAnsi="Aptos"/>
                <w:sz w:val="13"/>
              </w:rPr>
              <w:t>Season</w:t>
            </w:r>
          </w:p>
        </w:tc>
        <w:tc>
          <w:tcPr>
            <w:tcW w:type="dxa" w:w="979"/>
            <w:vAlign w:val="center"/>
            <w:tcMar>
              <w:top w:w="55" w:type="dxa"/>
              <w:start w:w="70" w:type="dxa"/>
              <w:bottom w:w="55" w:type="dxa"/>
              <w:end w:w="70" w:type="dxa"/>
            </w:tcMar>
          </w:tcPr>
          <w:p>
            <w:pPr>
              <w:spacing w:after="0" w:before="0" w:line="240" w:lineRule="auto"/>
            </w:pPr>
            <w:r>
              <w:rPr>
                <w:rFonts w:ascii="Aptos" w:hAnsi="Aptos"/>
                <w:sz w:val="13"/>
              </w:rPr>
              <w:t>integer</w:t>
            </w:r>
          </w:p>
        </w:tc>
        <w:tc>
          <w:tcPr>
            <w:tcW w:type="dxa" w:w="3096"/>
            <w:vAlign w:val="center"/>
            <w:tcMar>
              <w:top w:w="55" w:type="dxa"/>
              <w:start w:w="70" w:type="dxa"/>
              <w:bottom w:w="55" w:type="dxa"/>
              <w:end w:w="70" w:type="dxa"/>
            </w:tcMar>
          </w:tcPr>
          <w:p>
            <w:pPr>
              <w:spacing w:after="0" w:before="0" w:line="240" w:lineRule="auto"/>
            </w:pPr>
            <w:r>
              <w:rPr>
                <w:rFonts w:ascii="Aptos" w:hAnsi="Aptos"/>
                <w:sz w:val="13"/>
              </w:rPr>
              <w:t>Season-ending year derived from Date.</w:t>
            </w:r>
          </w:p>
        </w:tc>
        <w:tc>
          <w:tcPr>
            <w:tcW w:type="dxa" w:w="3226"/>
            <w:vAlign w:val="center"/>
            <w:tcMar>
              <w:top w:w="55" w:type="dxa"/>
              <w:start w:w="70" w:type="dxa"/>
              <w:bottom w:w="55" w:type="dxa"/>
              <w:end w:w="70" w:type="dxa"/>
            </w:tcMar>
          </w:tcPr>
          <w:p>
            <w:pPr>
              <w:spacing w:after="0" w:before="0" w:line="240" w:lineRule="auto"/>
            </w:pPr>
            <w:r>
              <w:rPr>
                <w:rFonts w:ascii="Aptos" w:hAnsi="Aptos"/>
                <w:sz w:val="13"/>
              </w:rPr>
              <w:t>Supports time filters.</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Dashboard-derived goal fields</w:t>
            </w:r>
          </w:p>
        </w:tc>
        <w:tc>
          <w:tcPr>
            <w:tcW w:type="dxa" w:w="1642"/>
            <w:vAlign w:val="center"/>
            <w:tcMar>
              <w:top w:w="55" w:type="dxa"/>
              <w:start w:w="70" w:type="dxa"/>
              <w:bottom w:w="55" w:type="dxa"/>
              <w:end w:w="70" w:type="dxa"/>
            </w:tcMar>
            <w:shd w:fill="F2F5F7"/>
          </w:tcPr>
          <w:p>
            <w:pPr>
              <w:spacing w:after="0" w:before="0" w:line="240" w:lineRule="auto"/>
            </w:pPr>
            <w:r>
              <w:rPr>
                <w:rFonts w:ascii="Aptos" w:hAnsi="Aptos"/>
                <w:sz w:val="13"/>
              </w:rPr>
              <w:t>Era</w:t>
            </w:r>
          </w:p>
        </w:tc>
        <w:tc>
          <w:tcPr>
            <w:tcW w:type="dxa" w:w="979"/>
            <w:vAlign w:val="center"/>
            <w:tcMar>
              <w:top w:w="55" w:type="dxa"/>
              <w:start w:w="70" w:type="dxa"/>
              <w:bottom w:w="55" w:type="dxa"/>
              <w:end w:w="70" w:type="dxa"/>
            </w:tcMar>
            <w:shd w:fill="F2F5F7"/>
          </w:tcPr>
          <w:p>
            <w:pPr>
              <w:spacing w:after="0" w:before="0" w:line="240" w:lineRule="auto"/>
            </w:pPr>
            <w:r>
              <w:rPr>
                <w:rFonts w:ascii="Aptos" w:hAnsi="Aptos"/>
                <w:sz w:val="13"/>
              </w:rPr>
              <w:t>ordered factor</w:t>
            </w:r>
          </w:p>
        </w:tc>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3"/>
              </w:rPr>
              <w:t>Rise, Peak, Prime, Transition, or Late.</w:t>
            </w:r>
          </w:p>
        </w:tc>
        <w:tc>
          <w:tcPr>
            <w:tcW w:type="dxa" w:w="3226"/>
            <w:vAlign w:val="center"/>
            <w:tcMar>
              <w:top w:w="55" w:type="dxa"/>
              <w:start w:w="70" w:type="dxa"/>
              <w:bottom w:w="55" w:type="dxa"/>
              <w:end w:w="70" w:type="dxa"/>
            </w:tcMar>
            <w:shd w:fill="F2F5F7"/>
          </w:tcPr>
          <w:p>
            <w:pPr>
              <w:spacing w:after="0" w:before="0" w:line="240" w:lineRule="auto"/>
            </w:pPr>
            <w:r>
              <w:rPr>
                <w:rFonts w:ascii="Aptos" w:hAnsi="Aptos"/>
                <w:sz w:val="13"/>
              </w:rPr>
              <w:t>Creates consistent career periods.</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3"/>
              </w:rPr>
              <w:t>Dashboard-derived goal fields</w:t>
            </w:r>
          </w:p>
        </w:tc>
        <w:tc>
          <w:tcPr>
            <w:tcW w:type="dxa" w:w="1642"/>
            <w:vAlign w:val="center"/>
            <w:tcMar>
              <w:top w:w="55" w:type="dxa"/>
              <w:start w:w="70" w:type="dxa"/>
              <w:bottom w:w="55" w:type="dxa"/>
              <w:end w:w="70" w:type="dxa"/>
            </w:tcMar>
          </w:tcPr>
          <w:p>
            <w:pPr>
              <w:spacing w:after="0" w:before="0" w:line="240" w:lineRule="auto"/>
            </w:pPr>
            <w:r>
              <w:rPr>
                <w:rFonts w:ascii="Aptos" w:hAnsi="Aptos"/>
                <w:sz w:val="13"/>
              </w:rPr>
              <w:t>Penalty</w:t>
            </w:r>
          </w:p>
        </w:tc>
        <w:tc>
          <w:tcPr>
            <w:tcW w:type="dxa" w:w="979"/>
            <w:vAlign w:val="center"/>
            <w:tcMar>
              <w:top w:w="55" w:type="dxa"/>
              <w:start w:w="70" w:type="dxa"/>
              <w:bottom w:w="55" w:type="dxa"/>
              <w:end w:w="70" w:type="dxa"/>
            </w:tcMar>
          </w:tcPr>
          <w:p>
            <w:pPr>
              <w:spacing w:after="0" w:before="0" w:line="240" w:lineRule="auto"/>
            </w:pPr>
            <w:r>
              <w:rPr>
                <w:rFonts w:ascii="Aptos" w:hAnsi="Aptos"/>
                <w:sz w:val="13"/>
              </w:rPr>
              <w:t>logical</w:t>
            </w:r>
          </w:p>
        </w:tc>
        <w:tc>
          <w:tcPr>
            <w:tcW w:type="dxa" w:w="3096"/>
            <w:vAlign w:val="center"/>
            <w:tcMar>
              <w:top w:w="55" w:type="dxa"/>
              <w:start w:w="70" w:type="dxa"/>
              <w:bottom w:w="55" w:type="dxa"/>
              <w:end w:w="70" w:type="dxa"/>
            </w:tcMar>
          </w:tcPr>
          <w:p>
            <w:pPr>
              <w:spacing w:after="0" w:before="0" w:line="240" w:lineRule="auto"/>
            </w:pPr>
            <w:r>
              <w:rPr>
                <w:rFonts w:ascii="Aptos" w:hAnsi="Aptos"/>
                <w:sz w:val="13"/>
              </w:rPr>
              <w:t>TRUE when Notes says Penalty kick.</w:t>
            </w:r>
          </w:p>
        </w:tc>
        <w:tc>
          <w:tcPr>
            <w:tcW w:type="dxa" w:w="3226"/>
            <w:vAlign w:val="center"/>
            <w:tcMar>
              <w:top w:w="55" w:type="dxa"/>
              <w:start w:w="70" w:type="dxa"/>
              <w:bottom w:w="55" w:type="dxa"/>
              <w:end w:w="70" w:type="dxa"/>
            </w:tcMar>
          </w:tcPr>
          <w:p>
            <w:pPr>
              <w:spacing w:after="0" w:before="0" w:line="240" w:lineRule="auto"/>
            </w:pPr>
            <w:r>
              <w:rPr>
                <w:rFonts w:ascii="Aptos" w:hAnsi="Aptos"/>
                <w:sz w:val="13"/>
              </w:rPr>
              <w:t>Runs included/excluded views.</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Dashboard-derived goal fields</w:t>
            </w:r>
          </w:p>
        </w:tc>
        <w:tc>
          <w:tcPr>
            <w:tcW w:type="dxa" w:w="1642"/>
            <w:vAlign w:val="center"/>
            <w:tcMar>
              <w:top w:w="55" w:type="dxa"/>
              <w:start w:w="70" w:type="dxa"/>
              <w:bottom w:w="55" w:type="dxa"/>
              <w:end w:w="70" w:type="dxa"/>
            </w:tcMar>
            <w:shd w:fill="F2F5F7"/>
          </w:tcPr>
          <w:p>
            <w:pPr>
              <w:spacing w:after="0" w:before="0" w:line="240" w:lineRule="auto"/>
            </w:pPr>
            <w:r>
              <w:rPr>
                <w:rFonts w:ascii="Aptos" w:hAnsi="Aptos"/>
                <w:sz w:val="13"/>
              </w:rPr>
              <w:t>Comp_Group</w:t>
            </w:r>
          </w:p>
        </w:tc>
        <w:tc>
          <w:tcPr>
            <w:tcW w:type="dxa" w:w="979"/>
            <w:vAlign w:val="center"/>
            <w:tcMar>
              <w:top w:w="55" w:type="dxa"/>
              <w:start w:w="70" w:type="dxa"/>
              <w:bottom w:w="55" w:type="dxa"/>
              <w:end w:w="70" w:type="dxa"/>
            </w:tcMar>
            <w:shd w:fill="F2F5F7"/>
          </w:tcPr>
          <w:p>
            <w:pPr>
              <w:spacing w:after="0" w:before="0" w:line="240" w:lineRule="auto"/>
            </w:pPr>
            <w:r>
              <w:rPr>
                <w:rFonts w:ascii="Aptos" w:hAnsi="Aptos"/>
                <w:sz w:val="13"/>
              </w:rPr>
              <w:t>text</w:t>
            </w:r>
          </w:p>
        </w:tc>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3"/>
              </w:rPr>
              <w:t>League, Continental, Domestic cup, International, or Other.</w:t>
            </w:r>
          </w:p>
        </w:tc>
        <w:tc>
          <w:tcPr>
            <w:tcW w:type="dxa" w:w="3226"/>
            <w:vAlign w:val="center"/>
            <w:tcMar>
              <w:top w:w="55" w:type="dxa"/>
              <w:start w:w="70" w:type="dxa"/>
              <w:bottom w:w="55" w:type="dxa"/>
              <w:end w:w="70" w:type="dxa"/>
            </w:tcMar>
            <w:shd w:fill="F2F5F7"/>
          </w:tcPr>
          <w:p>
            <w:pPr>
              <w:spacing w:after="0" w:before="0" w:line="240" w:lineRule="auto"/>
            </w:pPr>
            <w:r>
              <w:rPr>
                <w:rFonts w:ascii="Aptos" w:hAnsi="Aptos"/>
                <w:sz w:val="13"/>
              </w:rPr>
              <w:t>Simplifies competition filters.</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3"/>
              </w:rPr>
              <w:t>Dashboard-derived goal fields</w:t>
            </w:r>
          </w:p>
        </w:tc>
        <w:tc>
          <w:tcPr>
            <w:tcW w:type="dxa" w:w="1642"/>
            <w:vAlign w:val="center"/>
            <w:tcMar>
              <w:top w:w="55" w:type="dxa"/>
              <w:start w:w="70" w:type="dxa"/>
              <w:bottom w:w="55" w:type="dxa"/>
              <w:end w:w="70" w:type="dxa"/>
            </w:tcMar>
          </w:tcPr>
          <w:p>
            <w:pPr>
              <w:spacing w:after="0" w:before="0" w:line="240" w:lineRule="auto"/>
            </w:pPr>
            <w:r>
              <w:rPr>
                <w:rFonts w:ascii="Aptos" w:hAnsi="Aptos"/>
                <w:sz w:val="13"/>
              </w:rPr>
              <w:t>is_intl</w:t>
            </w:r>
          </w:p>
        </w:tc>
        <w:tc>
          <w:tcPr>
            <w:tcW w:type="dxa" w:w="979"/>
            <w:vAlign w:val="center"/>
            <w:tcMar>
              <w:top w:w="55" w:type="dxa"/>
              <w:start w:w="70" w:type="dxa"/>
              <w:bottom w:w="55" w:type="dxa"/>
              <w:end w:w="70" w:type="dxa"/>
            </w:tcMar>
          </w:tcPr>
          <w:p>
            <w:pPr>
              <w:spacing w:after="0" w:before="0" w:line="240" w:lineRule="auto"/>
            </w:pPr>
            <w:r>
              <w:rPr>
                <w:rFonts w:ascii="Aptos" w:hAnsi="Aptos"/>
                <w:sz w:val="13"/>
              </w:rPr>
              <w:t>logical</w:t>
            </w:r>
          </w:p>
        </w:tc>
        <w:tc>
          <w:tcPr>
            <w:tcW w:type="dxa" w:w="3096"/>
            <w:vAlign w:val="center"/>
            <w:tcMar>
              <w:top w:w="55" w:type="dxa"/>
              <w:start w:w="70" w:type="dxa"/>
              <w:bottom w:w="55" w:type="dxa"/>
              <w:end w:w="70" w:type="dxa"/>
            </w:tcMar>
          </w:tcPr>
          <w:p>
            <w:pPr>
              <w:spacing w:after="0" w:before="0" w:line="240" w:lineRule="auto"/>
            </w:pPr>
            <w:r>
              <w:rPr>
                <w:rFonts w:ascii="Aptos" w:hAnsi="Aptos"/>
                <w:sz w:val="13"/>
              </w:rPr>
              <w:t>TRUE for national-team appearances.</w:t>
            </w:r>
          </w:p>
        </w:tc>
        <w:tc>
          <w:tcPr>
            <w:tcW w:type="dxa" w:w="3226"/>
            <w:vAlign w:val="center"/>
            <w:tcMar>
              <w:top w:w="55" w:type="dxa"/>
              <w:start w:w="70" w:type="dxa"/>
              <w:bottom w:w="55" w:type="dxa"/>
              <w:end w:w="70" w:type="dxa"/>
            </w:tcMar>
          </w:tcPr>
          <w:p>
            <w:pPr>
              <w:spacing w:after="0" w:before="0" w:line="240" w:lineRule="auto"/>
            </w:pPr>
            <w:r>
              <w:rPr>
                <w:rFonts w:ascii="Aptos" w:hAnsi="Aptos"/>
                <w:sz w:val="13"/>
              </w:rPr>
              <w:t>Separates club and international context.</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Dashboard-derived goal fields</w:t>
            </w:r>
          </w:p>
        </w:tc>
        <w:tc>
          <w:tcPr>
            <w:tcW w:type="dxa" w:w="1642"/>
            <w:vAlign w:val="center"/>
            <w:tcMar>
              <w:top w:w="55" w:type="dxa"/>
              <w:start w:w="70" w:type="dxa"/>
              <w:bottom w:w="55" w:type="dxa"/>
              <w:end w:w="70" w:type="dxa"/>
            </w:tcMar>
            <w:shd w:fill="F2F5F7"/>
          </w:tcPr>
          <w:p>
            <w:pPr>
              <w:spacing w:after="0" w:before="0" w:line="240" w:lineRule="auto"/>
            </w:pPr>
            <w:r>
              <w:rPr>
                <w:rFonts w:ascii="Aptos" w:hAnsi="Aptos"/>
                <w:sz w:val="13"/>
              </w:rPr>
              <w:t>Club_Goal</w:t>
            </w:r>
          </w:p>
        </w:tc>
        <w:tc>
          <w:tcPr>
            <w:tcW w:type="dxa" w:w="979"/>
            <w:vAlign w:val="center"/>
            <w:tcMar>
              <w:top w:w="55" w:type="dxa"/>
              <w:start w:w="70" w:type="dxa"/>
              <w:bottom w:w="55" w:type="dxa"/>
              <w:end w:w="70" w:type="dxa"/>
            </w:tcMar>
            <w:shd w:fill="F2F5F7"/>
          </w:tcPr>
          <w:p>
            <w:pPr>
              <w:spacing w:after="0" w:before="0" w:line="240" w:lineRule="auto"/>
            </w:pPr>
            <w:r>
              <w:rPr>
                <w:rFonts w:ascii="Aptos" w:hAnsi="Aptos"/>
                <w:sz w:val="13"/>
              </w:rPr>
              <w:t>logical</w:t>
            </w:r>
          </w:p>
        </w:tc>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3"/>
              </w:rPr>
              <w:t>TRUE when is_intl is FALSE.</w:t>
            </w:r>
          </w:p>
        </w:tc>
        <w:tc>
          <w:tcPr>
            <w:tcW w:type="dxa" w:w="3226"/>
            <w:vAlign w:val="center"/>
            <w:tcMar>
              <w:top w:w="55" w:type="dxa"/>
              <w:start w:w="70" w:type="dxa"/>
              <w:bottom w:w="55" w:type="dxa"/>
              <w:end w:w="70" w:type="dxa"/>
            </w:tcMar>
            <w:shd w:fill="F2F5F7"/>
          </w:tcPr>
          <w:p>
            <w:pPr>
              <w:spacing w:after="0" w:before="0" w:line="240" w:lineRule="auto"/>
            </w:pPr>
            <w:r>
              <w:rPr>
                <w:rFonts w:ascii="Aptos" w:hAnsi="Aptos"/>
                <w:sz w:val="13"/>
              </w:rPr>
              <w:t>Builds the Overview club snapshot.</w:t>
            </w:r>
          </w:p>
        </w:tc>
      </w:tr>
    </w:tbl>
    <w:p>
      <w:pPr>
        <w:pStyle w:val="Heading2"/>
      </w:pPr>
      <w:r>
        <w:t>Valid-match table: fields 1-10 of 42</w:t>
      </w:r>
    </w:p>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cantSplit/>
        </w:trPr>
        <w:tc>
          <w:tcPr>
            <w:tcW w:type="dxa" w:w="1512"/>
            <w:vAlign w:val="center"/>
            <w:tcMar>
              <w:top w:w="55" w:type="dxa"/>
              <w:start w:w="70" w:type="dxa"/>
              <w:bottom w:w="55" w:type="dxa"/>
              <w:end w:w="70" w:type="dxa"/>
            </w:tcMar>
            <w:shd w:fill="15324B"/>
          </w:tcPr>
          <w:p>
            <w:pPr>
              <w:spacing w:after="0" w:before="0" w:line="240" w:lineRule="auto"/>
            </w:pPr>
            <w:r>
              <w:rPr>
                <w:rFonts w:ascii="Aptos" w:hAnsi="Aptos"/>
                <w:b/>
                <w:color w:val="FFFFFF"/>
                <w:sz w:val="13"/>
              </w:rPr>
              <w:t>Group</w:t>
            </w:r>
          </w:p>
        </w:tc>
        <w:tc>
          <w:tcPr>
            <w:tcW w:type="dxa" w:w="1642"/>
            <w:vAlign w:val="center"/>
            <w:tcMar>
              <w:top w:w="55" w:type="dxa"/>
              <w:start w:w="70" w:type="dxa"/>
              <w:bottom w:w="55" w:type="dxa"/>
              <w:end w:w="70" w:type="dxa"/>
            </w:tcMar>
            <w:shd w:fill="15324B"/>
          </w:tcPr>
          <w:p>
            <w:pPr>
              <w:spacing w:after="0" w:before="0" w:line="240" w:lineRule="auto"/>
            </w:pPr>
            <w:r>
              <w:rPr>
                <w:rFonts w:ascii="Aptos" w:hAnsi="Aptos"/>
                <w:b/>
                <w:color w:val="FFFFFF"/>
                <w:sz w:val="13"/>
              </w:rPr>
              <w:t>Field</w:t>
            </w:r>
          </w:p>
        </w:tc>
        <w:tc>
          <w:tcPr>
            <w:tcW w:type="dxa" w:w="979"/>
            <w:vAlign w:val="center"/>
            <w:tcMar>
              <w:top w:w="55" w:type="dxa"/>
              <w:start w:w="70" w:type="dxa"/>
              <w:bottom w:w="55" w:type="dxa"/>
              <w:end w:w="70" w:type="dxa"/>
            </w:tcMar>
            <w:shd w:fill="15324B"/>
          </w:tcPr>
          <w:p>
            <w:pPr>
              <w:spacing w:after="0" w:before="0" w:line="240" w:lineRule="auto"/>
            </w:pPr>
            <w:r>
              <w:rPr>
                <w:rFonts w:ascii="Aptos" w:hAnsi="Aptos"/>
                <w:b/>
                <w:color w:val="FFFFFF"/>
                <w:sz w:val="13"/>
              </w:rPr>
              <w:t>Type</w:t>
            </w:r>
          </w:p>
        </w:tc>
        <w:tc>
          <w:tcPr>
            <w:tcW w:type="dxa" w:w="3096"/>
            <w:vAlign w:val="center"/>
            <w:tcMar>
              <w:top w:w="55" w:type="dxa"/>
              <w:start w:w="70" w:type="dxa"/>
              <w:bottom w:w="55" w:type="dxa"/>
              <w:end w:w="70" w:type="dxa"/>
            </w:tcMar>
            <w:shd w:fill="15324B"/>
          </w:tcPr>
          <w:p>
            <w:pPr>
              <w:spacing w:after="0" w:before="0" w:line="240" w:lineRule="auto"/>
            </w:pPr>
            <w:r>
              <w:rPr>
                <w:rFonts w:ascii="Aptos" w:hAnsi="Aptos"/>
                <w:b/>
                <w:color w:val="FFFFFF"/>
                <w:sz w:val="13"/>
              </w:rPr>
              <w:t>What it means</w:t>
            </w:r>
          </w:p>
        </w:tc>
        <w:tc>
          <w:tcPr>
            <w:tcW w:type="dxa" w:w="3226"/>
            <w:vAlign w:val="center"/>
            <w:tcMar>
              <w:top w:w="55" w:type="dxa"/>
              <w:start w:w="70" w:type="dxa"/>
              <w:bottom w:w="55" w:type="dxa"/>
              <w:end w:w="70" w:type="dxa"/>
            </w:tcMar>
            <w:shd w:fill="15324B"/>
          </w:tcPr>
          <w:p>
            <w:pPr>
              <w:spacing w:after="0" w:before="0" w:line="240" w:lineRule="auto"/>
            </w:pPr>
            <w:r>
              <w:rPr>
                <w:rFonts w:ascii="Aptos" w:hAnsi="Aptos"/>
                <w:b/>
                <w:color w:val="FFFFFF"/>
                <w:sz w:val="13"/>
              </w:rPr>
              <w:t>Why we need it</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3"/>
              </w:rPr>
              <w:t>Identity and schedule</w:t>
            </w:r>
          </w:p>
        </w:tc>
        <w:tc>
          <w:tcPr>
            <w:tcW w:type="dxa" w:w="1642"/>
            <w:vAlign w:val="center"/>
            <w:tcMar>
              <w:top w:w="55" w:type="dxa"/>
              <w:start w:w="70" w:type="dxa"/>
              <w:bottom w:w="55" w:type="dxa"/>
              <w:end w:w="70" w:type="dxa"/>
            </w:tcMar>
          </w:tcPr>
          <w:p>
            <w:pPr>
              <w:spacing w:after="0" w:before="0" w:line="240" w:lineRule="auto"/>
            </w:pPr>
            <w:r>
              <w:rPr>
                <w:rFonts w:ascii="Aptos" w:hAnsi="Aptos"/>
                <w:sz w:val="13"/>
              </w:rPr>
              <w:t>Player</w:t>
            </w:r>
          </w:p>
        </w:tc>
        <w:tc>
          <w:tcPr>
            <w:tcW w:type="dxa" w:w="979"/>
            <w:vAlign w:val="center"/>
            <w:tcMar>
              <w:top w:w="55" w:type="dxa"/>
              <w:start w:w="70" w:type="dxa"/>
              <w:bottom w:w="55" w:type="dxa"/>
              <w:end w:w="70" w:type="dxa"/>
            </w:tcMar>
          </w:tcPr>
          <w:p>
            <w:pPr>
              <w:spacing w:after="0" w:before="0" w:line="240" w:lineRule="auto"/>
            </w:pPr>
            <w:r>
              <w:rPr>
                <w:rFonts w:ascii="Aptos" w:hAnsi="Aptos"/>
                <w:sz w:val="13"/>
              </w:rPr>
              <w:t>text</w:t>
            </w:r>
          </w:p>
        </w:tc>
        <w:tc>
          <w:tcPr>
            <w:tcW w:type="dxa" w:w="3096"/>
            <w:vAlign w:val="center"/>
            <w:tcMar>
              <w:top w:w="55" w:type="dxa"/>
              <w:start w:w="70" w:type="dxa"/>
              <w:bottom w:w="55" w:type="dxa"/>
              <w:end w:w="70" w:type="dxa"/>
            </w:tcMar>
          </w:tcPr>
          <w:p>
            <w:pPr>
              <w:spacing w:after="0" w:before="0" w:line="240" w:lineRule="auto"/>
            </w:pPr>
            <w:r>
              <w:rPr>
                <w:rFonts w:ascii="Aptos" w:hAnsi="Aptos"/>
                <w:sz w:val="13"/>
              </w:rPr>
              <w:t>Player name.</w:t>
            </w:r>
          </w:p>
        </w:tc>
        <w:tc>
          <w:tcPr>
            <w:tcW w:type="dxa" w:w="3226"/>
            <w:vAlign w:val="center"/>
            <w:tcMar>
              <w:top w:w="55" w:type="dxa"/>
              <w:start w:w="70" w:type="dxa"/>
              <w:bottom w:w="55" w:type="dxa"/>
              <w:end w:w="70" w:type="dxa"/>
            </w:tcMar>
          </w:tcPr>
          <w:p>
            <w:pPr>
              <w:spacing w:after="0" w:before="0" w:line="240" w:lineRule="auto"/>
            </w:pPr>
            <w:r>
              <w:rPr>
                <w:rFonts w:ascii="Aptos" w:hAnsi="Aptos"/>
                <w:sz w:val="13"/>
              </w:rPr>
              <w:t>Separates careers.</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Identity and schedule</w:t>
            </w:r>
          </w:p>
        </w:tc>
        <w:tc>
          <w:tcPr>
            <w:tcW w:type="dxa" w:w="1642"/>
            <w:vAlign w:val="center"/>
            <w:tcMar>
              <w:top w:w="55" w:type="dxa"/>
              <w:start w:w="70" w:type="dxa"/>
              <w:bottom w:w="55" w:type="dxa"/>
              <w:end w:w="70" w:type="dxa"/>
            </w:tcMar>
            <w:shd w:fill="F2F5F7"/>
          </w:tcPr>
          <w:p>
            <w:pPr>
              <w:spacing w:after="0" w:before="0" w:line="240" w:lineRule="auto"/>
            </w:pPr>
            <w:r>
              <w:rPr>
                <w:rFonts w:ascii="Aptos" w:hAnsi="Aptos"/>
                <w:sz w:val="13"/>
              </w:rPr>
              <w:t>Date</w:t>
            </w:r>
          </w:p>
        </w:tc>
        <w:tc>
          <w:tcPr>
            <w:tcW w:type="dxa" w:w="979"/>
            <w:vAlign w:val="center"/>
            <w:tcMar>
              <w:top w:w="55" w:type="dxa"/>
              <w:start w:w="70" w:type="dxa"/>
              <w:bottom w:w="55" w:type="dxa"/>
              <w:end w:w="70" w:type="dxa"/>
            </w:tcMar>
            <w:shd w:fill="F2F5F7"/>
          </w:tcPr>
          <w:p>
            <w:pPr>
              <w:spacing w:after="0" w:before="0" w:line="240" w:lineRule="auto"/>
            </w:pPr>
            <w:r>
              <w:rPr>
                <w:rFonts w:ascii="Aptos" w:hAnsi="Aptos"/>
                <w:sz w:val="13"/>
              </w:rPr>
              <w:t>date</w:t>
            </w:r>
          </w:p>
        </w:tc>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3"/>
              </w:rPr>
              <w:t>Match date.</w:t>
            </w:r>
          </w:p>
        </w:tc>
        <w:tc>
          <w:tcPr>
            <w:tcW w:type="dxa" w:w="3226"/>
            <w:vAlign w:val="center"/>
            <w:tcMar>
              <w:top w:w="55" w:type="dxa"/>
              <w:start w:w="70" w:type="dxa"/>
              <w:bottom w:w="55" w:type="dxa"/>
              <w:end w:w="70" w:type="dxa"/>
            </w:tcMar>
            <w:shd w:fill="F2F5F7"/>
          </w:tcPr>
          <w:p>
            <w:pPr>
              <w:spacing w:after="0" w:before="0" w:line="240" w:lineRule="auto"/>
            </w:pPr>
            <w:r>
              <w:rPr>
                <w:rFonts w:ascii="Aptos" w:hAnsi="Aptos"/>
                <w:sz w:val="13"/>
              </w:rPr>
              <w:t>Aligns matches, goals, and Elo.</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3"/>
              </w:rPr>
              <w:t>Identity and schedule</w:t>
            </w:r>
          </w:p>
        </w:tc>
        <w:tc>
          <w:tcPr>
            <w:tcW w:type="dxa" w:w="1642"/>
            <w:vAlign w:val="center"/>
            <w:tcMar>
              <w:top w:w="55" w:type="dxa"/>
              <w:start w:w="70" w:type="dxa"/>
              <w:bottom w:w="55" w:type="dxa"/>
              <w:end w:w="70" w:type="dxa"/>
            </w:tcMar>
          </w:tcPr>
          <w:p>
            <w:pPr>
              <w:spacing w:after="0" w:before="0" w:line="240" w:lineRule="auto"/>
            </w:pPr>
            <w:r>
              <w:rPr>
                <w:rFonts w:ascii="Aptos" w:hAnsi="Aptos"/>
                <w:sz w:val="13"/>
              </w:rPr>
              <w:t>Day</w:t>
            </w:r>
          </w:p>
        </w:tc>
        <w:tc>
          <w:tcPr>
            <w:tcW w:type="dxa" w:w="979"/>
            <w:vAlign w:val="center"/>
            <w:tcMar>
              <w:top w:w="55" w:type="dxa"/>
              <w:start w:w="70" w:type="dxa"/>
              <w:bottom w:w="55" w:type="dxa"/>
              <w:end w:w="70" w:type="dxa"/>
            </w:tcMar>
          </w:tcPr>
          <w:p>
            <w:pPr>
              <w:spacing w:after="0" w:before="0" w:line="240" w:lineRule="auto"/>
            </w:pPr>
            <w:r>
              <w:rPr>
                <w:rFonts w:ascii="Aptos" w:hAnsi="Aptos"/>
                <w:sz w:val="13"/>
              </w:rPr>
              <w:t>text</w:t>
            </w:r>
          </w:p>
        </w:tc>
        <w:tc>
          <w:tcPr>
            <w:tcW w:type="dxa" w:w="3096"/>
            <w:vAlign w:val="center"/>
            <w:tcMar>
              <w:top w:w="55" w:type="dxa"/>
              <w:start w:w="70" w:type="dxa"/>
              <w:bottom w:w="55" w:type="dxa"/>
              <w:end w:w="70" w:type="dxa"/>
            </w:tcMar>
          </w:tcPr>
          <w:p>
            <w:pPr>
              <w:spacing w:after="0" w:before="0" w:line="240" w:lineRule="auto"/>
            </w:pPr>
            <w:r>
              <w:rPr>
                <w:rFonts w:ascii="Aptos" w:hAnsi="Aptos"/>
                <w:sz w:val="13"/>
              </w:rPr>
              <w:t>Day of week.</w:t>
            </w:r>
          </w:p>
        </w:tc>
        <w:tc>
          <w:tcPr>
            <w:tcW w:type="dxa" w:w="3226"/>
            <w:vAlign w:val="center"/>
            <w:tcMar>
              <w:top w:w="55" w:type="dxa"/>
              <w:start w:w="70" w:type="dxa"/>
              <w:bottom w:w="55" w:type="dxa"/>
              <w:end w:w="70" w:type="dxa"/>
            </w:tcMar>
          </w:tcPr>
          <w:p>
            <w:pPr>
              <w:spacing w:after="0" w:before="0" w:line="240" w:lineRule="auto"/>
            </w:pPr>
            <w:r>
              <w:rPr>
                <w:rFonts w:ascii="Aptos" w:hAnsi="Aptos"/>
                <w:sz w:val="13"/>
              </w:rPr>
              <w:t>Source context and auditing.</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Identity and schedule</w:t>
            </w:r>
          </w:p>
        </w:tc>
        <w:tc>
          <w:tcPr>
            <w:tcW w:type="dxa" w:w="1642"/>
            <w:vAlign w:val="center"/>
            <w:tcMar>
              <w:top w:w="55" w:type="dxa"/>
              <w:start w:w="70" w:type="dxa"/>
              <w:bottom w:w="55" w:type="dxa"/>
              <w:end w:w="70" w:type="dxa"/>
            </w:tcMar>
            <w:shd w:fill="F2F5F7"/>
          </w:tcPr>
          <w:p>
            <w:pPr>
              <w:spacing w:after="0" w:before="0" w:line="240" w:lineRule="auto"/>
            </w:pPr>
            <w:r>
              <w:rPr>
                <w:rFonts w:ascii="Aptos" w:hAnsi="Aptos"/>
                <w:sz w:val="13"/>
              </w:rPr>
              <w:t>Comp</w:t>
            </w:r>
          </w:p>
        </w:tc>
        <w:tc>
          <w:tcPr>
            <w:tcW w:type="dxa" w:w="979"/>
            <w:vAlign w:val="center"/>
            <w:tcMar>
              <w:top w:w="55" w:type="dxa"/>
              <w:start w:w="70" w:type="dxa"/>
              <w:bottom w:w="55" w:type="dxa"/>
              <w:end w:w="70" w:type="dxa"/>
            </w:tcMar>
            <w:shd w:fill="F2F5F7"/>
          </w:tcPr>
          <w:p>
            <w:pPr>
              <w:spacing w:after="0" w:before="0" w:line="240" w:lineRule="auto"/>
            </w:pPr>
            <w:r>
              <w:rPr>
                <w:rFonts w:ascii="Aptos" w:hAnsi="Aptos"/>
                <w:sz w:val="13"/>
              </w:rPr>
              <w:t>text</w:t>
            </w:r>
          </w:p>
        </w:tc>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3"/>
              </w:rPr>
              <w:t>Competition.</w:t>
            </w:r>
          </w:p>
        </w:tc>
        <w:tc>
          <w:tcPr>
            <w:tcW w:type="dxa" w:w="3226"/>
            <w:vAlign w:val="center"/>
            <w:tcMar>
              <w:top w:w="55" w:type="dxa"/>
              <w:start w:w="70" w:type="dxa"/>
              <w:bottom w:w="55" w:type="dxa"/>
              <w:end w:w="70" w:type="dxa"/>
            </w:tcMar>
            <w:shd w:fill="F2F5F7"/>
          </w:tcPr>
          <w:p>
            <w:pPr>
              <w:spacing w:after="0" w:before="0" w:line="240" w:lineRule="auto"/>
            </w:pPr>
            <w:r>
              <w:rPr>
                <w:rFonts w:ascii="Aptos" w:hAnsi="Aptos"/>
                <w:sz w:val="13"/>
              </w:rPr>
              <w:t>Groups football contexts.</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3"/>
              </w:rPr>
              <w:t>Identity and schedule</w:t>
            </w:r>
          </w:p>
        </w:tc>
        <w:tc>
          <w:tcPr>
            <w:tcW w:type="dxa" w:w="1642"/>
            <w:vAlign w:val="center"/>
            <w:tcMar>
              <w:top w:w="55" w:type="dxa"/>
              <w:start w:w="70" w:type="dxa"/>
              <w:bottom w:w="55" w:type="dxa"/>
              <w:end w:w="70" w:type="dxa"/>
            </w:tcMar>
          </w:tcPr>
          <w:p>
            <w:pPr>
              <w:spacing w:after="0" w:before="0" w:line="240" w:lineRule="auto"/>
            </w:pPr>
            <w:r>
              <w:rPr>
                <w:rFonts w:ascii="Aptos" w:hAnsi="Aptos"/>
                <w:sz w:val="13"/>
              </w:rPr>
              <w:t>Round</w:t>
            </w:r>
          </w:p>
        </w:tc>
        <w:tc>
          <w:tcPr>
            <w:tcW w:type="dxa" w:w="979"/>
            <w:vAlign w:val="center"/>
            <w:tcMar>
              <w:top w:w="55" w:type="dxa"/>
              <w:start w:w="70" w:type="dxa"/>
              <w:bottom w:w="55" w:type="dxa"/>
              <w:end w:w="70" w:type="dxa"/>
            </w:tcMar>
          </w:tcPr>
          <w:p>
            <w:pPr>
              <w:spacing w:after="0" w:before="0" w:line="240" w:lineRule="auto"/>
            </w:pPr>
            <w:r>
              <w:rPr>
                <w:rFonts w:ascii="Aptos" w:hAnsi="Aptos"/>
                <w:sz w:val="13"/>
              </w:rPr>
              <w:t>text</w:t>
            </w:r>
          </w:p>
        </w:tc>
        <w:tc>
          <w:tcPr>
            <w:tcW w:type="dxa" w:w="3096"/>
            <w:vAlign w:val="center"/>
            <w:tcMar>
              <w:top w:w="55" w:type="dxa"/>
              <w:start w:w="70" w:type="dxa"/>
              <w:bottom w:w="55" w:type="dxa"/>
              <w:end w:w="70" w:type="dxa"/>
            </w:tcMar>
          </w:tcPr>
          <w:p>
            <w:pPr>
              <w:spacing w:after="0" w:before="0" w:line="240" w:lineRule="auto"/>
            </w:pPr>
            <w:r>
              <w:rPr>
                <w:rFonts w:ascii="Aptos" w:hAnsi="Aptos"/>
                <w:sz w:val="13"/>
              </w:rPr>
              <w:t>Round or matchweek.</w:t>
            </w:r>
          </w:p>
        </w:tc>
        <w:tc>
          <w:tcPr>
            <w:tcW w:type="dxa" w:w="3226"/>
            <w:vAlign w:val="center"/>
            <w:tcMar>
              <w:top w:w="55" w:type="dxa"/>
              <w:start w:w="70" w:type="dxa"/>
              <w:bottom w:w="55" w:type="dxa"/>
              <w:end w:w="70" w:type="dxa"/>
            </w:tcMar>
          </w:tcPr>
          <w:p>
            <w:pPr>
              <w:spacing w:after="0" w:before="0" w:line="240" w:lineRule="auto"/>
            </w:pPr>
            <w:r>
              <w:rPr>
                <w:rFonts w:ascii="Aptos" w:hAnsi="Aptos"/>
                <w:sz w:val="13"/>
              </w:rPr>
              <w:t>Builds stage categories.</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Identity and schedule</w:t>
            </w:r>
          </w:p>
        </w:tc>
        <w:tc>
          <w:tcPr>
            <w:tcW w:type="dxa" w:w="1642"/>
            <w:vAlign w:val="center"/>
            <w:tcMar>
              <w:top w:w="55" w:type="dxa"/>
              <w:start w:w="70" w:type="dxa"/>
              <w:bottom w:w="55" w:type="dxa"/>
              <w:end w:w="70" w:type="dxa"/>
            </w:tcMar>
            <w:shd w:fill="F2F5F7"/>
          </w:tcPr>
          <w:p>
            <w:pPr>
              <w:spacing w:after="0" w:before="0" w:line="240" w:lineRule="auto"/>
            </w:pPr>
            <w:r>
              <w:rPr>
                <w:rFonts w:ascii="Aptos" w:hAnsi="Aptos"/>
                <w:sz w:val="13"/>
              </w:rPr>
              <w:t>Venue</w:t>
            </w:r>
          </w:p>
        </w:tc>
        <w:tc>
          <w:tcPr>
            <w:tcW w:type="dxa" w:w="979"/>
            <w:vAlign w:val="center"/>
            <w:tcMar>
              <w:top w:w="55" w:type="dxa"/>
              <w:start w:w="70" w:type="dxa"/>
              <w:bottom w:w="55" w:type="dxa"/>
              <w:end w:w="70" w:type="dxa"/>
            </w:tcMar>
            <w:shd w:fill="F2F5F7"/>
          </w:tcPr>
          <w:p>
            <w:pPr>
              <w:spacing w:after="0" w:before="0" w:line="240" w:lineRule="auto"/>
            </w:pPr>
            <w:r>
              <w:rPr>
                <w:rFonts w:ascii="Aptos" w:hAnsi="Aptos"/>
                <w:sz w:val="13"/>
              </w:rPr>
              <w:t>text</w:t>
            </w:r>
          </w:p>
        </w:tc>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3"/>
              </w:rPr>
              <w:t>Home, Away, or Neutral.</w:t>
            </w:r>
          </w:p>
        </w:tc>
        <w:tc>
          <w:tcPr>
            <w:tcW w:type="dxa" w:w="3226"/>
            <w:vAlign w:val="center"/>
            <w:tcMar>
              <w:top w:w="55" w:type="dxa"/>
              <w:start w:w="70" w:type="dxa"/>
              <w:bottom w:w="55" w:type="dxa"/>
              <w:end w:w="70" w:type="dxa"/>
            </w:tcMar>
            <w:shd w:fill="F2F5F7"/>
          </w:tcPr>
          <w:p>
            <w:pPr>
              <w:spacing w:after="0" w:before="0" w:line="240" w:lineRule="auto"/>
            </w:pPr>
            <w:r>
              <w:rPr>
                <w:rFonts w:ascii="Aptos" w:hAnsi="Aptos"/>
                <w:sz w:val="13"/>
              </w:rPr>
              <w:t>FAMD input.</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3"/>
              </w:rPr>
              <w:t>Identity and schedule</w:t>
            </w:r>
          </w:p>
        </w:tc>
        <w:tc>
          <w:tcPr>
            <w:tcW w:type="dxa" w:w="1642"/>
            <w:vAlign w:val="center"/>
            <w:tcMar>
              <w:top w:w="55" w:type="dxa"/>
              <w:start w:w="70" w:type="dxa"/>
              <w:bottom w:w="55" w:type="dxa"/>
              <w:end w:w="70" w:type="dxa"/>
            </w:tcMar>
          </w:tcPr>
          <w:p>
            <w:pPr>
              <w:spacing w:after="0" w:before="0" w:line="240" w:lineRule="auto"/>
            </w:pPr>
            <w:r>
              <w:rPr>
                <w:rFonts w:ascii="Aptos" w:hAnsi="Aptos"/>
                <w:sz w:val="13"/>
              </w:rPr>
              <w:t>Result</w:t>
            </w:r>
          </w:p>
        </w:tc>
        <w:tc>
          <w:tcPr>
            <w:tcW w:type="dxa" w:w="979"/>
            <w:vAlign w:val="center"/>
            <w:tcMar>
              <w:top w:w="55" w:type="dxa"/>
              <w:start w:w="70" w:type="dxa"/>
              <w:bottom w:w="55" w:type="dxa"/>
              <w:end w:w="70" w:type="dxa"/>
            </w:tcMar>
          </w:tcPr>
          <w:p>
            <w:pPr>
              <w:spacing w:after="0" w:before="0" w:line="240" w:lineRule="auto"/>
            </w:pPr>
            <w:r>
              <w:rPr>
                <w:rFonts w:ascii="Aptos" w:hAnsi="Aptos"/>
                <w:sz w:val="13"/>
              </w:rPr>
              <w:t>text</w:t>
            </w:r>
          </w:p>
        </w:tc>
        <w:tc>
          <w:tcPr>
            <w:tcW w:type="dxa" w:w="3096"/>
            <w:vAlign w:val="center"/>
            <w:tcMar>
              <w:top w:w="55" w:type="dxa"/>
              <w:start w:w="70" w:type="dxa"/>
              <w:bottom w:w="55" w:type="dxa"/>
              <w:end w:w="70" w:type="dxa"/>
            </w:tcMar>
          </w:tcPr>
          <w:p>
            <w:pPr>
              <w:spacing w:after="0" w:before="0" w:line="240" w:lineRule="auto"/>
            </w:pPr>
            <w:r>
              <w:rPr>
                <w:rFonts w:ascii="Aptos" w:hAnsi="Aptos"/>
                <w:sz w:val="13"/>
              </w:rPr>
              <w:t>Full-time result.</w:t>
            </w:r>
          </w:p>
        </w:tc>
        <w:tc>
          <w:tcPr>
            <w:tcW w:type="dxa" w:w="3226"/>
            <w:vAlign w:val="center"/>
            <w:tcMar>
              <w:top w:w="55" w:type="dxa"/>
              <w:start w:w="70" w:type="dxa"/>
              <w:bottom w:w="55" w:type="dxa"/>
              <w:end w:w="70" w:type="dxa"/>
            </w:tcMar>
          </w:tcPr>
          <w:p>
            <w:pPr>
              <w:spacing w:after="0" w:before="0" w:line="240" w:lineRule="auto"/>
            </w:pPr>
            <w:r>
              <w:rPr>
                <w:rFonts w:ascii="Aptos" w:hAnsi="Aptos"/>
                <w:sz w:val="13"/>
              </w:rPr>
              <w:t>Describes the appearance.</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Identity and schedule</w:t>
            </w:r>
          </w:p>
        </w:tc>
        <w:tc>
          <w:tcPr>
            <w:tcW w:type="dxa" w:w="1642"/>
            <w:vAlign w:val="center"/>
            <w:tcMar>
              <w:top w:w="55" w:type="dxa"/>
              <w:start w:w="70" w:type="dxa"/>
              <w:bottom w:w="55" w:type="dxa"/>
              <w:end w:w="70" w:type="dxa"/>
            </w:tcMar>
            <w:shd w:fill="F2F5F7"/>
          </w:tcPr>
          <w:p>
            <w:pPr>
              <w:spacing w:after="0" w:before="0" w:line="240" w:lineRule="auto"/>
            </w:pPr>
            <w:r>
              <w:rPr>
                <w:rFonts w:ascii="Aptos" w:hAnsi="Aptos"/>
                <w:sz w:val="13"/>
              </w:rPr>
              <w:t>Squad</w:t>
            </w:r>
          </w:p>
        </w:tc>
        <w:tc>
          <w:tcPr>
            <w:tcW w:type="dxa" w:w="979"/>
            <w:vAlign w:val="center"/>
            <w:tcMar>
              <w:top w:w="55" w:type="dxa"/>
              <w:start w:w="70" w:type="dxa"/>
              <w:bottom w:w="55" w:type="dxa"/>
              <w:end w:w="70" w:type="dxa"/>
            </w:tcMar>
            <w:shd w:fill="F2F5F7"/>
          </w:tcPr>
          <w:p>
            <w:pPr>
              <w:spacing w:after="0" w:before="0" w:line="240" w:lineRule="auto"/>
            </w:pPr>
            <w:r>
              <w:rPr>
                <w:rFonts w:ascii="Aptos" w:hAnsi="Aptos"/>
                <w:sz w:val="13"/>
              </w:rPr>
              <w:t>text</w:t>
            </w:r>
          </w:p>
        </w:tc>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3"/>
              </w:rPr>
              <w:t>Source team label.</w:t>
            </w:r>
          </w:p>
        </w:tc>
        <w:tc>
          <w:tcPr>
            <w:tcW w:type="dxa" w:w="3226"/>
            <w:vAlign w:val="center"/>
            <w:tcMar>
              <w:top w:w="55" w:type="dxa"/>
              <w:start w:w="70" w:type="dxa"/>
              <w:bottom w:w="55" w:type="dxa"/>
              <w:end w:w="70" w:type="dxa"/>
            </w:tcMar>
            <w:shd w:fill="F2F5F7"/>
          </w:tcPr>
          <w:p>
            <w:pPr>
              <w:spacing w:after="0" w:before="0" w:line="240" w:lineRule="auto"/>
            </w:pPr>
            <w:r>
              <w:rPr>
                <w:rFonts w:ascii="Aptos" w:hAnsi="Aptos"/>
                <w:sz w:val="13"/>
              </w:rPr>
              <w:t>Identifies the player's side.</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3"/>
              </w:rPr>
              <w:t>Identity and schedule</w:t>
            </w:r>
          </w:p>
        </w:tc>
        <w:tc>
          <w:tcPr>
            <w:tcW w:type="dxa" w:w="1642"/>
            <w:vAlign w:val="center"/>
            <w:tcMar>
              <w:top w:w="55" w:type="dxa"/>
              <w:start w:w="70" w:type="dxa"/>
              <w:bottom w:w="55" w:type="dxa"/>
              <w:end w:w="70" w:type="dxa"/>
            </w:tcMar>
          </w:tcPr>
          <w:p>
            <w:pPr>
              <w:spacing w:after="0" w:before="0" w:line="240" w:lineRule="auto"/>
            </w:pPr>
            <w:r>
              <w:rPr>
                <w:rFonts w:ascii="Aptos" w:hAnsi="Aptos"/>
                <w:sz w:val="13"/>
              </w:rPr>
              <w:t>Opponent</w:t>
            </w:r>
          </w:p>
        </w:tc>
        <w:tc>
          <w:tcPr>
            <w:tcW w:type="dxa" w:w="979"/>
            <w:vAlign w:val="center"/>
            <w:tcMar>
              <w:top w:w="55" w:type="dxa"/>
              <w:start w:w="70" w:type="dxa"/>
              <w:bottom w:w="55" w:type="dxa"/>
              <w:end w:w="70" w:type="dxa"/>
            </w:tcMar>
          </w:tcPr>
          <w:p>
            <w:pPr>
              <w:spacing w:after="0" w:before="0" w:line="240" w:lineRule="auto"/>
            </w:pPr>
            <w:r>
              <w:rPr>
                <w:rFonts w:ascii="Aptos" w:hAnsi="Aptos"/>
                <w:sz w:val="13"/>
              </w:rPr>
              <w:t>text</w:t>
            </w:r>
          </w:p>
        </w:tc>
        <w:tc>
          <w:tcPr>
            <w:tcW w:type="dxa" w:w="3096"/>
            <w:vAlign w:val="center"/>
            <w:tcMar>
              <w:top w:w="55" w:type="dxa"/>
              <w:start w:w="70" w:type="dxa"/>
              <w:bottom w:w="55" w:type="dxa"/>
              <w:end w:w="70" w:type="dxa"/>
            </w:tcMar>
          </w:tcPr>
          <w:p>
            <w:pPr>
              <w:spacing w:after="0" w:before="0" w:line="240" w:lineRule="auto"/>
            </w:pPr>
            <w:r>
              <w:rPr>
                <w:rFonts w:ascii="Aptos" w:hAnsi="Aptos"/>
                <w:sz w:val="13"/>
              </w:rPr>
              <w:t>Source opponent label.</w:t>
            </w:r>
          </w:p>
        </w:tc>
        <w:tc>
          <w:tcPr>
            <w:tcW w:type="dxa" w:w="3226"/>
            <w:vAlign w:val="center"/>
            <w:tcMar>
              <w:top w:w="55" w:type="dxa"/>
              <w:start w:w="70" w:type="dxa"/>
              <w:bottom w:w="55" w:type="dxa"/>
              <w:end w:w="70" w:type="dxa"/>
            </w:tcMar>
          </w:tcPr>
          <w:p>
            <w:pPr>
              <w:spacing w:after="0" w:before="0" w:line="240" w:lineRule="auto"/>
            </w:pPr>
            <w:r>
              <w:rPr>
                <w:rFonts w:ascii="Aptos" w:hAnsi="Aptos"/>
                <w:sz w:val="13"/>
              </w:rPr>
              <w:t>Identifies the opposing side.</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Identity and schedule</w:t>
            </w:r>
          </w:p>
        </w:tc>
        <w:tc>
          <w:tcPr>
            <w:tcW w:type="dxa" w:w="1642"/>
            <w:vAlign w:val="center"/>
            <w:tcMar>
              <w:top w:w="55" w:type="dxa"/>
              <w:start w:w="70" w:type="dxa"/>
              <w:bottom w:w="55" w:type="dxa"/>
              <w:end w:w="70" w:type="dxa"/>
            </w:tcMar>
            <w:shd w:fill="F2F5F7"/>
          </w:tcPr>
          <w:p>
            <w:pPr>
              <w:spacing w:after="0" w:before="0" w:line="240" w:lineRule="auto"/>
            </w:pPr>
            <w:r>
              <w:rPr>
                <w:rFonts w:ascii="Aptos" w:hAnsi="Aptos"/>
                <w:sz w:val="13"/>
              </w:rPr>
              <w:t>Start</w:t>
            </w:r>
          </w:p>
        </w:tc>
        <w:tc>
          <w:tcPr>
            <w:tcW w:type="dxa" w:w="979"/>
            <w:vAlign w:val="center"/>
            <w:tcMar>
              <w:top w:w="55" w:type="dxa"/>
              <w:start w:w="70" w:type="dxa"/>
              <w:bottom w:w="55" w:type="dxa"/>
              <w:end w:w="70" w:type="dxa"/>
            </w:tcMar>
            <w:shd w:fill="F2F5F7"/>
          </w:tcPr>
          <w:p>
            <w:pPr>
              <w:spacing w:after="0" w:before="0" w:line="240" w:lineRule="auto"/>
            </w:pPr>
            <w:r>
              <w:rPr>
                <w:rFonts w:ascii="Aptos" w:hAnsi="Aptos"/>
                <w:sz w:val="13"/>
              </w:rPr>
              <w:t>text</w:t>
            </w:r>
          </w:p>
        </w:tc>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3"/>
              </w:rPr>
              <w:t>Starter indicator.</w:t>
            </w:r>
          </w:p>
        </w:tc>
        <w:tc>
          <w:tcPr>
            <w:tcW w:type="dxa" w:w="3226"/>
            <w:vAlign w:val="center"/>
            <w:tcMar>
              <w:top w:w="55" w:type="dxa"/>
              <w:start w:w="70" w:type="dxa"/>
              <w:bottom w:w="55" w:type="dxa"/>
              <w:end w:w="70" w:type="dxa"/>
            </w:tcMar>
            <w:shd w:fill="F2F5F7"/>
          </w:tcPr>
          <w:p>
            <w:pPr>
              <w:spacing w:after="0" w:before="0" w:line="240" w:lineRule="auto"/>
            </w:pPr>
            <w:r>
              <w:rPr>
                <w:rFonts w:ascii="Aptos" w:hAnsi="Aptos"/>
                <w:sz w:val="13"/>
              </w:rPr>
              <w:t>Describes playing role.</w:t>
            </w:r>
          </w:p>
        </w:tc>
      </w:tr>
    </w:tbl>
    <w:p>
      <w:r>
        <w:br w:type="page"/>
      </w:r>
    </w:p>
    <w:p>
      <w:pPr>
        <w:spacing w:after="20"/>
      </w:pPr>
      <w:r>
        <w:rPr>
          <w:rFonts w:ascii="Aptos" w:hAnsi="Aptos"/>
          <w:b/>
          <w:color w:val="1C7C7D"/>
          <w:sz w:val="15"/>
        </w:rPr>
        <w:t>23 / 30   FIELD APPENDIX C</w:t>
      </w:r>
    </w:p>
    <w:p>
      <w:pPr>
        <w:pStyle w:val="Heading1"/>
      </w:pPr>
      <w:r>
        <w:t>Valid-match table: fields 11-26 of 42</w:t>
      </w:r>
    </w:p>
    <w:p>
      <w:pPr>
        <w:spacing w:after="140"/>
      </w:pPr>
      <w:r>
        <w:rPr>
          <w:color w:val="586A78"/>
          <w:sz w:val="18"/>
        </w:rPr>
        <w:t>This is the analysis population; zero-goal appearances remain.</w:t>
      </w:r>
    </w:p>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cantSplit/>
        </w:trPr>
        <w:tc>
          <w:tcPr>
            <w:tcW w:type="dxa" w:w="1512"/>
            <w:vAlign w:val="center"/>
            <w:tcMar>
              <w:top w:w="55" w:type="dxa"/>
              <w:start w:w="70" w:type="dxa"/>
              <w:bottom w:w="55" w:type="dxa"/>
              <w:end w:w="70" w:type="dxa"/>
            </w:tcMar>
            <w:shd w:fill="15324B"/>
          </w:tcPr>
          <w:p>
            <w:pPr>
              <w:spacing w:after="0" w:before="0" w:line="240" w:lineRule="auto"/>
            </w:pPr>
            <w:r>
              <w:rPr>
                <w:rFonts w:ascii="Aptos" w:hAnsi="Aptos"/>
                <w:b/>
                <w:color w:val="FFFFFF"/>
                <w:sz w:val="13"/>
              </w:rPr>
              <w:t>Group</w:t>
            </w:r>
          </w:p>
        </w:tc>
        <w:tc>
          <w:tcPr>
            <w:tcW w:type="dxa" w:w="1642"/>
            <w:vAlign w:val="center"/>
            <w:tcMar>
              <w:top w:w="55" w:type="dxa"/>
              <w:start w:w="70" w:type="dxa"/>
              <w:bottom w:w="55" w:type="dxa"/>
              <w:end w:w="70" w:type="dxa"/>
            </w:tcMar>
            <w:shd w:fill="15324B"/>
          </w:tcPr>
          <w:p>
            <w:pPr>
              <w:spacing w:after="0" w:before="0" w:line="240" w:lineRule="auto"/>
            </w:pPr>
            <w:r>
              <w:rPr>
                <w:rFonts w:ascii="Aptos" w:hAnsi="Aptos"/>
                <w:b/>
                <w:color w:val="FFFFFF"/>
                <w:sz w:val="13"/>
              </w:rPr>
              <w:t>Field</w:t>
            </w:r>
          </w:p>
        </w:tc>
        <w:tc>
          <w:tcPr>
            <w:tcW w:type="dxa" w:w="979"/>
            <w:vAlign w:val="center"/>
            <w:tcMar>
              <w:top w:w="55" w:type="dxa"/>
              <w:start w:w="70" w:type="dxa"/>
              <w:bottom w:w="55" w:type="dxa"/>
              <w:end w:w="70" w:type="dxa"/>
            </w:tcMar>
            <w:shd w:fill="15324B"/>
          </w:tcPr>
          <w:p>
            <w:pPr>
              <w:spacing w:after="0" w:before="0" w:line="240" w:lineRule="auto"/>
            </w:pPr>
            <w:r>
              <w:rPr>
                <w:rFonts w:ascii="Aptos" w:hAnsi="Aptos"/>
                <w:b/>
                <w:color w:val="FFFFFF"/>
                <w:sz w:val="13"/>
              </w:rPr>
              <w:t>Type</w:t>
            </w:r>
          </w:p>
        </w:tc>
        <w:tc>
          <w:tcPr>
            <w:tcW w:type="dxa" w:w="3096"/>
            <w:vAlign w:val="center"/>
            <w:tcMar>
              <w:top w:w="55" w:type="dxa"/>
              <w:start w:w="70" w:type="dxa"/>
              <w:bottom w:w="55" w:type="dxa"/>
              <w:end w:w="70" w:type="dxa"/>
            </w:tcMar>
            <w:shd w:fill="15324B"/>
          </w:tcPr>
          <w:p>
            <w:pPr>
              <w:spacing w:after="0" w:before="0" w:line="240" w:lineRule="auto"/>
            </w:pPr>
            <w:r>
              <w:rPr>
                <w:rFonts w:ascii="Aptos" w:hAnsi="Aptos"/>
                <w:b/>
                <w:color w:val="FFFFFF"/>
                <w:sz w:val="13"/>
              </w:rPr>
              <w:t>What it means</w:t>
            </w:r>
          </w:p>
        </w:tc>
        <w:tc>
          <w:tcPr>
            <w:tcW w:type="dxa" w:w="3226"/>
            <w:vAlign w:val="center"/>
            <w:tcMar>
              <w:top w:w="55" w:type="dxa"/>
              <w:start w:w="70" w:type="dxa"/>
              <w:bottom w:w="55" w:type="dxa"/>
              <w:end w:w="70" w:type="dxa"/>
            </w:tcMar>
            <w:shd w:fill="15324B"/>
          </w:tcPr>
          <w:p>
            <w:pPr>
              <w:spacing w:after="0" w:before="0" w:line="240" w:lineRule="auto"/>
            </w:pPr>
            <w:r>
              <w:rPr>
                <w:rFonts w:ascii="Aptos" w:hAnsi="Aptos"/>
                <w:b/>
                <w:color w:val="FFFFFF"/>
                <w:sz w:val="13"/>
              </w:rPr>
              <w:t>Why we need it</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3"/>
              </w:rPr>
              <w:t>Identity and schedule</w:t>
            </w:r>
          </w:p>
        </w:tc>
        <w:tc>
          <w:tcPr>
            <w:tcW w:type="dxa" w:w="1642"/>
            <w:vAlign w:val="center"/>
            <w:tcMar>
              <w:top w:w="55" w:type="dxa"/>
              <w:start w:w="70" w:type="dxa"/>
              <w:bottom w:w="55" w:type="dxa"/>
              <w:end w:w="70" w:type="dxa"/>
            </w:tcMar>
          </w:tcPr>
          <w:p>
            <w:pPr>
              <w:spacing w:after="0" w:before="0" w:line="240" w:lineRule="auto"/>
            </w:pPr>
            <w:r>
              <w:rPr>
                <w:rFonts w:ascii="Aptos" w:hAnsi="Aptos"/>
                <w:sz w:val="13"/>
              </w:rPr>
              <w:t>Pos</w:t>
            </w:r>
          </w:p>
        </w:tc>
        <w:tc>
          <w:tcPr>
            <w:tcW w:type="dxa" w:w="979"/>
            <w:vAlign w:val="center"/>
            <w:tcMar>
              <w:top w:w="55" w:type="dxa"/>
              <w:start w:w="70" w:type="dxa"/>
              <w:bottom w:w="55" w:type="dxa"/>
              <w:end w:w="70" w:type="dxa"/>
            </w:tcMar>
          </w:tcPr>
          <w:p>
            <w:pPr>
              <w:spacing w:after="0" w:before="0" w:line="240" w:lineRule="auto"/>
            </w:pPr>
            <w:r>
              <w:rPr>
                <w:rFonts w:ascii="Aptos" w:hAnsi="Aptos"/>
                <w:sz w:val="13"/>
              </w:rPr>
              <w:t>text</w:t>
            </w:r>
          </w:p>
        </w:tc>
        <w:tc>
          <w:tcPr>
            <w:tcW w:type="dxa" w:w="3096"/>
            <w:vAlign w:val="center"/>
            <w:tcMar>
              <w:top w:w="55" w:type="dxa"/>
              <w:start w:w="70" w:type="dxa"/>
              <w:bottom w:w="55" w:type="dxa"/>
              <w:end w:w="70" w:type="dxa"/>
            </w:tcMar>
          </w:tcPr>
          <w:p>
            <w:pPr>
              <w:spacing w:after="0" w:before="0" w:line="240" w:lineRule="auto"/>
            </w:pPr>
            <w:r>
              <w:rPr>
                <w:rFonts w:ascii="Aptos" w:hAnsi="Aptos"/>
                <w:sz w:val="13"/>
              </w:rPr>
              <w:t>Recorded position.</w:t>
            </w:r>
          </w:p>
        </w:tc>
        <w:tc>
          <w:tcPr>
            <w:tcW w:type="dxa" w:w="3226"/>
            <w:vAlign w:val="center"/>
            <w:tcMar>
              <w:top w:w="55" w:type="dxa"/>
              <w:start w:w="70" w:type="dxa"/>
              <w:bottom w:w="55" w:type="dxa"/>
              <w:end w:w="70" w:type="dxa"/>
            </w:tcMar>
          </w:tcPr>
          <w:p>
            <w:pPr>
              <w:spacing w:after="0" w:before="0" w:line="240" w:lineRule="auto"/>
            </w:pPr>
            <w:r>
              <w:rPr>
                <w:rFonts w:ascii="Aptos" w:hAnsi="Aptos"/>
                <w:sz w:val="13"/>
              </w:rPr>
              <w:t>Appearance context; not in FAMD.</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Identity and schedule</w:t>
            </w:r>
          </w:p>
        </w:tc>
        <w:tc>
          <w:tcPr>
            <w:tcW w:type="dxa" w:w="1642"/>
            <w:vAlign w:val="center"/>
            <w:tcMar>
              <w:top w:w="55" w:type="dxa"/>
              <w:start w:w="70" w:type="dxa"/>
              <w:bottom w:w="55" w:type="dxa"/>
              <w:end w:w="70" w:type="dxa"/>
            </w:tcMar>
            <w:shd w:fill="F2F5F7"/>
          </w:tcPr>
          <w:p>
            <w:pPr>
              <w:spacing w:after="0" w:before="0" w:line="240" w:lineRule="auto"/>
            </w:pPr>
            <w:r>
              <w:rPr>
                <w:rFonts w:ascii="Aptos" w:hAnsi="Aptos"/>
                <w:sz w:val="13"/>
              </w:rPr>
              <w:t>Min</w:t>
            </w:r>
          </w:p>
        </w:tc>
        <w:tc>
          <w:tcPr>
            <w:tcW w:type="dxa" w:w="979"/>
            <w:vAlign w:val="center"/>
            <w:tcMar>
              <w:top w:w="55" w:type="dxa"/>
              <w:start w:w="70" w:type="dxa"/>
              <w:bottom w:w="55" w:type="dxa"/>
              <w:end w:w="70" w:type="dxa"/>
            </w:tcMar>
            <w:shd w:fill="F2F5F7"/>
          </w:tcPr>
          <w:p>
            <w:pPr>
              <w:spacing w:after="0" w:before="0" w:line="240" w:lineRule="auto"/>
            </w:pPr>
            <w:r>
              <w:rPr>
                <w:rFonts w:ascii="Aptos" w:hAnsi="Aptos"/>
                <w:sz w:val="13"/>
              </w:rPr>
              <w:t>text</w:t>
            </w:r>
          </w:p>
        </w:tc>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3"/>
              </w:rPr>
              <w:t>Original minute value.</w:t>
            </w:r>
          </w:p>
        </w:tc>
        <w:tc>
          <w:tcPr>
            <w:tcW w:type="dxa" w:w="3226"/>
            <w:vAlign w:val="center"/>
            <w:tcMar>
              <w:top w:w="55" w:type="dxa"/>
              <w:start w:w="70" w:type="dxa"/>
              <w:bottom w:w="55" w:type="dxa"/>
              <w:end w:w="70" w:type="dxa"/>
            </w:tcMar>
            <w:shd w:fill="F2F5F7"/>
          </w:tcPr>
          <w:p>
            <w:pPr>
              <w:spacing w:after="0" w:before="0" w:line="240" w:lineRule="auto"/>
            </w:pPr>
            <w:r>
              <w:rPr>
                <w:rFonts w:ascii="Aptos" w:hAnsi="Aptos"/>
                <w:sz w:val="13"/>
              </w:rPr>
              <w:t>Preserves the raw source field.</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3"/>
              </w:rPr>
              <w:t>Attacking match statistics</w:t>
            </w:r>
          </w:p>
        </w:tc>
        <w:tc>
          <w:tcPr>
            <w:tcW w:type="dxa" w:w="1642"/>
            <w:vAlign w:val="center"/>
            <w:tcMar>
              <w:top w:w="55" w:type="dxa"/>
              <w:start w:w="70" w:type="dxa"/>
              <w:bottom w:w="55" w:type="dxa"/>
              <w:end w:w="70" w:type="dxa"/>
            </w:tcMar>
          </w:tcPr>
          <w:p>
            <w:pPr>
              <w:spacing w:after="0" w:before="0" w:line="240" w:lineRule="auto"/>
            </w:pPr>
            <w:r>
              <w:rPr>
                <w:rFonts w:ascii="Aptos" w:hAnsi="Aptos"/>
                <w:sz w:val="13"/>
              </w:rPr>
              <w:t>Gls</w:t>
            </w:r>
          </w:p>
        </w:tc>
        <w:tc>
          <w:tcPr>
            <w:tcW w:type="dxa" w:w="979"/>
            <w:vAlign w:val="center"/>
            <w:tcMar>
              <w:top w:w="55" w:type="dxa"/>
              <w:start w:w="70" w:type="dxa"/>
              <w:bottom w:w="55" w:type="dxa"/>
              <w:end w:w="70" w:type="dxa"/>
            </w:tcMar>
          </w:tcPr>
          <w:p>
            <w:pPr>
              <w:spacing w:after="0" w:before="0" w:line="240" w:lineRule="auto"/>
            </w:pPr>
            <w:r>
              <w:rPr>
                <w:rFonts w:ascii="Aptos" w:hAnsi="Aptos"/>
                <w:sz w:val="13"/>
              </w:rPr>
              <w:t>number</w:t>
            </w:r>
          </w:p>
        </w:tc>
        <w:tc>
          <w:tcPr>
            <w:tcW w:type="dxa" w:w="3096"/>
            <w:vAlign w:val="center"/>
            <w:tcMar>
              <w:top w:w="55" w:type="dxa"/>
              <w:start w:w="70" w:type="dxa"/>
              <w:bottom w:w="55" w:type="dxa"/>
              <w:end w:w="70" w:type="dxa"/>
            </w:tcMar>
          </w:tcPr>
          <w:p>
            <w:pPr>
              <w:spacing w:after="0" w:before="0" w:line="240" w:lineRule="auto"/>
            </w:pPr>
            <w:r>
              <w:rPr>
                <w:rFonts w:ascii="Aptos" w:hAnsi="Aptos"/>
                <w:sz w:val="13"/>
              </w:rPr>
              <w:t>Goals in the appearance; zero retained.</w:t>
            </w:r>
          </w:p>
        </w:tc>
        <w:tc>
          <w:tcPr>
            <w:tcW w:type="dxa" w:w="3226"/>
            <w:vAlign w:val="center"/>
            <w:tcMar>
              <w:top w:w="55" w:type="dxa"/>
              <w:start w:w="70" w:type="dxa"/>
              <w:bottom w:w="55" w:type="dxa"/>
              <w:end w:w="70" w:type="dxa"/>
            </w:tcMar>
          </w:tcPr>
          <w:p>
            <w:pPr>
              <w:spacing w:after="0" w:before="0" w:line="240" w:lineRule="auto"/>
            </w:pPr>
            <w:r>
              <w:rPr>
                <w:rFonts w:ascii="Aptos" w:hAnsi="Aptos"/>
                <w:sz w:val="13"/>
              </w:rPr>
              <w:t>Counts scoring and scoreless matches.</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Attacking match statistics</w:t>
            </w:r>
          </w:p>
        </w:tc>
        <w:tc>
          <w:tcPr>
            <w:tcW w:type="dxa" w:w="1642"/>
            <w:vAlign w:val="center"/>
            <w:tcMar>
              <w:top w:w="55" w:type="dxa"/>
              <w:start w:w="70" w:type="dxa"/>
              <w:bottom w:w="55" w:type="dxa"/>
              <w:end w:w="70" w:type="dxa"/>
            </w:tcMar>
            <w:shd w:fill="F2F5F7"/>
          </w:tcPr>
          <w:p>
            <w:pPr>
              <w:spacing w:after="0" w:before="0" w:line="240" w:lineRule="auto"/>
            </w:pPr>
            <w:r>
              <w:rPr>
                <w:rFonts w:ascii="Aptos" w:hAnsi="Aptos"/>
                <w:sz w:val="13"/>
              </w:rPr>
              <w:t>Ast</w:t>
            </w:r>
          </w:p>
        </w:tc>
        <w:tc>
          <w:tcPr>
            <w:tcW w:type="dxa" w:w="979"/>
            <w:vAlign w:val="center"/>
            <w:tcMar>
              <w:top w:w="55" w:type="dxa"/>
              <w:start w:w="70" w:type="dxa"/>
              <w:bottom w:w="55" w:type="dxa"/>
              <w:end w:w="70" w:type="dxa"/>
            </w:tcMar>
            <w:shd w:fill="F2F5F7"/>
          </w:tcPr>
          <w:p>
            <w:pPr>
              <w:spacing w:after="0" w:before="0" w:line="240" w:lineRule="auto"/>
            </w:pPr>
            <w:r>
              <w:rPr>
                <w:rFonts w:ascii="Aptos" w:hAnsi="Aptos"/>
                <w:sz w:val="13"/>
              </w:rPr>
              <w:t>number</w:t>
            </w:r>
          </w:p>
        </w:tc>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3"/>
              </w:rPr>
              <w:t>Assists.</w:t>
            </w:r>
          </w:p>
        </w:tc>
        <w:tc>
          <w:tcPr>
            <w:tcW w:type="dxa" w:w="3226"/>
            <w:vAlign w:val="center"/>
            <w:tcMar>
              <w:top w:w="55" w:type="dxa"/>
              <w:start w:w="70" w:type="dxa"/>
              <w:bottom w:w="55" w:type="dxa"/>
              <w:end w:w="70" w:type="dxa"/>
            </w:tcMar>
            <w:shd w:fill="F2F5F7"/>
          </w:tcPr>
          <w:p>
            <w:pPr>
              <w:spacing w:after="0" w:before="0" w:line="240" w:lineRule="auto"/>
            </w:pPr>
            <w:r>
              <w:rPr>
                <w:rFonts w:ascii="Aptos" w:hAnsi="Aptos"/>
                <w:sz w:val="13"/>
              </w:rPr>
              <w:t>Context only; not in the current weight.</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3"/>
              </w:rPr>
              <w:t>Attacking match statistics</w:t>
            </w:r>
          </w:p>
        </w:tc>
        <w:tc>
          <w:tcPr>
            <w:tcW w:type="dxa" w:w="1642"/>
            <w:vAlign w:val="center"/>
            <w:tcMar>
              <w:top w:w="55" w:type="dxa"/>
              <w:start w:w="70" w:type="dxa"/>
              <w:bottom w:w="55" w:type="dxa"/>
              <w:end w:w="70" w:type="dxa"/>
            </w:tcMar>
          </w:tcPr>
          <w:p>
            <w:pPr>
              <w:spacing w:after="0" w:before="0" w:line="240" w:lineRule="auto"/>
            </w:pPr>
            <w:r>
              <w:rPr>
                <w:rFonts w:ascii="Aptos" w:hAnsi="Aptos"/>
                <w:sz w:val="13"/>
              </w:rPr>
              <w:t>PK</w:t>
            </w:r>
          </w:p>
        </w:tc>
        <w:tc>
          <w:tcPr>
            <w:tcW w:type="dxa" w:w="979"/>
            <w:vAlign w:val="center"/>
            <w:tcMar>
              <w:top w:w="55" w:type="dxa"/>
              <w:start w:w="70" w:type="dxa"/>
              <w:bottom w:w="55" w:type="dxa"/>
              <w:end w:w="70" w:type="dxa"/>
            </w:tcMar>
          </w:tcPr>
          <w:p>
            <w:pPr>
              <w:spacing w:after="0" w:before="0" w:line="240" w:lineRule="auto"/>
            </w:pPr>
            <w:r>
              <w:rPr>
                <w:rFonts w:ascii="Aptos" w:hAnsi="Aptos"/>
                <w:sz w:val="13"/>
              </w:rPr>
              <w:t>number</w:t>
            </w:r>
          </w:p>
        </w:tc>
        <w:tc>
          <w:tcPr>
            <w:tcW w:type="dxa" w:w="3096"/>
            <w:vAlign w:val="center"/>
            <w:tcMar>
              <w:top w:w="55" w:type="dxa"/>
              <w:start w:w="70" w:type="dxa"/>
              <w:bottom w:w="55" w:type="dxa"/>
              <w:end w:w="70" w:type="dxa"/>
            </w:tcMar>
          </w:tcPr>
          <w:p>
            <w:pPr>
              <w:spacing w:after="0" w:before="0" w:line="240" w:lineRule="auto"/>
            </w:pPr>
            <w:r>
              <w:rPr>
                <w:rFonts w:ascii="Aptos" w:hAnsi="Aptos"/>
                <w:sz w:val="13"/>
              </w:rPr>
              <w:t>Penalties scored.</w:t>
            </w:r>
          </w:p>
        </w:tc>
        <w:tc>
          <w:tcPr>
            <w:tcW w:type="dxa" w:w="3226"/>
            <w:vAlign w:val="center"/>
            <w:tcMar>
              <w:top w:w="55" w:type="dxa"/>
              <w:start w:w="70" w:type="dxa"/>
              <w:bottom w:w="55" w:type="dxa"/>
              <w:end w:w="70" w:type="dxa"/>
            </w:tcMar>
          </w:tcPr>
          <w:p>
            <w:pPr>
              <w:spacing w:after="0" w:before="0" w:line="240" w:lineRule="auto"/>
            </w:pPr>
            <w:r>
              <w:rPr>
                <w:rFonts w:ascii="Aptos" w:hAnsi="Aptos"/>
                <w:sz w:val="13"/>
              </w:rPr>
              <w:t>Source check for penalty context.</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Attacking match statistics</w:t>
            </w:r>
          </w:p>
        </w:tc>
        <w:tc>
          <w:tcPr>
            <w:tcW w:type="dxa" w:w="1642"/>
            <w:vAlign w:val="center"/>
            <w:tcMar>
              <w:top w:w="55" w:type="dxa"/>
              <w:start w:w="70" w:type="dxa"/>
              <w:bottom w:w="55" w:type="dxa"/>
              <w:end w:w="70" w:type="dxa"/>
            </w:tcMar>
            <w:shd w:fill="F2F5F7"/>
          </w:tcPr>
          <w:p>
            <w:pPr>
              <w:spacing w:after="0" w:before="0" w:line="240" w:lineRule="auto"/>
            </w:pPr>
            <w:r>
              <w:rPr>
                <w:rFonts w:ascii="Aptos" w:hAnsi="Aptos"/>
                <w:sz w:val="13"/>
              </w:rPr>
              <w:t>PKatt</w:t>
            </w:r>
          </w:p>
        </w:tc>
        <w:tc>
          <w:tcPr>
            <w:tcW w:type="dxa" w:w="979"/>
            <w:vAlign w:val="center"/>
            <w:tcMar>
              <w:top w:w="55" w:type="dxa"/>
              <w:start w:w="70" w:type="dxa"/>
              <w:bottom w:w="55" w:type="dxa"/>
              <w:end w:w="70" w:type="dxa"/>
            </w:tcMar>
            <w:shd w:fill="F2F5F7"/>
          </w:tcPr>
          <w:p>
            <w:pPr>
              <w:spacing w:after="0" w:before="0" w:line="240" w:lineRule="auto"/>
            </w:pPr>
            <w:r>
              <w:rPr>
                <w:rFonts w:ascii="Aptos" w:hAnsi="Aptos"/>
                <w:sz w:val="13"/>
              </w:rPr>
              <w:t>number</w:t>
            </w:r>
          </w:p>
        </w:tc>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3"/>
              </w:rPr>
              <w:t>Penalties attempted.</w:t>
            </w:r>
          </w:p>
        </w:tc>
        <w:tc>
          <w:tcPr>
            <w:tcW w:type="dxa" w:w="3226"/>
            <w:vAlign w:val="center"/>
            <w:tcMar>
              <w:top w:w="55" w:type="dxa"/>
              <w:start w:w="70" w:type="dxa"/>
              <w:bottom w:w="55" w:type="dxa"/>
              <w:end w:w="70" w:type="dxa"/>
            </w:tcMar>
            <w:shd w:fill="F2F5F7"/>
          </w:tcPr>
          <w:p>
            <w:pPr>
              <w:spacing w:after="0" w:before="0" w:line="240" w:lineRule="auto"/>
            </w:pPr>
            <w:r>
              <w:rPr>
                <w:rFonts w:ascii="Aptos" w:hAnsi="Aptos"/>
                <w:sz w:val="13"/>
              </w:rPr>
              <w:t>Source check for penalty context.</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3"/>
              </w:rPr>
              <w:t>Attacking match statistics</w:t>
            </w:r>
          </w:p>
        </w:tc>
        <w:tc>
          <w:tcPr>
            <w:tcW w:type="dxa" w:w="1642"/>
            <w:vAlign w:val="center"/>
            <w:tcMar>
              <w:top w:w="55" w:type="dxa"/>
              <w:start w:w="70" w:type="dxa"/>
              <w:bottom w:w="55" w:type="dxa"/>
              <w:end w:w="70" w:type="dxa"/>
            </w:tcMar>
          </w:tcPr>
          <w:p>
            <w:pPr>
              <w:spacing w:after="0" w:before="0" w:line="240" w:lineRule="auto"/>
            </w:pPr>
            <w:r>
              <w:rPr>
                <w:rFonts w:ascii="Aptos" w:hAnsi="Aptos"/>
                <w:sz w:val="13"/>
              </w:rPr>
              <w:t>Sh</w:t>
            </w:r>
          </w:p>
        </w:tc>
        <w:tc>
          <w:tcPr>
            <w:tcW w:type="dxa" w:w="979"/>
            <w:vAlign w:val="center"/>
            <w:tcMar>
              <w:top w:w="55" w:type="dxa"/>
              <w:start w:w="70" w:type="dxa"/>
              <w:bottom w:w="55" w:type="dxa"/>
              <w:end w:w="70" w:type="dxa"/>
            </w:tcMar>
          </w:tcPr>
          <w:p>
            <w:pPr>
              <w:spacing w:after="0" w:before="0" w:line="240" w:lineRule="auto"/>
            </w:pPr>
            <w:r>
              <w:rPr>
                <w:rFonts w:ascii="Aptos" w:hAnsi="Aptos"/>
                <w:sz w:val="13"/>
              </w:rPr>
              <w:t>number</w:t>
            </w:r>
          </w:p>
        </w:tc>
        <w:tc>
          <w:tcPr>
            <w:tcW w:type="dxa" w:w="3096"/>
            <w:vAlign w:val="center"/>
            <w:tcMar>
              <w:top w:w="55" w:type="dxa"/>
              <w:start w:w="70" w:type="dxa"/>
              <w:bottom w:w="55" w:type="dxa"/>
              <w:end w:w="70" w:type="dxa"/>
            </w:tcMar>
          </w:tcPr>
          <w:p>
            <w:pPr>
              <w:spacing w:after="0" w:before="0" w:line="240" w:lineRule="auto"/>
            </w:pPr>
            <w:r>
              <w:rPr>
                <w:rFonts w:ascii="Aptos" w:hAnsi="Aptos"/>
                <w:sz w:val="13"/>
              </w:rPr>
              <w:t>Shots.</w:t>
            </w:r>
          </w:p>
        </w:tc>
        <w:tc>
          <w:tcPr>
            <w:tcW w:type="dxa" w:w="3226"/>
            <w:vAlign w:val="center"/>
            <w:tcMar>
              <w:top w:w="55" w:type="dxa"/>
              <w:start w:w="70" w:type="dxa"/>
              <w:bottom w:w="55" w:type="dxa"/>
              <w:end w:w="70" w:type="dxa"/>
            </w:tcMar>
          </w:tcPr>
          <w:p>
            <w:pPr>
              <w:spacing w:after="0" w:before="0" w:line="240" w:lineRule="auto"/>
            </w:pPr>
            <w:r>
              <w:rPr>
                <w:rFonts w:ascii="Aptos" w:hAnsi="Aptos"/>
                <w:sz w:val="13"/>
              </w:rPr>
              <w:t>Context only.</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Attacking match statistics</w:t>
            </w:r>
          </w:p>
        </w:tc>
        <w:tc>
          <w:tcPr>
            <w:tcW w:type="dxa" w:w="1642"/>
            <w:vAlign w:val="center"/>
            <w:tcMar>
              <w:top w:w="55" w:type="dxa"/>
              <w:start w:w="70" w:type="dxa"/>
              <w:bottom w:w="55" w:type="dxa"/>
              <w:end w:w="70" w:type="dxa"/>
            </w:tcMar>
            <w:shd w:fill="F2F5F7"/>
          </w:tcPr>
          <w:p>
            <w:pPr>
              <w:spacing w:after="0" w:before="0" w:line="240" w:lineRule="auto"/>
            </w:pPr>
            <w:r>
              <w:rPr>
                <w:rFonts w:ascii="Aptos" w:hAnsi="Aptos"/>
                <w:sz w:val="13"/>
              </w:rPr>
              <w:t>SoT</w:t>
            </w:r>
          </w:p>
        </w:tc>
        <w:tc>
          <w:tcPr>
            <w:tcW w:type="dxa" w:w="979"/>
            <w:vAlign w:val="center"/>
            <w:tcMar>
              <w:top w:w="55" w:type="dxa"/>
              <w:start w:w="70" w:type="dxa"/>
              <w:bottom w:w="55" w:type="dxa"/>
              <w:end w:w="70" w:type="dxa"/>
            </w:tcMar>
            <w:shd w:fill="F2F5F7"/>
          </w:tcPr>
          <w:p>
            <w:pPr>
              <w:spacing w:after="0" w:before="0" w:line="240" w:lineRule="auto"/>
            </w:pPr>
            <w:r>
              <w:rPr>
                <w:rFonts w:ascii="Aptos" w:hAnsi="Aptos"/>
                <w:sz w:val="13"/>
              </w:rPr>
              <w:t>number</w:t>
            </w:r>
          </w:p>
        </w:tc>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3"/>
              </w:rPr>
              <w:t>Shots on target.</w:t>
            </w:r>
          </w:p>
        </w:tc>
        <w:tc>
          <w:tcPr>
            <w:tcW w:type="dxa" w:w="3226"/>
            <w:vAlign w:val="center"/>
            <w:tcMar>
              <w:top w:w="55" w:type="dxa"/>
              <w:start w:w="70" w:type="dxa"/>
              <w:bottom w:w="55" w:type="dxa"/>
              <w:end w:w="70" w:type="dxa"/>
            </w:tcMar>
            <w:shd w:fill="F2F5F7"/>
          </w:tcPr>
          <w:p>
            <w:pPr>
              <w:spacing w:after="0" w:before="0" w:line="240" w:lineRule="auto"/>
            </w:pPr>
            <w:r>
              <w:rPr>
                <w:rFonts w:ascii="Aptos" w:hAnsi="Aptos"/>
                <w:sz w:val="13"/>
              </w:rPr>
              <w:t>Context only.</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3"/>
              </w:rPr>
              <w:t>Discipline and actions</w:t>
            </w:r>
          </w:p>
        </w:tc>
        <w:tc>
          <w:tcPr>
            <w:tcW w:type="dxa" w:w="1642"/>
            <w:vAlign w:val="center"/>
            <w:tcMar>
              <w:top w:w="55" w:type="dxa"/>
              <w:start w:w="70" w:type="dxa"/>
              <w:bottom w:w="55" w:type="dxa"/>
              <w:end w:w="70" w:type="dxa"/>
            </w:tcMar>
          </w:tcPr>
          <w:p>
            <w:pPr>
              <w:spacing w:after="0" w:before="0" w:line="240" w:lineRule="auto"/>
            </w:pPr>
            <w:r>
              <w:rPr>
                <w:rFonts w:ascii="Aptos" w:hAnsi="Aptos"/>
                <w:sz w:val="13"/>
              </w:rPr>
              <w:t>CrdY</w:t>
            </w:r>
          </w:p>
        </w:tc>
        <w:tc>
          <w:tcPr>
            <w:tcW w:type="dxa" w:w="979"/>
            <w:vAlign w:val="center"/>
            <w:tcMar>
              <w:top w:w="55" w:type="dxa"/>
              <w:start w:w="70" w:type="dxa"/>
              <w:bottom w:w="55" w:type="dxa"/>
              <w:end w:w="70" w:type="dxa"/>
            </w:tcMar>
          </w:tcPr>
          <w:p>
            <w:pPr>
              <w:spacing w:after="0" w:before="0" w:line="240" w:lineRule="auto"/>
            </w:pPr>
            <w:r>
              <w:rPr>
                <w:rFonts w:ascii="Aptos" w:hAnsi="Aptos"/>
                <w:sz w:val="13"/>
              </w:rPr>
              <w:t>number</w:t>
            </w:r>
          </w:p>
        </w:tc>
        <w:tc>
          <w:tcPr>
            <w:tcW w:type="dxa" w:w="3096"/>
            <w:vAlign w:val="center"/>
            <w:tcMar>
              <w:top w:w="55" w:type="dxa"/>
              <w:start w:w="70" w:type="dxa"/>
              <w:bottom w:w="55" w:type="dxa"/>
              <w:end w:w="70" w:type="dxa"/>
            </w:tcMar>
          </w:tcPr>
          <w:p>
            <w:pPr>
              <w:spacing w:after="0" w:before="0" w:line="240" w:lineRule="auto"/>
            </w:pPr>
            <w:r>
              <w:rPr>
                <w:rFonts w:ascii="Aptos" w:hAnsi="Aptos"/>
                <w:sz w:val="13"/>
              </w:rPr>
              <w:t>Yellow cards.</w:t>
            </w:r>
          </w:p>
        </w:tc>
        <w:tc>
          <w:tcPr>
            <w:tcW w:type="dxa" w:w="3226"/>
            <w:vAlign w:val="center"/>
            <w:tcMar>
              <w:top w:w="55" w:type="dxa"/>
              <w:start w:w="70" w:type="dxa"/>
              <w:bottom w:w="55" w:type="dxa"/>
              <w:end w:w="70" w:type="dxa"/>
            </w:tcMar>
          </w:tcPr>
          <w:p>
            <w:pPr>
              <w:spacing w:after="0" w:before="0" w:line="240" w:lineRule="auto"/>
            </w:pPr>
            <w:r>
              <w:rPr>
                <w:rFonts w:ascii="Aptos" w:hAnsi="Aptos"/>
                <w:sz w:val="13"/>
              </w:rPr>
              <w:t>Source context only.</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Discipline and actions</w:t>
            </w:r>
          </w:p>
        </w:tc>
        <w:tc>
          <w:tcPr>
            <w:tcW w:type="dxa" w:w="1642"/>
            <w:vAlign w:val="center"/>
            <w:tcMar>
              <w:top w:w="55" w:type="dxa"/>
              <w:start w:w="70" w:type="dxa"/>
              <w:bottom w:w="55" w:type="dxa"/>
              <w:end w:w="70" w:type="dxa"/>
            </w:tcMar>
            <w:shd w:fill="F2F5F7"/>
          </w:tcPr>
          <w:p>
            <w:pPr>
              <w:spacing w:after="0" w:before="0" w:line="240" w:lineRule="auto"/>
            </w:pPr>
            <w:r>
              <w:rPr>
                <w:rFonts w:ascii="Aptos" w:hAnsi="Aptos"/>
                <w:sz w:val="13"/>
              </w:rPr>
              <w:t>CrdR</w:t>
            </w:r>
          </w:p>
        </w:tc>
        <w:tc>
          <w:tcPr>
            <w:tcW w:type="dxa" w:w="979"/>
            <w:vAlign w:val="center"/>
            <w:tcMar>
              <w:top w:w="55" w:type="dxa"/>
              <w:start w:w="70" w:type="dxa"/>
              <w:bottom w:w="55" w:type="dxa"/>
              <w:end w:w="70" w:type="dxa"/>
            </w:tcMar>
            <w:shd w:fill="F2F5F7"/>
          </w:tcPr>
          <w:p>
            <w:pPr>
              <w:spacing w:after="0" w:before="0" w:line="240" w:lineRule="auto"/>
            </w:pPr>
            <w:r>
              <w:rPr>
                <w:rFonts w:ascii="Aptos" w:hAnsi="Aptos"/>
                <w:sz w:val="13"/>
              </w:rPr>
              <w:t>number</w:t>
            </w:r>
          </w:p>
        </w:tc>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3"/>
              </w:rPr>
              <w:t>Red cards.</w:t>
            </w:r>
          </w:p>
        </w:tc>
        <w:tc>
          <w:tcPr>
            <w:tcW w:type="dxa" w:w="3226"/>
            <w:vAlign w:val="center"/>
            <w:tcMar>
              <w:top w:w="55" w:type="dxa"/>
              <w:start w:w="70" w:type="dxa"/>
              <w:bottom w:w="55" w:type="dxa"/>
              <w:end w:w="70" w:type="dxa"/>
            </w:tcMar>
            <w:shd w:fill="F2F5F7"/>
          </w:tcPr>
          <w:p>
            <w:pPr>
              <w:spacing w:after="0" w:before="0" w:line="240" w:lineRule="auto"/>
            </w:pPr>
            <w:r>
              <w:rPr>
                <w:rFonts w:ascii="Aptos" w:hAnsi="Aptos"/>
                <w:sz w:val="13"/>
              </w:rPr>
              <w:t>Source context only.</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3"/>
              </w:rPr>
              <w:t>Discipline and actions</w:t>
            </w:r>
          </w:p>
        </w:tc>
        <w:tc>
          <w:tcPr>
            <w:tcW w:type="dxa" w:w="1642"/>
            <w:vAlign w:val="center"/>
            <w:tcMar>
              <w:top w:w="55" w:type="dxa"/>
              <w:start w:w="70" w:type="dxa"/>
              <w:bottom w:w="55" w:type="dxa"/>
              <w:end w:w="70" w:type="dxa"/>
            </w:tcMar>
          </w:tcPr>
          <w:p>
            <w:pPr>
              <w:spacing w:after="0" w:before="0" w:line="240" w:lineRule="auto"/>
            </w:pPr>
            <w:r>
              <w:rPr>
                <w:rFonts w:ascii="Aptos" w:hAnsi="Aptos"/>
                <w:sz w:val="13"/>
              </w:rPr>
              <w:t>Fls</w:t>
            </w:r>
          </w:p>
        </w:tc>
        <w:tc>
          <w:tcPr>
            <w:tcW w:type="dxa" w:w="979"/>
            <w:vAlign w:val="center"/>
            <w:tcMar>
              <w:top w:w="55" w:type="dxa"/>
              <w:start w:w="70" w:type="dxa"/>
              <w:bottom w:w="55" w:type="dxa"/>
              <w:end w:w="70" w:type="dxa"/>
            </w:tcMar>
          </w:tcPr>
          <w:p>
            <w:pPr>
              <w:spacing w:after="0" w:before="0" w:line="240" w:lineRule="auto"/>
            </w:pPr>
            <w:r>
              <w:rPr>
                <w:rFonts w:ascii="Aptos" w:hAnsi="Aptos"/>
                <w:sz w:val="13"/>
              </w:rPr>
              <w:t>number</w:t>
            </w:r>
          </w:p>
        </w:tc>
        <w:tc>
          <w:tcPr>
            <w:tcW w:type="dxa" w:w="3096"/>
            <w:vAlign w:val="center"/>
            <w:tcMar>
              <w:top w:w="55" w:type="dxa"/>
              <w:start w:w="70" w:type="dxa"/>
              <w:bottom w:w="55" w:type="dxa"/>
              <w:end w:w="70" w:type="dxa"/>
            </w:tcMar>
          </w:tcPr>
          <w:p>
            <w:pPr>
              <w:spacing w:after="0" w:before="0" w:line="240" w:lineRule="auto"/>
            </w:pPr>
            <w:r>
              <w:rPr>
                <w:rFonts w:ascii="Aptos" w:hAnsi="Aptos"/>
                <w:sz w:val="13"/>
              </w:rPr>
              <w:t>Fouls committed.</w:t>
            </w:r>
          </w:p>
        </w:tc>
        <w:tc>
          <w:tcPr>
            <w:tcW w:type="dxa" w:w="3226"/>
            <w:vAlign w:val="center"/>
            <w:tcMar>
              <w:top w:w="55" w:type="dxa"/>
              <w:start w:w="70" w:type="dxa"/>
              <w:bottom w:w="55" w:type="dxa"/>
              <w:end w:w="70" w:type="dxa"/>
            </w:tcMar>
          </w:tcPr>
          <w:p>
            <w:pPr>
              <w:spacing w:after="0" w:before="0" w:line="240" w:lineRule="auto"/>
            </w:pPr>
            <w:r>
              <w:rPr>
                <w:rFonts w:ascii="Aptos" w:hAnsi="Aptos"/>
                <w:sz w:val="13"/>
              </w:rPr>
              <w:t>Source context only.</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Discipline and actions</w:t>
            </w:r>
          </w:p>
        </w:tc>
        <w:tc>
          <w:tcPr>
            <w:tcW w:type="dxa" w:w="1642"/>
            <w:vAlign w:val="center"/>
            <w:tcMar>
              <w:top w:w="55" w:type="dxa"/>
              <w:start w:w="70" w:type="dxa"/>
              <w:bottom w:w="55" w:type="dxa"/>
              <w:end w:w="70" w:type="dxa"/>
            </w:tcMar>
            <w:shd w:fill="F2F5F7"/>
          </w:tcPr>
          <w:p>
            <w:pPr>
              <w:spacing w:after="0" w:before="0" w:line="240" w:lineRule="auto"/>
            </w:pPr>
            <w:r>
              <w:rPr>
                <w:rFonts w:ascii="Aptos" w:hAnsi="Aptos"/>
                <w:sz w:val="13"/>
              </w:rPr>
              <w:t>Fld</w:t>
            </w:r>
          </w:p>
        </w:tc>
        <w:tc>
          <w:tcPr>
            <w:tcW w:type="dxa" w:w="979"/>
            <w:vAlign w:val="center"/>
            <w:tcMar>
              <w:top w:w="55" w:type="dxa"/>
              <w:start w:w="70" w:type="dxa"/>
              <w:bottom w:w="55" w:type="dxa"/>
              <w:end w:w="70" w:type="dxa"/>
            </w:tcMar>
            <w:shd w:fill="F2F5F7"/>
          </w:tcPr>
          <w:p>
            <w:pPr>
              <w:spacing w:after="0" w:before="0" w:line="240" w:lineRule="auto"/>
            </w:pPr>
            <w:r>
              <w:rPr>
                <w:rFonts w:ascii="Aptos" w:hAnsi="Aptos"/>
                <w:sz w:val="13"/>
              </w:rPr>
              <w:t>number</w:t>
            </w:r>
          </w:p>
        </w:tc>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3"/>
              </w:rPr>
              <w:t>Fouls drawn.</w:t>
            </w:r>
          </w:p>
        </w:tc>
        <w:tc>
          <w:tcPr>
            <w:tcW w:type="dxa" w:w="3226"/>
            <w:vAlign w:val="center"/>
            <w:tcMar>
              <w:top w:w="55" w:type="dxa"/>
              <w:start w:w="70" w:type="dxa"/>
              <w:bottom w:w="55" w:type="dxa"/>
              <w:end w:w="70" w:type="dxa"/>
            </w:tcMar>
            <w:shd w:fill="F2F5F7"/>
          </w:tcPr>
          <w:p>
            <w:pPr>
              <w:spacing w:after="0" w:before="0" w:line="240" w:lineRule="auto"/>
            </w:pPr>
            <w:r>
              <w:rPr>
                <w:rFonts w:ascii="Aptos" w:hAnsi="Aptos"/>
                <w:sz w:val="13"/>
              </w:rPr>
              <w:t>Source context only.</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3"/>
              </w:rPr>
              <w:t>Discipline and actions</w:t>
            </w:r>
          </w:p>
        </w:tc>
        <w:tc>
          <w:tcPr>
            <w:tcW w:type="dxa" w:w="1642"/>
            <w:vAlign w:val="center"/>
            <w:tcMar>
              <w:top w:w="55" w:type="dxa"/>
              <w:start w:w="70" w:type="dxa"/>
              <w:bottom w:w="55" w:type="dxa"/>
              <w:end w:w="70" w:type="dxa"/>
            </w:tcMar>
          </w:tcPr>
          <w:p>
            <w:pPr>
              <w:spacing w:after="0" w:before="0" w:line="240" w:lineRule="auto"/>
            </w:pPr>
            <w:r>
              <w:rPr>
                <w:rFonts w:ascii="Aptos" w:hAnsi="Aptos"/>
                <w:sz w:val="13"/>
              </w:rPr>
              <w:t>Off</w:t>
            </w:r>
          </w:p>
        </w:tc>
        <w:tc>
          <w:tcPr>
            <w:tcW w:type="dxa" w:w="979"/>
            <w:vAlign w:val="center"/>
            <w:tcMar>
              <w:top w:w="55" w:type="dxa"/>
              <w:start w:w="70" w:type="dxa"/>
              <w:bottom w:w="55" w:type="dxa"/>
              <w:end w:w="70" w:type="dxa"/>
            </w:tcMar>
          </w:tcPr>
          <w:p>
            <w:pPr>
              <w:spacing w:after="0" w:before="0" w:line="240" w:lineRule="auto"/>
            </w:pPr>
            <w:r>
              <w:rPr>
                <w:rFonts w:ascii="Aptos" w:hAnsi="Aptos"/>
                <w:sz w:val="13"/>
              </w:rPr>
              <w:t>number</w:t>
            </w:r>
          </w:p>
        </w:tc>
        <w:tc>
          <w:tcPr>
            <w:tcW w:type="dxa" w:w="3096"/>
            <w:vAlign w:val="center"/>
            <w:tcMar>
              <w:top w:w="55" w:type="dxa"/>
              <w:start w:w="70" w:type="dxa"/>
              <w:bottom w:w="55" w:type="dxa"/>
              <w:end w:w="70" w:type="dxa"/>
            </w:tcMar>
          </w:tcPr>
          <w:p>
            <w:pPr>
              <w:spacing w:after="0" w:before="0" w:line="240" w:lineRule="auto"/>
            </w:pPr>
            <w:r>
              <w:rPr>
                <w:rFonts w:ascii="Aptos" w:hAnsi="Aptos"/>
                <w:sz w:val="13"/>
              </w:rPr>
              <w:t>Offsides.</w:t>
            </w:r>
          </w:p>
        </w:tc>
        <w:tc>
          <w:tcPr>
            <w:tcW w:type="dxa" w:w="3226"/>
            <w:vAlign w:val="center"/>
            <w:tcMar>
              <w:top w:w="55" w:type="dxa"/>
              <w:start w:w="70" w:type="dxa"/>
              <w:bottom w:w="55" w:type="dxa"/>
              <w:end w:w="70" w:type="dxa"/>
            </w:tcMar>
          </w:tcPr>
          <w:p>
            <w:pPr>
              <w:spacing w:after="0" w:before="0" w:line="240" w:lineRule="auto"/>
            </w:pPr>
            <w:r>
              <w:rPr>
                <w:rFonts w:ascii="Aptos" w:hAnsi="Aptos"/>
                <w:sz w:val="13"/>
              </w:rPr>
              <w:t>Source context only.</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Discipline and actions</w:t>
            </w:r>
          </w:p>
        </w:tc>
        <w:tc>
          <w:tcPr>
            <w:tcW w:type="dxa" w:w="1642"/>
            <w:vAlign w:val="center"/>
            <w:tcMar>
              <w:top w:w="55" w:type="dxa"/>
              <w:start w:w="70" w:type="dxa"/>
              <w:bottom w:w="55" w:type="dxa"/>
              <w:end w:w="70" w:type="dxa"/>
            </w:tcMar>
            <w:shd w:fill="F2F5F7"/>
          </w:tcPr>
          <w:p>
            <w:pPr>
              <w:spacing w:after="0" w:before="0" w:line="240" w:lineRule="auto"/>
            </w:pPr>
            <w:r>
              <w:rPr>
                <w:rFonts w:ascii="Aptos" w:hAnsi="Aptos"/>
                <w:sz w:val="13"/>
              </w:rPr>
              <w:t>Crs</w:t>
            </w:r>
          </w:p>
        </w:tc>
        <w:tc>
          <w:tcPr>
            <w:tcW w:type="dxa" w:w="979"/>
            <w:vAlign w:val="center"/>
            <w:tcMar>
              <w:top w:w="55" w:type="dxa"/>
              <w:start w:w="70" w:type="dxa"/>
              <w:bottom w:w="55" w:type="dxa"/>
              <w:end w:w="70" w:type="dxa"/>
            </w:tcMar>
            <w:shd w:fill="F2F5F7"/>
          </w:tcPr>
          <w:p>
            <w:pPr>
              <w:spacing w:after="0" w:before="0" w:line="240" w:lineRule="auto"/>
            </w:pPr>
            <w:r>
              <w:rPr>
                <w:rFonts w:ascii="Aptos" w:hAnsi="Aptos"/>
                <w:sz w:val="13"/>
              </w:rPr>
              <w:t>number</w:t>
            </w:r>
          </w:p>
        </w:tc>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3"/>
              </w:rPr>
              <w:t>Crosses.</w:t>
            </w:r>
          </w:p>
        </w:tc>
        <w:tc>
          <w:tcPr>
            <w:tcW w:type="dxa" w:w="3226"/>
            <w:vAlign w:val="center"/>
            <w:tcMar>
              <w:top w:w="55" w:type="dxa"/>
              <w:start w:w="70" w:type="dxa"/>
              <w:bottom w:w="55" w:type="dxa"/>
              <w:end w:w="70" w:type="dxa"/>
            </w:tcMar>
            <w:shd w:fill="F2F5F7"/>
          </w:tcPr>
          <w:p>
            <w:pPr>
              <w:spacing w:after="0" w:before="0" w:line="240" w:lineRule="auto"/>
            </w:pPr>
            <w:r>
              <w:rPr>
                <w:rFonts w:ascii="Aptos" w:hAnsi="Aptos"/>
                <w:sz w:val="13"/>
              </w:rPr>
              <w:t>Source context only.</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3"/>
              </w:rPr>
              <w:t>Discipline and actions</w:t>
            </w:r>
          </w:p>
        </w:tc>
        <w:tc>
          <w:tcPr>
            <w:tcW w:type="dxa" w:w="1642"/>
            <w:vAlign w:val="center"/>
            <w:tcMar>
              <w:top w:w="55" w:type="dxa"/>
              <w:start w:w="70" w:type="dxa"/>
              <w:bottom w:w="55" w:type="dxa"/>
              <w:end w:w="70" w:type="dxa"/>
            </w:tcMar>
          </w:tcPr>
          <w:p>
            <w:pPr>
              <w:spacing w:after="0" w:before="0" w:line="240" w:lineRule="auto"/>
            </w:pPr>
            <w:r>
              <w:rPr>
                <w:rFonts w:ascii="Aptos" w:hAnsi="Aptos"/>
                <w:sz w:val="13"/>
              </w:rPr>
              <w:t>TklW</w:t>
            </w:r>
          </w:p>
        </w:tc>
        <w:tc>
          <w:tcPr>
            <w:tcW w:type="dxa" w:w="979"/>
            <w:vAlign w:val="center"/>
            <w:tcMar>
              <w:top w:w="55" w:type="dxa"/>
              <w:start w:w="70" w:type="dxa"/>
              <w:bottom w:w="55" w:type="dxa"/>
              <w:end w:w="70" w:type="dxa"/>
            </w:tcMar>
          </w:tcPr>
          <w:p>
            <w:pPr>
              <w:spacing w:after="0" w:before="0" w:line="240" w:lineRule="auto"/>
            </w:pPr>
            <w:r>
              <w:rPr>
                <w:rFonts w:ascii="Aptos" w:hAnsi="Aptos"/>
                <w:sz w:val="13"/>
              </w:rPr>
              <w:t>number</w:t>
            </w:r>
          </w:p>
        </w:tc>
        <w:tc>
          <w:tcPr>
            <w:tcW w:type="dxa" w:w="3096"/>
            <w:vAlign w:val="center"/>
            <w:tcMar>
              <w:top w:w="55" w:type="dxa"/>
              <w:start w:w="70" w:type="dxa"/>
              <w:bottom w:w="55" w:type="dxa"/>
              <w:end w:w="70" w:type="dxa"/>
            </w:tcMar>
          </w:tcPr>
          <w:p>
            <w:pPr>
              <w:spacing w:after="0" w:before="0" w:line="240" w:lineRule="auto"/>
            </w:pPr>
            <w:r>
              <w:rPr>
                <w:rFonts w:ascii="Aptos" w:hAnsi="Aptos"/>
                <w:sz w:val="13"/>
              </w:rPr>
              <w:t>Tackles won.</w:t>
            </w:r>
          </w:p>
        </w:tc>
        <w:tc>
          <w:tcPr>
            <w:tcW w:type="dxa" w:w="3226"/>
            <w:vAlign w:val="center"/>
            <w:tcMar>
              <w:top w:w="55" w:type="dxa"/>
              <w:start w:w="70" w:type="dxa"/>
              <w:bottom w:w="55" w:type="dxa"/>
              <w:end w:w="70" w:type="dxa"/>
            </w:tcMar>
          </w:tcPr>
          <w:p>
            <w:pPr>
              <w:spacing w:after="0" w:before="0" w:line="240" w:lineRule="auto"/>
            </w:pPr>
            <w:r>
              <w:rPr>
                <w:rFonts w:ascii="Aptos" w:hAnsi="Aptos"/>
                <w:sz w:val="13"/>
              </w:rPr>
              <w:t>Source context only.</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Discipline and actions</w:t>
            </w:r>
          </w:p>
        </w:tc>
        <w:tc>
          <w:tcPr>
            <w:tcW w:type="dxa" w:w="1642"/>
            <w:vAlign w:val="center"/>
            <w:tcMar>
              <w:top w:w="55" w:type="dxa"/>
              <w:start w:w="70" w:type="dxa"/>
              <w:bottom w:w="55" w:type="dxa"/>
              <w:end w:w="70" w:type="dxa"/>
            </w:tcMar>
            <w:shd w:fill="F2F5F7"/>
          </w:tcPr>
          <w:p>
            <w:pPr>
              <w:spacing w:after="0" w:before="0" w:line="240" w:lineRule="auto"/>
            </w:pPr>
            <w:r>
              <w:rPr>
                <w:rFonts w:ascii="Aptos" w:hAnsi="Aptos"/>
                <w:sz w:val="13"/>
              </w:rPr>
              <w:t>Int</w:t>
            </w:r>
          </w:p>
        </w:tc>
        <w:tc>
          <w:tcPr>
            <w:tcW w:type="dxa" w:w="979"/>
            <w:vAlign w:val="center"/>
            <w:tcMar>
              <w:top w:w="55" w:type="dxa"/>
              <w:start w:w="70" w:type="dxa"/>
              <w:bottom w:w="55" w:type="dxa"/>
              <w:end w:w="70" w:type="dxa"/>
            </w:tcMar>
            <w:shd w:fill="F2F5F7"/>
          </w:tcPr>
          <w:p>
            <w:pPr>
              <w:spacing w:after="0" w:before="0" w:line="240" w:lineRule="auto"/>
            </w:pPr>
            <w:r>
              <w:rPr>
                <w:rFonts w:ascii="Aptos" w:hAnsi="Aptos"/>
                <w:sz w:val="13"/>
              </w:rPr>
              <w:t>number</w:t>
            </w:r>
          </w:p>
        </w:tc>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3"/>
              </w:rPr>
              <w:t>Interceptions.</w:t>
            </w:r>
          </w:p>
        </w:tc>
        <w:tc>
          <w:tcPr>
            <w:tcW w:type="dxa" w:w="3226"/>
            <w:vAlign w:val="center"/>
            <w:tcMar>
              <w:top w:w="55" w:type="dxa"/>
              <w:start w:w="70" w:type="dxa"/>
              <w:bottom w:w="55" w:type="dxa"/>
              <w:end w:w="70" w:type="dxa"/>
            </w:tcMar>
            <w:shd w:fill="F2F5F7"/>
          </w:tcPr>
          <w:p>
            <w:pPr>
              <w:spacing w:after="0" w:before="0" w:line="240" w:lineRule="auto"/>
            </w:pPr>
            <w:r>
              <w:rPr>
                <w:rFonts w:ascii="Aptos" w:hAnsi="Aptos"/>
                <w:sz w:val="13"/>
              </w:rPr>
              <w:t>Source context only.</w:t>
            </w:r>
          </w:p>
        </w:tc>
      </w:tr>
    </w:tbl>
    <w:tbl>
      <w:tblPr>
        <w:tblW w:type="auto" w:w="0"/>
        <w:jc w:val="center"/>
        <w:tblLook w:firstColumn="1" w:firstRow="1" w:lastColumn="0" w:lastRow="0" w:noHBand="0" w:noVBand="1" w:val="04A0"/>
      </w:tblPr>
      <w:tblGrid>
        <w:gridCol w:w="10454"/>
      </w:tblGrid>
      <w:tr>
        <w:tc>
          <w:tcPr>
            <w:tcW w:type="dxa" w:w="10454"/>
            <w:shd w:fill="EAF2FA"/>
            <w:tcMar>
              <w:top w:w="90" w:type="dxa"/>
              <w:start w:w="120" w:type="dxa"/>
              <w:bottom w:w="90" w:type="dxa"/>
              <w:end w:w="120" w:type="dxa"/>
            </w:tcMar>
          </w:tcPr>
          <w:p>
            <w:pPr>
              <w:spacing w:after="20"/>
            </w:pPr>
            <w:r>
              <w:rPr>
                <w:b/>
                <w:color w:val="14447D"/>
                <w:sz w:val="16"/>
              </w:rPr>
              <w:t xml:space="preserve">WHY MANY FIELDS ARE NOT INPUTS  </w:t>
            </w:r>
            <w:r>
              <w:rPr>
                <w:color w:val="263746"/>
                <w:sz w:val="18"/>
              </w:rPr>
              <w:t>The valid-match record keeps source context for auditing. Only Opponent_Elo, Venue, Competition_Stage, and Is_Away enter FAMD.</w:t>
            </w:r>
          </w:p>
        </w:tc>
      </w:tr>
    </w:tbl>
    <w:p>
      <w:pPr>
        <w:spacing w:after="0"/>
      </w:pPr>
    </w:p>
    <w:p>
      <w:r>
        <w:br w:type="page"/>
      </w:r>
    </w:p>
    <w:p>
      <w:pPr>
        <w:spacing w:after="20"/>
      </w:pPr>
      <w:r>
        <w:rPr>
          <w:rFonts w:ascii="Aptos" w:hAnsi="Aptos"/>
          <w:b/>
          <w:color w:val="1C7C7D"/>
          <w:sz w:val="15"/>
        </w:rPr>
        <w:t>24 / 30   FIELD APPENDIX C</w:t>
      </w:r>
    </w:p>
    <w:p>
      <w:pPr>
        <w:pStyle w:val="Heading1"/>
      </w:pPr>
      <w:r>
        <w:t>Valid-match table: fields 27-42 of 42</w:t>
      </w:r>
    </w:p>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cantSplit/>
        </w:trPr>
        <w:tc>
          <w:tcPr>
            <w:tcW w:type="dxa" w:w="1512"/>
            <w:vAlign w:val="center"/>
            <w:tcMar>
              <w:top w:w="55" w:type="dxa"/>
              <w:start w:w="70" w:type="dxa"/>
              <w:bottom w:w="55" w:type="dxa"/>
              <w:end w:w="70" w:type="dxa"/>
            </w:tcMar>
            <w:shd w:fill="15324B"/>
          </w:tcPr>
          <w:p>
            <w:pPr>
              <w:spacing w:after="0" w:before="0" w:line="240" w:lineRule="auto"/>
            </w:pPr>
            <w:r>
              <w:rPr>
                <w:rFonts w:ascii="Aptos" w:hAnsi="Aptos"/>
                <w:b/>
                <w:color w:val="FFFFFF"/>
                <w:sz w:val="13"/>
              </w:rPr>
              <w:t>Group</w:t>
            </w:r>
          </w:p>
        </w:tc>
        <w:tc>
          <w:tcPr>
            <w:tcW w:type="dxa" w:w="1642"/>
            <w:vAlign w:val="center"/>
            <w:tcMar>
              <w:top w:w="55" w:type="dxa"/>
              <w:start w:w="70" w:type="dxa"/>
              <w:bottom w:w="55" w:type="dxa"/>
              <w:end w:w="70" w:type="dxa"/>
            </w:tcMar>
            <w:shd w:fill="15324B"/>
          </w:tcPr>
          <w:p>
            <w:pPr>
              <w:spacing w:after="0" w:before="0" w:line="240" w:lineRule="auto"/>
            </w:pPr>
            <w:r>
              <w:rPr>
                <w:rFonts w:ascii="Aptos" w:hAnsi="Aptos"/>
                <w:b/>
                <w:color w:val="FFFFFF"/>
                <w:sz w:val="13"/>
              </w:rPr>
              <w:t>Field</w:t>
            </w:r>
          </w:p>
        </w:tc>
        <w:tc>
          <w:tcPr>
            <w:tcW w:type="dxa" w:w="979"/>
            <w:vAlign w:val="center"/>
            <w:tcMar>
              <w:top w:w="55" w:type="dxa"/>
              <w:start w:w="70" w:type="dxa"/>
              <w:bottom w:w="55" w:type="dxa"/>
              <w:end w:w="70" w:type="dxa"/>
            </w:tcMar>
            <w:shd w:fill="15324B"/>
          </w:tcPr>
          <w:p>
            <w:pPr>
              <w:spacing w:after="0" w:before="0" w:line="240" w:lineRule="auto"/>
            </w:pPr>
            <w:r>
              <w:rPr>
                <w:rFonts w:ascii="Aptos" w:hAnsi="Aptos"/>
                <w:b/>
                <w:color w:val="FFFFFF"/>
                <w:sz w:val="13"/>
              </w:rPr>
              <w:t>Type</w:t>
            </w:r>
          </w:p>
        </w:tc>
        <w:tc>
          <w:tcPr>
            <w:tcW w:type="dxa" w:w="3096"/>
            <w:vAlign w:val="center"/>
            <w:tcMar>
              <w:top w:w="55" w:type="dxa"/>
              <w:start w:w="70" w:type="dxa"/>
              <w:bottom w:w="55" w:type="dxa"/>
              <w:end w:w="70" w:type="dxa"/>
            </w:tcMar>
            <w:shd w:fill="15324B"/>
          </w:tcPr>
          <w:p>
            <w:pPr>
              <w:spacing w:after="0" w:before="0" w:line="240" w:lineRule="auto"/>
            </w:pPr>
            <w:r>
              <w:rPr>
                <w:rFonts w:ascii="Aptos" w:hAnsi="Aptos"/>
                <w:b/>
                <w:color w:val="FFFFFF"/>
                <w:sz w:val="13"/>
              </w:rPr>
              <w:t>What it means</w:t>
            </w:r>
          </w:p>
        </w:tc>
        <w:tc>
          <w:tcPr>
            <w:tcW w:type="dxa" w:w="3226"/>
            <w:vAlign w:val="center"/>
            <w:tcMar>
              <w:top w:w="55" w:type="dxa"/>
              <w:start w:w="70" w:type="dxa"/>
              <w:bottom w:w="55" w:type="dxa"/>
              <w:end w:w="70" w:type="dxa"/>
            </w:tcMar>
            <w:shd w:fill="15324B"/>
          </w:tcPr>
          <w:p>
            <w:pPr>
              <w:spacing w:after="0" w:before="0" w:line="240" w:lineRule="auto"/>
            </w:pPr>
            <w:r>
              <w:rPr>
                <w:rFonts w:ascii="Aptos" w:hAnsi="Aptos"/>
                <w:b/>
                <w:color w:val="FFFFFF"/>
                <w:sz w:val="13"/>
              </w:rPr>
              <w:t>Why we need it</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3"/>
              </w:rPr>
              <w:t>Discipline and actions</w:t>
            </w:r>
          </w:p>
        </w:tc>
        <w:tc>
          <w:tcPr>
            <w:tcW w:type="dxa" w:w="1642"/>
            <w:vAlign w:val="center"/>
            <w:tcMar>
              <w:top w:w="55" w:type="dxa"/>
              <w:start w:w="70" w:type="dxa"/>
              <w:bottom w:w="55" w:type="dxa"/>
              <w:end w:w="70" w:type="dxa"/>
            </w:tcMar>
          </w:tcPr>
          <w:p>
            <w:pPr>
              <w:spacing w:after="0" w:before="0" w:line="240" w:lineRule="auto"/>
            </w:pPr>
            <w:r>
              <w:rPr>
                <w:rFonts w:ascii="Aptos" w:hAnsi="Aptos"/>
                <w:sz w:val="13"/>
              </w:rPr>
              <w:t>OG</w:t>
            </w:r>
          </w:p>
        </w:tc>
        <w:tc>
          <w:tcPr>
            <w:tcW w:type="dxa" w:w="979"/>
            <w:vAlign w:val="center"/>
            <w:tcMar>
              <w:top w:w="55" w:type="dxa"/>
              <w:start w:w="70" w:type="dxa"/>
              <w:bottom w:w="55" w:type="dxa"/>
              <w:end w:w="70" w:type="dxa"/>
            </w:tcMar>
          </w:tcPr>
          <w:p>
            <w:pPr>
              <w:spacing w:after="0" w:before="0" w:line="240" w:lineRule="auto"/>
            </w:pPr>
            <w:r>
              <w:rPr>
                <w:rFonts w:ascii="Aptos" w:hAnsi="Aptos"/>
                <w:sz w:val="13"/>
              </w:rPr>
              <w:t>number</w:t>
            </w:r>
          </w:p>
        </w:tc>
        <w:tc>
          <w:tcPr>
            <w:tcW w:type="dxa" w:w="3096"/>
            <w:vAlign w:val="center"/>
            <w:tcMar>
              <w:top w:w="55" w:type="dxa"/>
              <w:start w:w="70" w:type="dxa"/>
              <w:bottom w:w="55" w:type="dxa"/>
              <w:end w:w="70" w:type="dxa"/>
            </w:tcMar>
          </w:tcPr>
          <w:p>
            <w:pPr>
              <w:spacing w:after="0" w:before="0" w:line="240" w:lineRule="auto"/>
            </w:pPr>
            <w:r>
              <w:rPr>
                <w:rFonts w:ascii="Aptos" w:hAnsi="Aptos"/>
                <w:sz w:val="13"/>
              </w:rPr>
              <w:t>Own goals.</w:t>
            </w:r>
          </w:p>
        </w:tc>
        <w:tc>
          <w:tcPr>
            <w:tcW w:type="dxa" w:w="3226"/>
            <w:vAlign w:val="center"/>
            <w:tcMar>
              <w:top w:w="55" w:type="dxa"/>
              <w:start w:w="70" w:type="dxa"/>
              <w:bottom w:w="55" w:type="dxa"/>
              <w:end w:w="70" w:type="dxa"/>
            </w:tcMar>
          </w:tcPr>
          <w:p>
            <w:pPr>
              <w:spacing w:after="0" w:before="0" w:line="240" w:lineRule="auto"/>
            </w:pPr>
            <w:r>
              <w:rPr>
                <w:rFonts w:ascii="Aptos" w:hAnsi="Aptos"/>
                <w:sz w:val="13"/>
              </w:rPr>
              <w:t>Source context only.</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Discipline and actions</w:t>
            </w:r>
          </w:p>
        </w:tc>
        <w:tc>
          <w:tcPr>
            <w:tcW w:type="dxa" w:w="1642"/>
            <w:vAlign w:val="center"/>
            <w:tcMar>
              <w:top w:w="55" w:type="dxa"/>
              <w:start w:w="70" w:type="dxa"/>
              <w:bottom w:w="55" w:type="dxa"/>
              <w:end w:w="70" w:type="dxa"/>
            </w:tcMar>
            <w:shd w:fill="F2F5F7"/>
          </w:tcPr>
          <w:p>
            <w:pPr>
              <w:spacing w:after="0" w:before="0" w:line="240" w:lineRule="auto"/>
            </w:pPr>
            <w:r>
              <w:rPr>
                <w:rFonts w:ascii="Aptos" w:hAnsi="Aptos"/>
                <w:sz w:val="13"/>
              </w:rPr>
              <w:t>PKwon</w:t>
            </w:r>
          </w:p>
        </w:tc>
        <w:tc>
          <w:tcPr>
            <w:tcW w:type="dxa" w:w="979"/>
            <w:vAlign w:val="center"/>
            <w:tcMar>
              <w:top w:w="55" w:type="dxa"/>
              <w:start w:w="70" w:type="dxa"/>
              <w:bottom w:w="55" w:type="dxa"/>
              <w:end w:w="70" w:type="dxa"/>
            </w:tcMar>
            <w:shd w:fill="F2F5F7"/>
          </w:tcPr>
          <w:p>
            <w:pPr>
              <w:spacing w:after="0" w:before="0" w:line="240" w:lineRule="auto"/>
            </w:pPr>
            <w:r>
              <w:rPr>
                <w:rFonts w:ascii="Aptos" w:hAnsi="Aptos"/>
                <w:sz w:val="13"/>
              </w:rPr>
              <w:t>number</w:t>
            </w:r>
          </w:p>
        </w:tc>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3"/>
              </w:rPr>
              <w:t>Penalties won.</w:t>
            </w:r>
          </w:p>
        </w:tc>
        <w:tc>
          <w:tcPr>
            <w:tcW w:type="dxa" w:w="3226"/>
            <w:vAlign w:val="center"/>
            <w:tcMar>
              <w:top w:w="55" w:type="dxa"/>
              <w:start w:w="70" w:type="dxa"/>
              <w:bottom w:w="55" w:type="dxa"/>
              <w:end w:w="70" w:type="dxa"/>
            </w:tcMar>
            <w:shd w:fill="F2F5F7"/>
          </w:tcPr>
          <w:p>
            <w:pPr>
              <w:spacing w:after="0" w:before="0" w:line="240" w:lineRule="auto"/>
            </w:pPr>
            <w:r>
              <w:rPr>
                <w:rFonts w:ascii="Aptos" w:hAnsi="Aptos"/>
                <w:sz w:val="13"/>
              </w:rPr>
              <w:t>Source context only.</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3"/>
              </w:rPr>
              <w:t>Discipline and actions</w:t>
            </w:r>
          </w:p>
        </w:tc>
        <w:tc>
          <w:tcPr>
            <w:tcW w:type="dxa" w:w="1642"/>
            <w:vAlign w:val="center"/>
            <w:tcMar>
              <w:top w:w="55" w:type="dxa"/>
              <w:start w:w="70" w:type="dxa"/>
              <w:bottom w:w="55" w:type="dxa"/>
              <w:end w:w="70" w:type="dxa"/>
            </w:tcMar>
          </w:tcPr>
          <w:p>
            <w:pPr>
              <w:spacing w:after="0" w:before="0" w:line="240" w:lineRule="auto"/>
            </w:pPr>
            <w:r>
              <w:rPr>
                <w:rFonts w:ascii="Aptos" w:hAnsi="Aptos"/>
                <w:sz w:val="13"/>
              </w:rPr>
              <w:t>PKcon</w:t>
            </w:r>
          </w:p>
        </w:tc>
        <w:tc>
          <w:tcPr>
            <w:tcW w:type="dxa" w:w="979"/>
            <w:vAlign w:val="center"/>
            <w:tcMar>
              <w:top w:w="55" w:type="dxa"/>
              <w:start w:w="70" w:type="dxa"/>
              <w:bottom w:w="55" w:type="dxa"/>
              <w:end w:w="70" w:type="dxa"/>
            </w:tcMar>
          </w:tcPr>
          <w:p>
            <w:pPr>
              <w:spacing w:after="0" w:before="0" w:line="240" w:lineRule="auto"/>
            </w:pPr>
            <w:r>
              <w:rPr>
                <w:rFonts w:ascii="Aptos" w:hAnsi="Aptos"/>
                <w:sz w:val="13"/>
              </w:rPr>
              <w:t>number</w:t>
            </w:r>
          </w:p>
        </w:tc>
        <w:tc>
          <w:tcPr>
            <w:tcW w:type="dxa" w:w="3096"/>
            <w:vAlign w:val="center"/>
            <w:tcMar>
              <w:top w:w="55" w:type="dxa"/>
              <w:start w:w="70" w:type="dxa"/>
              <w:bottom w:w="55" w:type="dxa"/>
              <w:end w:w="70" w:type="dxa"/>
            </w:tcMar>
          </w:tcPr>
          <w:p>
            <w:pPr>
              <w:spacing w:after="0" w:before="0" w:line="240" w:lineRule="auto"/>
            </w:pPr>
            <w:r>
              <w:rPr>
                <w:rFonts w:ascii="Aptos" w:hAnsi="Aptos"/>
                <w:sz w:val="13"/>
              </w:rPr>
              <w:t>Penalties conceded.</w:t>
            </w:r>
          </w:p>
        </w:tc>
        <w:tc>
          <w:tcPr>
            <w:tcW w:type="dxa" w:w="3226"/>
            <w:vAlign w:val="center"/>
            <w:tcMar>
              <w:top w:w="55" w:type="dxa"/>
              <w:start w:w="70" w:type="dxa"/>
              <w:bottom w:w="55" w:type="dxa"/>
              <w:end w:w="70" w:type="dxa"/>
            </w:tcMar>
          </w:tcPr>
          <w:p>
            <w:pPr>
              <w:spacing w:after="0" w:before="0" w:line="240" w:lineRule="auto"/>
            </w:pPr>
            <w:r>
              <w:rPr>
                <w:rFonts w:ascii="Aptos" w:hAnsi="Aptos"/>
                <w:sz w:val="13"/>
              </w:rPr>
              <w:t>Source context only.</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Discipline and actions</w:t>
            </w:r>
          </w:p>
        </w:tc>
        <w:tc>
          <w:tcPr>
            <w:tcW w:type="dxa" w:w="1642"/>
            <w:vAlign w:val="center"/>
            <w:tcMar>
              <w:top w:w="55" w:type="dxa"/>
              <w:start w:w="70" w:type="dxa"/>
              <w:bottom w:w="55" w:type="dxa"/>
              <w:end w:w="70" w:type="dxa"/>
            </w:tcMar>
            <w:shd w:fill="F2F5F7"/>
          </w:tcPr>
          <w:p>
            <w:pPr>
              <w:spacing w:after="0" w:before="0" w:line="240" w:lineRule="auto"/>
            </w:pPr>
            <w:r>
              <w:rPr>
                <w:rFonts w:ascii="Aptos" w:hAnsi="Aptos"/>
                <w:sz w:val="13"/>
              </w:rPr>
              <w:t>Match Report</w:t>
            </w:r>
          </w:p>
        </w:tc>
        <w:tc>
          <w:tcPr>
            <w:tcW w:type="dxa" w:w="979"/>
            <w:vAlign w:val="center"/>
            <w:tcMar>
              <w:top w:w="55" w:type="dxa"/>
              <w:start w:w="70" w:type="dxa"/>
              <w:bottom w:w="55" w:type="dxa"/>
              <w:end w:w="70" w:type="dxa"/>
            </w:tcMar>
            <w:shd w:fill="F2F5F7"/>
          </w:tcPr>
          <w:p>
            <w:pPr>
              <w:spacing w:after="0" w:before="0" w:line="240" w:lineRule="auto"/>
            </w:pPr>
            <w:r>
              <w:rPr>
                <w:rFonts w:ascii="Aptos" w:hAnsi="Aptos"/>
                <w:sz w:val="13"/>
              </w:rPr>
              <w:t>text</w:t>
            </w:r>
          </w:p>
        </w:tc>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3"/>
              </w:rPr>
              <w:t>FBref match-report link/value.</w:t>
            </w:r>
          </w:p>
        </w:tc>
        <w:tc>
          <w:tcPr>
            <w:tcW w:type="dxa" w:w="3226"/>
            <w:vAlign w:val="center"/>
            <w:tcMar>
              <w:top w:w="55" w:type="dxa"/>
              <w:start w:w="70" w:type="dxa"/>
              <w:bottom w:w="55" w:type="dxa"/>
              <w:end w:w="70" w:type="dxa"/>
            </w:tcMar>
            <w:shd w:fill="F2F5F7"/>
          </w:tcPr>
          <w:p>
            <w:pPr>
              <w:spacing w:after="0" w:before="0" w:line="240" w:lineRule="auto"/>
            </w:pPr>
            <w:r>
              <w:rPr>
                <w:rFonts w:ascii="Aptos" w:hAnsi="Aptos"/>
                <w:sz w:val="13"/>
              </w:rPr>
              <w:t>Traceability to the source.</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3"/>
              </w:rPr>
              <w:t>Cleaned and analytical fields</w:t>
            </w:r>
          </w:p>
        </w:tc>
        <w:tc>
          <w:tcPr>
            <w:tcW w:type="dxa" w:w="1642"/>
            <w:vAlign w:val="center"/>
            <w:tcMar>
              <w:top w:w="55" w:type="dxa"/>
              <w:start w:w="70" w:type="dxa"/>
              <w:bottom w:w="55" w:type="dxa"/>
              <w:end w:w="70" w:type="dxa"/>
            </w:tcMar>
          </w:tcPr>
          <w:p>
            <w:pPr>
              <w:spacing w:after="0" w:before="0" w:line="240" w:lineRule="auto"/>
            </w:pPr>
            <w:r>
              <w:rPr>
                <w:rFonts w:ascii="Aptos" w:hAnsi="Aptos"/>
                <w:sz w:val="13"/>
              </w:rPr>
              <w:t>Season_End</w:t>
            </w:r>
          </w:p>
        </w:tc>
        <w:tc>
          <w:tcPr>
            <w:tcW w:type="dxa" w:w="979"/>
            <w:vAlign w:val="center"/>
            <w:tcMar>
              <w:top w:w="55" w:type="dxa"/>
              <w:start w:w="70" w:type="dxa"/>
              <w:bottom w:w="55" w:type="dxa"/>
              <w:end w:w="70" w:type="dxa"/>
            </w:tcMar>
          </w:tcPr>
          <w:p>
            <w:pPr>
              <w:spacing w:after="0" w:before="0" w:line="240" w:lineRule="auto"/>
            </w:pPr>
            <w:r>
              <w:rPr>
                <w:rFonts w:ascii="Aptos" w:hAnsi="Aptos"/>
                <w:sz w:val="13"/>
              </w:rPr>
              <w:t>integer</w:t>
            </w:r>
          </w:p>
        </w:tc>
        <w:tc>
          <w:tcPr>
            <w:tcW w:type="dxa" w:w="3096"/>
            <w:vAlign w:val="center"/>
            <w:tcMar>
              <w:top w:w="55" w:type="dxa"/>
              <w:start w:w="70" w:type="dxa"/>
              <w:bottom w:w="55" w:type="dxa"/>
              <w:end w:w="70" w:type="dxa"/>
            </w:tcMar>
          </w:tcPr>
          <w:p>
            <w:pPr>
              <w:spacing w:after="0" w:before="0" w:line="240" w:lineRule="auto"/>
            </w:pPr>
            <w:r>
              <w:rPr>
                <w:rFonts w:ascii="Aptos" w:hAnsi="Aptos"/>
                <w:sz w:val="13"/>
              </w:rPr>
              <w:t>Season label from collection.</w:t>
            </w:r>
          </w:p>
        </w:tc>
        <w:tc>
          <w:tcPr>
            <w:tcW w:type="dxa" w:w="3226"/>
            <w:vAlign w:val="center"/>
            <w:tcMar>
              <w:top w:w="55" w:type="dxa"/>
              <w:start w:w="70" w:type="dxa"/>
              <w:bottom w:w="55" w:type="dxa"/>
              <w:end w:w="70" w:type="dxa"/>
            </w:tcMar>
          </w:tcPr>
          <w:p>
            <w:pPr>
              <w:spacing w:after="0" w:before="0" w:line="240" w:lineRule="auto"/>
            </w:pPr>
            <w:r>
              <w:rPr>
                <w:rFonts w:ascii="Aptos" w:hAnsi="Aptos"/>
                <w:sz w:val="13"/>
              </w:rPr>
              <w:t>Preserves source season grouping.</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Cleaned and analytical fields</w:t>
            </w:r>
          </w:p>
        </w:tc>
        <w:tc>
          <w:tcPr>
            <w:tcW w:type="dxa" w:w="1642"/>
            <w:vAlign w:val="center"/>
            <w:tcMar>
              <w:top w:w="55" w:type="dxa"/>
              <w:start w:w="70" w:type="dxa"/>
              <w:bottom w:w="55" w:type="dxa"/>
              <w:end w:w="70" w:type="dxa"/>
            </w:tcMar>
            <w:shd w:fill="F2F5F7"/>
          </w:tcPr>
          <w:p>
            <w:pPr>
              <w:spacing w:after="0" w:before="0" w:line="240" w:lineRule="auto"/>
            </w:pPr>
            <w:r>
              <w:rPr>
                <w:rFonts w:ascii="Aptos" w:hAnsi="Aptos"/>
                <w:sz w:val="13"/>
              </w:rPr>
              <w:t>Squad_clean</w:t>
            </w:r>
          </w:p>
        </w:tc>
        <w:tc>
          <w:tcPr>
            <w:tcW w:type="dxa" w:w="979"/>
            <w:vAlign w:val="center"/>
            <w:tcMar>
              <w:top w:w="55" w:type="dxa"/>
              <w:start w:w="70" w:type="dxa"/>
              <w:bottom w:w="55" w:type="dxa"/>
              <w:end w:w="70" w:type="dxa"/>
            </w:tcMar>
            <w:shd w:fill="F2F5F7"/>
          </w:tcPr>
          <w:p>
            <w:pPr>
              <w:spacing w:after="0" w:before="0" w:line="240" w:lineRule="auto"/>
            </w:pPr>
            <w:r>
              <w:rPr>
                <w:rFonts w:ascii="Aptos" w:hAnsi="Aptos"/>
                <w:sz w:val="13"/>
              </w:rPr>
              <w:t>text</w:t>
            </w:r>
          </w:p>
        </w:tc>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3"/>
              </w:rPr>
              <w:t>Clean team name.</w:t>
            </w:r>
          </w:p>
        </w:tc>
        <w:tc>
          <w:tcPr>
            <w:tcW w:type="dxa" w:w="3226"/>
            <w:vAlign w:val="center"/>
            <w:tcMar>
              <w:top w:w="55" w:type="dxa"/>
              <w:start w:w="70" w:type="dxa"/>
              <w:bottom w:w="55" w:type="dxa"/>
              <w:end w:w="70" w:type="dxa"/>
            </w:tcMar>
            <w:shd w:fill="F2F5F7"/>
          </w:tcPr>
          <w:p>
            <w:pPr>
              <w:spacing w:after="0" w:before="0" w:line="240" w:lineRule="auto"/>
            </w:pPr>
            <w:r>
              <w:rPr>
                <w:rFonts w:ascii="Aptos" w:hAnsi="Aptos"/>
                <w:sz w:val="13"/>
              </w:rPr>
              <w:t>Reliable joins and display.</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3"/>
              </w:rPr>
              <w:t>Cleaned and analytical fields</w:t>
            </w:r>
          </w:p>
        </w:tc>
        <w:tc>
          <w:tcPr>
            <w:tcW w:type="dxa" w:w="1642"/>
            <w:vAlign w:val="center"/>
            <w:tcMar>
              <w:top w:w="55" w:type="dxa"/>
              <w:start w:w="70" w:type="dxa"/>
              <w:bottom w:w="55" w:type="dxa"/>
              <w:end w:w="70" w:type="dxa"/>
            </w:tcMar>
          </w:tcPr>
          <w:p>
            <w:pPr>
              <w:spacing w:after="0" w:before="0" w:line="240" w:lineRule="auto"/>
            </w:pPr>
            <w:r>
              <w:rPr>
                <w:rFonts w:ascii="Aptos" w:hAnsi="Aptos"/>
                <w:sz w:val="13"/>
              </w:rPr>
              <w:t>Opp_clean</w:t>
            </w:r>
          </w:p>
        </w:tc>
        <w:tc>
          <w:tcPr>
            <w:tcW w:type="dxa" w:w="979"/>
            <w:vAlign w:val="center"/>
            <w:tcMar>
              <w:top w:w="55" w:type="dxa"/>
              <w:start w:w="70" w:type="dxa"/>
              <w:bottom w:w="55" w:type="dxa"/>
              <w:end w:w="70" w:type="dxa"/>
            </w:tcMar>
          </w:tcPr>
          <w:p>
            <w:pPr>
              <w:spacing w:after="0" w:before="0" w:line="240" w:lineRule="auto"/>
            </w:pPr>
            <w:r>
              <w:rPr>
                <w:rFonts w:ascii="Aptos" w:hAnsi="Aptos"/>
                <w:sz w:val="13"/>
              </w:rPr>
              <w:t>text</w:t>
            </w:r>
          </w:p>
        </w:tc>
        <w:tc>
          <w:tcPr>
            <w:tcW w:type="dxa" w:w="3096"/>
            <w:vAlign w:val="center"/>
            <w:tcMar>
              <w:top w:w="55" w:type="dxa"/>
              <w:start w:w="70" w:type="dxa"/>
              <w:bottom w:w="55" w:type="dxa"/>
              <w:end w:w="70" w:type="dxa"/>
            </w:tcMar>
          </w:tcPr>
          <w:p>
            <w:pPr>
              <w:spacing w:after="0" w:before="0" w:line="240" w:lineRule="auto"/>
            </w:pPr>
            <w:r>
              <w:rPr>
                <w:rFonts w:ascii="Aptos" w:hAnsi="Aptos"/>
                <w:sz w:val="13"/>
              </w:rPr>
              <w:t>Clean opponent name.</w:t>
            </w:r>
          </w:p>
        </w:tc>
        <w:tc>
          <w:tcPr>
            <w:tcW w:type="dxa" w:w="3226"/>
            <w:vAlign w:val="center"/>
            <w:tcMar>
              <w:top w:w="55" w:type="dxa"/>
              <w:start w:w="70" w:type="dxa"/>
              <w:bottom w:w="55" w:type="dxa"/>
              <w:end w:w="70" w:type="dxa"/>
            </w:tcMar>
          </w:tcPr>
          <w:p>
            <w:pPr>
              <w:spacing w:after="0" w:before="0" w:line="240" w:lineRule="auto"/>
            </w:pPr>
            <w:r>
              <w:rPr>
                <w:rFonts w:ascii="Aptos" w:hAnsi="Aptos"/>
                <w:sz w:val="13"/>
              </w:rPr>
              <w:t>Reliable joins to Elo.</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Cleaned and analytical fields</w:t>
            </w:r>
          </w:p>
        </w:tc>
        <w:tc>
          <w:tcPr>
            <w:tcW w:type="dxa" w:w="1642"/>
            <w:vAlign w:val="center"/>
            <w:tcMar>
              <w:top w:w="55" w:type="dxa"/>
              <w:start w:w="70" w:type="dxa"/>
              <w:bottom w:w="55" w:type="dxa"/>
              <w:end w:w="70" w:type="dxa"/>
            </w:tcMar>
            <w:shd w:fill="F2F5F7"/>
          </w:tcPr>
          <w:p>
            <w:pPr>
              <w:spacing w:after="0" w:before="0" w:line="240" w:lineRule="auto"/>
            </w:pPr>
            <w:r>
              <w:rPr>
                <w:rFonts w:ascii="Aptos" w:hAnsi="Aptos"/>
                <w:sz w:val="13"/>
              </w:rPr>
              <w:t>Minutes</w:t>
            </w:r>
          </w:p>
        </w:tc>
        <w:tc>
          <w:tcPr>
            <w:tcW w:type="dxa" w:w="979"/>
            <w:vAlign w:val="center"/>
            <w:tcMar>
              <w:top w:w="55" w:type="dxa"/>
              <w:start w:w="70" w:type="dxa"/>
              <w:bottom w:w="55" w:type="dxa"/>
              <w:end w:w="70" w:type="dxa"/>
            </w:tcMar>
            <w:shd w:fill="F2F5F7"/>
          </w:tcPr>
          <w:p>
            <w:pPr>
              <w:spacing w:after="0" w:before="0" w:line="240" w:lineRule="auto"/>
            </w:pPr>
            <w:r>
              <w:rPr>
                <w:rFonts w:ascii="Aptos" w:hAnsi="Aptos"/>
                <w:sz w:val="13"/>
              </w:rPr>
              <w:t>number</w:t>
            </w:r>
          </w:p>
        </w:tc>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3"/>
              </w:rPr>
              <w:t>Numeric minutes played.</w:t>
            </w:r>
          </w:p>
        </w:tc>
        <w:tc>
          <w:tcPr>
            <w:tcW w:type="dxa" w:w="3226"/>
            <w:vAlign w:val="center"/>
            <w:tcMar>
              <w:top w:w="55" w:type="dxa"/>
              <w:start w:w="70" w:type="dxa"/>
              <w:bottom w:w="55" w:type="dxa"/>
              <w:end w:w="70" w:type="dxa"/>
            </w:tcMar>
            <w:shd w:fill="F2F5F7"/>
          </w:tcPr>
          <w:p>
            <w:pPr>
              <w:spacing w:after="0" w:before="0" w:line="240" w:lineRule="auto"/>
            </w:pPr>
            <w:r>
              <w:rPr>
                <w:rFonts w:ascii="Aptos" w:hAnsi="Aptos"/>
                <w:sz w:val="13"/>
              </w:rPr>
              <w:t>Complete per-90 denominator.</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3"/>
              </w:rPr>
              <w:t>Cleaned and analytical fields</w:t>
            </w:r>
          </w:p>
        </w:tc>
        <w:tc>
          <w:tcPr>
            <w:tcW w:type="dxa" w:w="1642"/>
            <w:vAlign w:val="center"/>
            <w:tcMar>
              <w:top w:w="55" w:type="dxa"/>
              <w:start w:w="70" w:type="dxa"/>
              <w:bottom w:w="55" w:type="dxa"/>
              <w:end w:w="70" w:type="dxa"/>
            </w:tcMar>
          </w:tcPr>
          <w:p>
            <w:pPr>
              <w:spacing w:after="0" w:before="0" w:line="240" w:lineRule="auto"/>
            </w:pPr>
            <w:r>
              <w:rPr>
                <w:rFonts w:ascii="Aptos" w:hAnsi="Aptos"/>
                <w:sz w:val="13"/>
              </w:rPr>
              <w:t>is_intl</w:t>
            </w:r>
          </w:p>
        </w:tc>
        <w:tc>
          <w:tcPr>
            <w:tcW w:type="dxa" w:w="979"/>
            <w:vAlign w:val="center"/>
            <w:tcMar>
              <w:top w:w="55" w:type="dxa"/>
              <w:start w:w="70" w:type="dxa"/>
              <w:bottom w:w="55" w:type="dxa"/>
              <w:end w:w="70" w:type="dxa"/>
            </w:tcMar>
          </w:tcPr>
          <w:p>
            <w:pPr>
              <w:spacing w:after="0" w:before="0" w:line="240" w:lineRule="auto"/>
            </w:pPr>
            <w:r>
              <w:rPr>
                <w:rFonts w:ascii="Aptos" w:hAnsi="Aptos"/>
                <w:sz w:val="13"/>
              </w:rPr>
              <w:t>logical</w:t>
            </w:r>
          </w:p>
        </w:tc>
        <w:tc>
          <w:tcPr>
            <w:tcW w:type="dxa" w:w="3096"/>
            <w:vAlign w:val="center"/>
            <w:tcMar>
              <w:top w:w="55" w:type="dxa"/>
              <w:start w:w="70" w:type="dxa"/>
              <w:bottom w:w="55" w:type="dxa"/>
              <w:end w:w="70" w:type="dxa"/>
            </w:tcMar>
          </w:tcPr>
          <w:p>
            <w:pPr>
              <w:spacing w:after="0" w:before="0" w:line="240" w:lineRule="auto"/>
            </w:pPr>
            <w:r>
              <w:rPr>
                <w:rFonts w:ascii="Aptos" w:hAnsi="Aptos"/>
                <w:sz w:val="13"/>
              </w:rPr>
              <w:t>National-team match indicator.</w:t>
            </w:r>
          </w:p>
        </w:tc>
        <w:tc>
          <w:tcPr>
            <w:tcW w:type="dxa" w:w="3226"/>
            <w:vAlign w:val="center"/>
            <w:tcMar>
              <w:top w:w="55" w:type="dxa"/>
              <w:start w:w="70" w:type="dxa"/>
              <w:bottom w:w="55" w:type="dxa"/>
              <w:end w:w="70" w:type="dxa"/>
            </w:tcMar>
          </w:tcPr>
          <w:p>
            <w:pPr>
              <w:spacing w:after="0" w:before="0" w:line="240" w:lineRule="auto"/>
            </w:pPr>
            <w:r>
              <w:rPr>
                <w:rFonts w:ascii="Aptos" w:hAnsi="Aptos"/>
                <w:sz w:val="13"/>
              </w:rPr>
              <w:t>Chooses national versus club Elo.</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Cleaned and analytical fields</w:t>
            </w:r>
          </w:p>
        </w:tc>
        <w:tc>
          <w:tcPr>
            <w:tcW w:type="dxa" w:w="1642"/>
            <w:vAlign w:val="center"/>
            <w:tcMar>
              <w:top w:w="55" w:type="dxa"/>
              <w:start w:w="70" w:type="dxa"/>
              <w:bottom w:w="55" w:type="dxa"/>
              <w:end w:w="70" w:type="dxa"/>
            </w:tcMar>
            <w:shd w:fill="F2F5F7"/>
          </w:tcPr>
          <w:p>
            <w:pPr>
              <w:spacing w:after="0" w:before="0" w:line="240" w:lineRule="auto"/>
            </w:pPr>
            <w:r>
              <w:rPr>
                <w:rFonts w:ascii="Aptos" w:hAnsi="Aptos"/>
                <w:sz w:val="13"/>
              </w:rPr>
              <w:t>Competition_Stage</w:t>
            </w:r>
          </w:p>
        </w:tc>
        <w:tc>
          <w:tcPr>
            <w:tcW w:type="dxa" w:w="979"/>
            <w:vAlign w:val="center"/>
            <w:tcMar>
              <w:top w:w="55" w:type="dxa"/>
              <w:start w:w="70" w:type="dxa"/>
              <w:bottom w:w="55" w:type="dxa"/>
              <w:end w:w="70" w:type="dxa"/>
            </w:tcMar>
            <w:shd w:fill="F2F5F7"/>
          </w:tcPr>
          <w:p>
            <w:pPr>
              <w:spacing w:after="0" w:before="0" w:line="240" w:lineRule="auto"/>
            </w:pPr>
            <w:r>
              <w:rPr>
                <w:rFonts w:ascii="Aptos" w:hAnsi="Aptos"/>
                <w:sz w:val="13"/>
              </w:rPr>
              <w:t>text</w:t>
            </w:r>
          </w:p>
        </w:tc>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3"/>
              </w:rPr>
              <w:t>Derived stage category.</w:t>
            </w:r>
          </w:p>
        </w:tc>
        <w:tc>
          <w:tcPr>
            <w:tcW w:type="dxa" w:w="3226"/>
            <w:vAlign w:val="center"/>
            <w:tcMar>
              <w:top w:w="55" w:type="dxa"/>
              <w:start w:w="70" w:type="dxa"/>
              <w:bottom w:w="55" w:type="dxa"/>
              <w:end w:w="70" w:type="dxa"/>
            </w:tcMar>
            <w:shd w:fill="F2F5F7"/>
          </w:tcPr>
          <w:p>
            <w:pPr>
              <w:spacing w:after="0" w:before="0" w:line="240" w:lineRule="auto"/>
            </w:pPr>
            <w:r>
              <w:rPr>
                <w:rFonts w:ascii="Aptos" w:hAnsi="Aptos"/>
                <w:sz w:val="13"/>
              </w:rPr>
              <w:t>FAMD input.</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3"/>
              </w:rPr>
              <w:t>Cleaned and analytical fields</w:t>
            </w:r>
          </w:p>
        </w:tc>
        <w:tc>
          <w:tcPr>
            <w:tcW w:type="dxa" w:w="1642"/>
            <w:vAlign w:val="center"/>
            <w:tcMar>
              <w:top w:w="55" w:type="dxa"/>
              <w:start w:w="70" w:type="dxa"/>
              <w:bottom w:w="55" w:type="dxa"/>
              <w:end w:w="70" w:type="dxa"/>
            </w:tcMar>
          </w:tcPr>
          <w:p>
            <w:pPr>
              <w:spacing w:after="0" w:before="0" w:line="240" w:lineRule="auto"/>
            </w:pPr>
            <w:r>
              <w:rPr>
                <w:rFonts w:ascii="Aptos" w:hAnsi="Aptos"/>
                <w:sz w:val="13"/>
              </w:rPr>
              <w:t>Is_Away</w:t>
            </w:r>
          </w:p>
        </w:tc>
        <w:tc>
          <w:tcPr>
            <w:tcW w:type="dxa" w:w="979"/>
            <w:vAlign w:val="center"/>
            <w:tcMar>
              <w:top w:w="55" w:type="dxa"/>
              <w:start w:w="70" w:type="dxa"/>
              <w:bottom w:w="55" w:type="dxa"/>
              <w:end w:w="70" w:type="dxa"/>
            </w:tcMar>
          </w:tcPr>
          <w:p>
            <w:pPr>
              <w:spacing w:after="0" w:before="0" w:line="240" w:lineRule="auto"/>
            </w:pPr>
            <w:r>
              <w:rPr>
                <w:rFonts w:ascii="Aptos" w:hAnsi="Aptos"/>
                <w:sz w:val="13"/>
              </w:rPr>
              <w:t>logical</w:t>
            </w:r>
          </w:p>
        </w:tc>
        <w:tc>
          <w:tcPr>
            <w:tcW w:type="dxa" w:w="3096"/>
            <w:vAlign w:val="center"/>
            <w:tcMar>
              <w:top w:w="55" w:type="dxa"/>
              <w:start w:w="70" w:type="dxa"/>
              <w:bottom w:w="55" w:type="dxa"/>
              <w:end w:w="70" w:type="dxa"/>
            </w:tcMar>
          </w:tcPr>
          <w:p>
            <w:pPr>
              <w:spacing w:after="0" w:before="0" w:line="240" w:lineRule="auto"/>
            </w:pPr>
            <w:r>
              <w:rPr>
                <w:rFonts w:ascii="Aptos" w:hAnsi="Aptos"/>
                <w:sz w:val="13"/>
              </w:rPr>
              <w:t>Away-match indicator.</w:t>
            </w:r>
          </w:p>
        </w:tc>
        <w:tc>
          <w:tcPr>
            <w:tcW w:type="dxa" w:w="3226"/>
            <w:vAlign w:val="center"/>
            <w:tcMar>
              <w:top w:w="55" w:type="dxa"/>
              <w:start w:w="70" w:type="dxa"/>
              <w:bottom w:w="55" w:type="dxa"/>
              <w:end w:w="70" w:type="dxa"/>
            </w:tcMar>
          </w:tcPr>
          <w:p>
            <w:pPr>
              <w:spacing w:after="0" w:before="0" w:line="240" w:lineRule="auto"/>
            </w:pPr>
            <w:r>
              <w:rPr>
                <w:rFonts w:ascii="Aptos" w:hAnsi="Aptos"/>
                <w:sz w:val="13"/>
              </w:rPr>
              <w:t>FAMD input.</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Cleaned and analytical fields</w:t>
            </w:r>
          </w:p>
        </w:tc>
        <w:tc>
          <w:tcPr>
            <w:tcW w:type="dxa" w:w="1642"/>
            <w:vAlign w:val="center"/>
            <w:tcMar>
              <w:top w:w="55" w:type="dxa"/>
              <w:start w:w="70" w:type="dxa"/>
              <w:bottom w:w="55" w:type="dxa"/>
              <w:end w:w="70" w:type="dxa"/>
            </w:tcMar>
            <w:shd w:fill="F2F5F7"/>
          </w:tcPr>
          <w:p>
            <w:pPr>
              <w:spacing w:after="0" w:before="0" w:line="240" w:lineRule="auto"/>
            </w:pPr>
            <w:r>
              <w:rPr>
                <w:rFonts w:ascii="Aptos" w:hAnsi="Aptos"/>
                <w:sz w:val="13"/>
              </w:rPr>
              <w:t>Opponent_Elo</w:t>
            </w:r>
          </w:p>
        </w:tc>
        <w:tc>
          <w:tcPr>
            <w:tcW w:type="dxa" w:w="979"/>
            <w:vAlign w:val="center"/>
            <w:tcMar>
              <w:top w:w="55" w:type="dxa"/>
              <w:start w:w="70" w:type="dxa"/>
              <w:bottom w:w="55" w:type="dxa"/>
              <w:end w:w="70" w:type="dxa"/>
            </w:tcMar>
            <w:shd w:fill="F2F5F7"/>
          </w:tcPr>
          <w:p>
            <w:pPr>
              <w:spacing w:after="0" w:before="0" w:line="240" w:lineRule="auto"/>
            </w:pPr>
            <w:r>
              <w:rPr>
                <w:rFonts w:ascii="Aptos" w:hAnsi="Aptos"/>
                <w:sz w:val="13"/>
              </w:rPr>
              <w:t>number</w:t>
            </w:r>
          </w:p>
        </w:tc>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3"/>
              </w:rPr>
              <w:t>Opponent rating after fallback.</w:t>
            </w:r>
          </w:p>
        </w:tc>
        <w:tc>
          <w:tcPr>
            <w:tcW w:type="dxa" w:w="3226"/>
            <w:vAlign w:val="center"/>
            <w:tcMar>
              <w:top w:w="55" w:type="dxa"/>
              <w:start w:w="70" w:type="dxa"/>
              <w:bottom w:w="55" w:type="dxa"/>
              <w:end w:w="70" w:type="dxa"/>
            </w:tcMar>
            <w:shd w:fill="F2F5F7"/>
          </w:tcPr>
          <w:p>
            <w:pPr>
              <w:spacing w:after="0" w:before="0" w:line="240" w:lineRule="auto"/>
            </w:pPr>
            <w:r>
              <w:rPr>
                <w:rFonts w:ascii="Aptos" w:hAnsi="Aptos"/>
                <w:sz w:val="13"/>
              </w:rPr>
              <w:t>FAMD input.</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3"/>
              </w:rPr>
              <w:t>Cleaned and analytical fields</w:t>
            </w:r>
          </w:p>
        </w:tc>
        <w:tc>
          <w:tcPr>
            <w:tcW w:type="dxa" w:w="1642"/>
            <w:vAlign w:val="center"/>
            <w:tcMar>
              <w:top w:w="55" w:type="dxa"/>
              <w:start w:w="70" w:type="dxa"/>
              <w:bottom w:w="55" w:type="dxa"/>
              <w:end w:w="70" w:type="dxa"/>
            </w:tcMar>
          </w:tcPr>
          <w:p>
            <w:pPr>
              <w:spacing w:after="0" w:before="0" w:line="240" w:lineRule="auto"/>
            </w:pPr>
            <w:r>
              <w:rPr>
                <w:rFonts w:ascii="Aptos" w:hAnsi="Aptos"/>
                <w:sz w:val="13"/>
              </w:rPr>
              <w:t>Elo_Source</w:t>
            </w:r>
          </w:p>
        </w:tc>
        <w:tc>
          <w:tcPr>
            <w:tcW w:type="dxa" w:w="979"/>
            <w:vAlign w:val="center"/>
            <w:tcMar>
              <w:top w:w="55" w:type="dxa"/>
              <w:start w:w="70" w:type="dxa"/>
              <w:bottom w:w="55" w:type="dxa"/>
              <w:end w:w="70" w:type="dxa"/>
            </w:tcMar>
          </w:tcPr>
          <w:p>
            <w:pPr>
              <w:spacing w:after="0" w:before="0" w:line="240" w:lineRule="auto"/>
            </w:pPr>
            <w:r>
              <w:rPr>
                <w:rFonts w:ascii="Aptos" w:hAnsi="Aptos"/>
                <w:sz w:val="13"/>
              </w:rPr>
              <w:t>text</w:t>
            </w:r>
          </w:p>
        </w:tc>
        <w:tc>
          <w:tcPr>
            <w:tcW w:type="dxa" w:w="3096"/>
            <w:vAlign w:val="center"/>
            <w:tcMar>
              <w:top w:w="55" w:type="dxa"/>
              <w:start w:w="70" w:type="dxa"/>
              <w:bottom w:w="55" w:type="dxa"/>
              <w:end w:w="70" w:type="dxa"/>
            </w:tcMar>
          </w:tcPr>
          <w:p>
            <w:pPr>
              <w:spacing w:after="0" w:before="0" w:line="240" w:lineRule="auto"/>
            </w:pPr>
            <w:r>
              <w:rPr>
                <w:rFonts w:ascii="Aptos" w:hAnsi="Aptos"/>
                <w:sz w:val="13"/>
              </w:rPr>
              <w:t>Rating source or fallback.</w:t>
            </w:r>
          </w:p>
        </w:tc>
        <w:tc>
          <w:tcPr>
            <w:tcW w:type="dxa" w:w="3226"/>
            <w:vAlign w:val="center"/>
            <w:tcMar>
              <w:top w:w="55" w:type="dxa"/>
              <w:start w:w="70" w:type="dxa"/>
              <w:bottom w:w="55" w:type="dxa"/>
              <w:end w:w="70" w:type="dxa"/>
            </w:tcMar>
          </w:tcPr>
          <w:p>
            <w:pPr>
              <w:spacing w:after="0" w:before="0" w:line="240" w:lineRule="auto"/>
            </w:pPr>
            <w:r>
              <w:rPr>
                <w:rFonts w:ascii="Aptos" w:hAnsi="Aptos"/>
                <w:sz w:val="13"/>
              </w:rPr>
              <w:t>Audits rating coverage.</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Cleaned and analytical fields</w:t>
            </w:r>
          </w:p>
        </w:tc>
        <w:tc>
          <w:tcPr>
            <w:tcW w:type="dxa" w:w="1642"/>
            <w:vAlign w:val="center"/>
            <w:tcMar>
              <w:top w:w="55" w:type="dxa"/>
              <w:start w:w="70" w:type="dxa"/>
              <w:bottom w:w="55" w:type="dxa"/>
              <w:end w:w="70" w:type="dxa"/>
            </w:tcMar>
            <w:shd w:fill="F2F5F7"/>
          </w:tcPr>
          <w:p>
            <w:pPr>
              <w:spacing w:after="0" w:before="0" w:line="240" w:lineRule="auto"/>
            </w:pPr>
            <w:r>
              <w:rPr>
                <w:rFonts w:ascii="Aptos" w:hAnsi="Aptos"/>
                <w:sz w:val="13"/>
              </w:rPr>
              <w:t>Difficulty_Score</w:t>
            </w:r>
          </w:p>
        </w:tc>
        <w:tc>
          <w:tcPr>
            <w:tcW w:type="dxa" w:w="979"/>
            <w:vAlign w:val="center"/>
            <w:tcMar>
              <w:top w:w="55" w:type="dxa"/>
              <w:start w:w="70" w:type="dxa"/>
              <w:bottom w:w="55" w:type="dxa"/>
              <w:end w:w="70" w:type="dxa"/>
            </w:tcMar>
            <w:shd w:fill="F2F5F7"/>
          </w:tcPr>
          <w:p>
            <w:pPr>
              <w:spacing w:after="0" w:before="0" w:line="240" w:lineRule="auto"/>
            </w:pPr>
            <w:r>
              <w:rPr>
                <w:rFonts w:ascii="Aptos" w:hAnsi="Aptos"/>
                <w:sz w:val="13"/>
              </w:rPr>
              <w:t>number</w:t>
            </w:r>
          </w:p>
        </w:tc>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3"/>
              </w:rPr>
              <w:t>Standardized global FAMD Dim 1.</w:t>
            </w:r>
          </w:p>
        </w:tc>
        <w:tc>
          <w:tcPr>
            <w:tcW w:type="dxa" w:w="3226"/>
            <w:vAlign w:val="center"/>
            <w:tcMar>
              <w:top w:w="55" w:type="dxa"/>
              <w:start w:w="70" w:type="dxa"/>
              <w:bottom w:w="55" w:type="dxa"/>
              <w:end w:w="70" w:type="dxa"/>
            </w:tcMar>
            <w:shd w:fill="F2F5F7"/>
          </w:tcPr>
          <w:p>
            <w:pPr>
              <w:spacing w:after="0" w:before="0" w:line="240" w:lineRule="auto"/>
            </w:pPr>
            <w:r>
              <w:rPr>
                <w:rFonts w:ascii="Aptos" w:hAnsi="Aptos"/>
                <w:sz w:val="13"/>
              </w:rPr>
              <w:t>Joined to goals for weighting.</w:t>
            </w:r>
          </w:p>
        </w:tc>
      </w:tr>
      <w:tr>
        <w:trPr>
          <w:cantSplit/>
        </w:trPr>
        <w:tc>
          <w:tcPr>
            <w:tcW w:type="dxa" w:w="1512"/>
            <w:vAlign w:val="center"/>
            <w:tcMar>
              <w:top w:w="55" w:type="dxa"/>
              <w:start w:w="70" w:type="dxa"/>
              <w:bottom w:w="55" w:type="dxa"/>
              <w:end w:w="70" w:type="dxa"/>
            </w:tcMar>
          </w:tcPr>
          <w:p>
            <w:pPr>
              <w:spacing w:after="0" w:before="0" w:line="240" w:lineRule="auto"/>
            </w:pPr>
            <w:r>
              <w:rPr>
                <w:rFonts w:ascii="Aptos" w:hAnsi="Aptos"/>
                <w:sz w:val="13"/>
              </w:rPr>
              <w:t>Cleaned and analytical fields</w:t>
            </w:r>
          </w:p>
        </w:tc>
        <w:tc>
          <w:tcPr>
            <w:tcW w:type="dxa" w:w="1642"/>
            <w:vAlign w:val="center"/>
            <w:tcMar>
              <w:top w:w="55" w:type="dxa"/>
              <w:start w:w="70" w:type="dxa"/>
              <w:bottom w:w="55" w:type="dxa"/>
              <w:end w:w="70" w:type="dxa"/>
            </w:tcMar>
          </w:tcPr>
          <w:p>
            <w:pPr>
              <w:spacing w:after="0" w:before="0" w:line="240" w:lineRule="auto"/>
            </w:pPr>
            <w:r>
              <w:rPr>
                <w:rFonts w:ascii="Aptos" w:hAnsi="Aptos"/>
                <w:sz w:val="13"/>
              </w:rPr>
              <w:t>Season</w:t>
            </w:r>
          </w:p>
        </w:tc>
        <w:tc>
          <w:tcPr>
            <w:tcW w:type="dxa" w:w="979"/>
            <w:vAlign w:val="center"/>
            <w:tcMar>
              <w:top w:w="55" w:type="dxa"/>
              <w:start w:w="70" w:type="dxa"/>
              <w:bottom w:w="55" w:type="dxa"/>
              <w:end w:w="70" w:type="dxa"/>
            </w:tcMar>
          </w:tcPr>
          <w:p>
            <w:pPr>
              <w:spacing w:after="0" w:before="0" w:line="240" w:lineRule="auto"/>
            </w:pPr>
            <w:r>
              <w:rPr>
                <w:rFonts w:ascii="Aptos" w:hAnsi="Aptos"/>
                <w:sz w:val="13"/>
              </w:rPr>
              <w:t>integer</w:t>
            </w:r>
          </w:p>
        </w:tc>
        <w:tc>
          <w:tcPr>
            <w:tcW w:type="dxa" w:w="3096"/>
            <w:vAlign w:val="center"/>
            <w:tcMar>
              <w:top w:w="55" w:type="dxa"/>
              <w:start w:w="70" w:type="dxa"/>
              <w:bottom w:w="55" w:type="dxa"/>
              <w:end w:w="70" w:type="dxa"/>
            </w:tcMar>
          </w:tcPr>
          <w:p>
            <w:pPr>
              <w:spacing w:after="0" w:before="0" w:line="240" w:lineRule="auto"/>
            </w:pPr>
            <w:r>
              <w:rPr>
                <w:rFonts w:ascii="Aptos" w:hAnsi="Aptos"/>
                <w:sz w:val="13"/>
              </w:rPr>
              <w:t>Season-ending year from Date.</w:t>
            </w:r>
          </w:p>
        </w:tc>
        <w:tc>
          <w:tcPr>
            <w:tcW w:type="dxa" w:w="3226"/>
            <w:vAlign w:val="center"/>
            <w:tcMar>
              <w:top w:w="55" w:type="dxa"/>
              <w:start w:w="70" w:type="dxa"/>
              <w:bottom w:w="55" w:type="dxa"/>
              <w:end w:w="70" w:type="dxa"/>
            </w:tcMar>
          </w:tcPr>
          <w:p>
            <w:pPr>
              <w:spacing w:after="0" w:before="0" w:line="240" w:lineRule="auto"/>
            </w:pPr>
            <w:r>
              <w:rPr>
                <w:rFonts w:ascii="Aptos" w:hAnsi="Aptos"/>
                <w:sz w:val="13"/>
              </w:rPr>
              <w:t>Dashboard time grouping.</w:t>
            </w:r>
          </w:p>
        </w:tc>
      </w:tr>
      <w:tr>
        <w:trPr>
          <w:cantSplit/>
        </w:trPr>
        <w:tc>
          <w:tcPr>
            <w:tcW w:type="dxa" w:w="1512"/>
            <w:vAlign w:val="center"/>
            <w:tcMar>
              <w:top w:w="55" w:type="dxa"/>
              <w:start w:w="70" w:type="dxa"/>
              <w:bottom w:w="55" w:type="dxa"/>
              <w:end w:w="70" w:type="dxa"/>
            </w:tcMar>
            <w:shd w:fill="F2F5F7"/>
          </w:tcPr>
          <w:p>
            <w:pPr>
              <w:spacing w:after="0" w:before="0" w:line="240" w:lineRule="auto"/>
            </w:pPr>
            <w:r>
              <w:rPr>
                <w:rFonts w:ascii="Aptos" w:hAnsi="Aptos"/>
                <w:sz w:val="13"/>
              </w:rPr>
              <w:t>Cleaned and analytical fields</w:t>
            </w:r>
          </w:p>
        </w:tc>
        <w:tc>
          <w:tcPr>
            <w:tcW w:type="dxa" w:w="1642"/>
            <w:vAlign w:val="center"/>
            <w:tcMar>
              <w:top w:w="55" w:type="dxa"/>
              <w:start w:w="70" w:type="dxa"/>
              <w:bottom w:w="55" w:type="dxa"/>
              <w:end w:w="70" w:type="dxa"/>
            </w:tcMar>
            <w:shd w:fill="F2F5F7"/>
          </w:tcPr>
          <w:p>
            <w:pPr>
              <w:spacing w:after="0" w:before="0" w:line="240" w:lineRule="auto"/>
            </w:pPr>
            <w:r>
              <w:rPr>
                <w:rFonts w:ascii="Aptos" w:hAnsi="Aptos"/>
                <w:sz w:val="13"/>
              </w:rPr>
              <w:t>Era</w:t>
            </w:r>
          </w:p>
        </w:tc>
        <w:tc>
          <w:tcPr>
            <w:tcW w:type="dxa" w:w="979"/>
            <w:vAlign w:val="center"/>
            <w:tcMar>
              <w:top w:w="55" w:type="dxa"/>
              <w:start w:w="70" w:type="dxa"/>
              <w:bottom w:w="55" w:type="dxa"/>
              <w:end w:w="70" w:type="dxa"/>
            </w:tcMar>
            <w:shd w:fill="F2F5F7"/>
          </w:tcPr>
          <w:p>
            <w:pPr>
              <w:spacing w:after="0" w:before="0" w:line="240" w:lineRule="auto"/>
            </w:pPr>
            <w:r>
              <w:rPr>
                <w:rFonts w:ascii="Aptos" w:hAnsi="Aptos"/>
                <w:sz w:val="13"/>
              </w:rPr>
              <w:t>ordered factor</w:t>
            </w:r>
          </w:p>
        </w:tc>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3"/>
              </w:rPr>
              <w:t>Five-part career era.</w:t>
            </w:r>
          </w:p>
        </w:tc>
        <w:tc>
          <w:tcPr>
            <w:tcW w:type="dxa" w:w="3226"/>
            <w:vAlign w:val="center"/>
            <w:tcMar>
              <w:top w:w="55" w:type="dxa"/>
              <w:start w:w="70" w:type="dxa"/>
              <w:bottom w:w="55" w:type="dxa"/>
              <w:end w:w="70" w:type="dxa"/>
            </w:tcMar>
            <w:shd w:fill="F2F5F7"/>
          </w:tcPr>
          <w:p>
            <w:pPr>
              <w:spacing w:after="0" w:before="0" w:line="240" w:lineRule="auto"/>
            </w:pPr>
            <w:r>
              <w:rPr>
                <w:rFonts w:ascii="Aptos" w:hAnsi="Aptos"/>
                <w:sz w:val="13"/>
              </w:rPr>
              <w:t>Dashboard era grouping.</w:t>
            </w:r>
          </w:p>
        </w:tc>
      </w:tr>
    </w:tbl>
    <w:tbl>
      <w:tblPr>
        <w:tblW w:type="auto" w:w="0"/>
        <w:jc w:val="center"/>
        <w:tblLook w:firstColumn="1" w:firstRow="1" w:lastColumn="0" w:lastRow="0" w:noHBand="0" w:noVBand="1" w:val="04A0"/>
      </w:tblPr>
      <w:tblGrid>
        <w:gridCol w:w="10454"/>
      </w:tblGrid>
      <w:tr>
        <w:tc>
          <w:tcPr>
            <w:tcW w:type="dxa" w:w="10454"/>
            <w:shd w:fill="FFF5D9"/>
            <w:tcMar>
              <w:top w:w="90" w:type="dxa"/>
              <w:start w:w="120" w:type="dxa"/>
              <w:bottom w:w="90" w:type="dxa"/>
              <w:end w:w="120" w:type="dxa"/>
            </w:tcMar>
          </w:tcPr>
          <w:p>
            <w:pPr>
              <w:spacing w:after="20"/>
            </w:pPr>
            <w:r>
              <w:rPr>
                <w:b/>
                <w:color w:val="B98216"/>
                <w:sz w:val="16"/>
              </w:rPr>
              <w:t xml:space="preserve">DENOMINATOR REMINDER  </w:t>
            </w:r>
            <w:r>
              <w:rPr>
                <w:color w:val="263746"/>
                <w:sz w:val="18"/>
              </w:rPr>
              <w:t>Minutes is numeric and valid for all 2,201 retained rows. Gls may be zero; that is expected and required.</w:t>
            </w:r>
          </w:p>
        </w:tc>
      </w:tr>
    </w:tbl>
    <w:p>
      <w:pPr>
        <w:spacing w:after="0"/>
      </w:pPr>
    </w:p>
    <w:p>
      <w:r>
        <w:br w:type="page"/>
      </w:r>
    </w:p>
    <w:p>
      <w:pPr>
        <w:spacing w:after="20"/>
      </w:pPr>
      <w:r>
        <w:rPr>
          <w:rFonts w:ascii="Aptos" w:hAnsi="Aptos"/>
          <w:b/>
          <w:color w:val="1C7C7D"/>
          <w:sz w:val="15"/>
        </w:rPr>
        <w:t>25 / 30   REFERENCE</w:t>
      </w:r>
    </w:p>
    <w:p>
      <w:pPr>
        <w:pStyle w:val="Heading1"/>
      </w:pPr>
      <w:r>
        <w:t>Plain-English glossary</w:t>
      </w:r>
    </w:p>
    <w:tbl>
      <w:tblPr>
        <w:tblStyle w:val="TableGrid"/>
        <w:tblW w:type="auto" w:w="0"/>
        <w:jc w:val="center"/>
        <w:tblLayout w:type="fixed"/>
        <w:tblLook w:firstColumn="1" w:firstRow="1" w:lastColumn="0" w:lastRow="0" w:noHBand="0" w:noVBand="1" w:val="04A0"/>
      </w:tblPr>
      <w:tblGrid>
        <w:gridCol w:w="5227"/>
        <w:gridCol w:w="5227"/>
      </w:tblGrid>
      <w:tr>
        <w:trPr>
          <w:tblHeader w:val="true"/>
          <w:cantSplit/>
        </w:trPr>
        <w:tc>
          <w:tcPr>
            <w:tcW w:type="dxa" w:w="2376"/>
            <w:vAlign w:val="center"/>
            <w:tcMar>
              <w:top w:w="55" w:type="dxa"/>
              <w:start w:w="70" w:type="dxa"/>
              <w:bottom w:w="55" w:type="dxa"/>
              <w:end w:w="70" w:type="dxa"/>
            </w:tcMar>
            <w:shd w:fill="15324B"/>
          </w:tcPr>
          <w:p>
            <w:pPr>
              <w:spacing w:after="0" w:before="0" w:line="240" w:lineRule="auto"/>
            </w:pPr>
            <w:r>
              <w:rPr>
                <w:rFonts w:ascii="Aptos" w:hAnsi="Aptos"/>
                <w:b/>
                <w:color w:val="FFFFFF"/>
                <w:sz w:val="15"/>
              </w:rPr>
              <w:t>Term</w:t>
            </w:r>
          </w:p>
        </w:tc>
        <w:tc>
          <w:tcPr>
            <w:tcW w:type="dxa" w:w="7848"/>
            <w:vAlign w:val="center"/>
            <w:tcMar>
              <w:top w:w="55" w:type="dxa"/>
              <w:start w:w="70" w:type="dxa"/>
              <w:bottom w:w="55" w:type="dxa"/>
              <w:end w:w="70" w:type="dxa"/>
            </w:tcMar>
            <w:shd w:fill="15324B"/>
          </w:tcPr>
          <w:p>
            <w:pPr>
              <w:spacing w:after="0" w:before="0" w:line="240" w:lineRule="auto"/>
            </w:pPr>
            <w:r>
              <w:rPr>
                <w:rFonts w:ascii="Aptos" w:hAnsi="Aptos"/>
                <w:b/>
                <w:color w:val="FFFFFF"/>
                <w:sz w:val="15"/>
              </w:rPr>
              <w:t>Meaning in this project</w:t>
            </w:r>
          </w:p>
        </w:tc>
      </w:tr>
      <w:tr>
        <w:trPr>
          <w:cantSplit/>
        </w:trPr>
        <w:tc>
          <w:tcPr>
            <w:tcW w:type="dxa" w:w="2376"/>
            <w:vAlign w:val="center"/>
            <w:tcMar>
              <w:top w:w="55" w:type="dxa"/>
              <w:start w:w="70" w:type="dxa"/>
              <w:bottom w:w="55" w:type="dxa"/>
              <w:end w:w="70" w:type="dxa"/>
            </w:tcMar>
          </w:tcPr>
          <w:p>
            <w:pPr>
              <w:spacing w:after="0" w:before="0" w:line="240" w:lineRule="auto"/>
            </w:pPr>
            <w:r>
              <w:rPr>
                <w:rFonts w:ascii="Aptos" w:hAnsi="Aptos"/>
                <w:sz w:val="15"/>
              </w:rPr>
              <w:t>Appearance</w:t>
            </w:r>
          </w:p>
        </w:tc>
        <w:tc>
          <w:tcPr>
            <w:tcW w:type="dxa" w:w="7848"/>
            <w:vAlign w:val="center"/>
            <w:tcMar>
              <w:top w:w="55" w:type="dxa"/>
              <w:start w:w="70" w:type="dxa"/>
              <w:bottom w:w="55" w:type="dxa"/>
              <w:end w:w="70" w:type="dxa"/>
            </w:tcMar>
          </w:tcPr>
          <w:p>
            <w:pPr>
              <w:spacing w:after="0" w:before="0" w:line="240" w:lineRule="auto"/>
            </w:pPr>
            <w:r>
              <w:rPr>
                <w:rFonts w:ascii="Aptos" w:hAnsi="Aptos"/>
                <w:sz w:val="15"/>
              </w:rPr>
              <w:t>A match in which the player recorded positive playing time.</w:t>
            </w:r>
          </w:p>
        </w:tc>
      </w:tr>
      <w:tr>
        <w:trPr>
          <w:cantSplit/>
        </w:trPr>
        <w:tc>
          <w:tcPr>
            <w:tcW w:type="dxa" w:w="2376"/>
            <w:vAlign w:val="center"/>
            <w:tcMar>
              <w:top w:w="55" w:type="dxa"/>
              <w:start w:w="70" w:type="dxa"/>
              <w:bottom w:w="55" w:type="dxa"/>
              <w:end w:w="70" w:type="dxa"/>
            </w:tcMar>
            <w:shd w:fill="F2F5F7"/>
          </w:tcPr>
          <w:p>
            <w:pPr>
              <w:spacing w:after="0" w:before="0" w:line="240" w:lineRule="auto"/>
            </w:pPr>
            <w:r>
              <w:rPr>
                <w:rFonts w:ascii="Aptos" w:hAnsi="Aptos"/>
                <w:sz w:val="15"/>
              </w:rPr>
              <w:t>Bootstrap</w:t>
            </w:r>
          </w:p>
        </w:tc>
        <w:tc>
          <w:tcPr>
            <w:tcW w:type="dxa" w:w="7848"/>
            <w:vAlign w:val="center"/>
            <w:tcMar>
              <w:top w:w="55" w:type="dxa"/>
              <w:start w:w="70" w:type="dxa"/>
              <w:bottom w:w="55" w:type="dxa"/>
              <w:end w:w="70" w:type="dxa"/>
            </w:tcMar>
            <w:shd w:fill="F2F5F7"/>
          </w:tcPr>
          <w:p>
            <w:pPr>
              <w:spacing w:after="0" w:before="0" w:line="240" w:lineRule="auto"/>
            </w:pPr>
            <w:r>
              <w:rPr>
                <w:rFonts w:ascii="Aptos" w:hAnsi="Aptos"/>
                <w:sz w:val="15"/>
              </w:rPr>
              <w:t>Resampling whole appearances with replacement to describe uncertainty in the weighted-rate gap.</w:t>
            </w:r>
          </w:p>
        </w:tc>
      </w:tr>
      <w:tr>
        <w:trPr>
          <w:cantSplit/>
        </w:trPr>
        <w:tc>
          <w:tcPr>
            <w:tcW w:type="dxa" w:w="2376"/>
            <w:vAlign w:val="center"/>
            <w:tcMar>
              <w:top w:w="55" w:type="dxa"/>
              <w:start w:w="70" w:type="dxa"/>
              <w:bottom w:w="55" w:type="dxa"/>
              <w:end w:w="70" w:type="dxa"/>
            </w:tcMar>
          </w:tcPr>
          <w:p>
            <w:pPr>
              <w:spacing w:after="0" w:before="0" w:line="240" w:lineRule="auto"/>
            </w:pPr>
            <w:r>
              <w:rPr>
                <w:rFonts w:ascii="Aptos" w:hAnsi="Aptos"/>
                <w:sz w:val="15"/>
              </w:rPr>
              <w:t>Cohen's d</w:t>
            </w:r>
          </w:p>
        </w:tc>
        <w:tc>
          <w:tcPr>
            <w:tcW w:type="dxa" w:w="7848"/>
            <w:vAlign w:val="center"/>
            <w:tcMar>
              <w:top w:w="55" w:type="dxa"/>
              <w:start w:w="70" w:type="dxa"/>
              <w:bottom w:w="55" w:type="dxa"/>
              <w:end w:w="70" w:type="dxa"/>
            </w:tcMar>
          </w:tcPr>
          <w:p>
            <w:pPr>
              <w:spacing w:after="0" w:before="0" w:line="240" w:lineRule="auto"/>
            </w:pPr>
            <w:r>
              <w:rPr>
                <w:rFonts w:ascii="Aptos" w:hAnsi="Aptos"/>
                <w:sz w:val="15"/>
              </w:rPr>
              <w:t>A standardized difference between the two sets of appearance-level weighted rates.</w:t>
            </w:r>
          </w:p>
        </w:tc>
      </w:tr>
      <w:tr>
        <w:trPr>
          <w:cantSplit/>
        </w:trPr>
        <w:tc>
          <w:tcPr>
            <w:tcW w:type="dxa" w:w="2376"/>
            <w:vAlign w:val="center"/>
            <w:tcMar>
              <w:top w:w="55" w:type="dxa"/>
              <w:start w:w="70" w:type="dxa"/>
              <w:bottom w:w="55" w:type="dxa"/>
              <w:end w:w="70" w:type="dxa"/>
            </w:tcMar>
            <w:shd w:fill="F2F5F7"/>
          </w:tcPr>
          <w:p>
            <w:pPr>
              <w:spacing w:after="0" w:before="0" w:line="240" w:lineRule="auto"/>
            </w:pPr>
            <w:r>
              <w:rPr>
                <w:rFonts w:ascii="Aptos" w:hAnsi="Aptos"/>
                <w:sz w:val="15"/>
              </w:rPr>
              <w:t>Directional probability</w:t>
            </w:r>
          </w:p>
        </w:tc>
        <w:tc>
          <w:tcPr>
            <w:tcW w:type="dxa" w:w="7848"/>
            <w:vAlign w:val="center"/>
            <w:tcMar>
              <w:top w:w="55" w:type="dxa"/>
              <w:start w:w="70" w:type="dxa"/>
              <w:bottom w:w="55" w:type="dxa"/>
              <w:end w:w="70" w:type="dxa"/>
            </w:tcMar>
            <w:shd w:fill="F2F5F7"/>
          </w:tcPr>
          <w:p>
            <w:pPr>
              <w:spacing w:after="0" w:before="0" w:line="240" w:lineRule="auto"/>
            </w:pPr>
            <w:r>
              <w:rPr>
                <w:rFonts w:ascii="Aptos" w:hAnsi="Aptos"/>
                <w:sz w:val="15"/>
              </w:rPr>
              <w:t>The share of bootstrap gaps above zero; not a p-value.</w:t>
            </w:r>
          </w:p>
        </w:tc>
      </w:tr>
      <w:tr>
        <w:trPr>
          <w:cantSplit/>
        </w:trPr>
        <w:tc>
          <w:tcPr>
            <w:tcW w:type="dxa" w:w="2376"/>
            <w:vAlign w:val="center"/>
            <w:tcMar>
              <w:top w:w="55" w:type="dxa"/>
              <w:start w:w="70" w:type="dxa"/>
              <w:bottom w:w="55" w:type="dxa"/>
              <w:end w:w="70" w:type="dxa"/>
            </w:tcMar>
          </w:tcPr>
          <w:p>
            <w:pPr>
              <w:spacing w:after="0" w:before="0" w:line="240" w:lineRule="auto"/>
            </w:pPr>
            <w:r>
              <w:rPr>
                <w:rFonts w:ascii="Aptos" w:hAnsi="Aptos"/>
                <w:sz w:val="15"/>
              </w:rPr>
              <w:t>LOESS</w:t>
            </w:r>
          </w:p>
        </w:tc>
        <w:tc>
          <w:tcPr>
            <w:tcW w:type="dxa" w:w="7848"/>
            <w:vAlign w:val="center"/>
            <w:tcMar>
              <w:top w:w="55" w:type="dxa"/>
              <w:start w:w="70" w:type="dxa"/>
              <w:bottom w:w="55" w:type="dxa"/>
              <w:end w:w="70" w:type="dxa"/>
            </w:tcMar>
          </w:tcPr>
          <w:p>
            <w:pPr>
              <w:spacing w:after="0" w:before="0" w:line="240" w:lineRule="auto"/>
            </w:pPr>
            <w:r>
              <w:rPr>
                <w:rFonts w:ascii="Aptos" w:hAnsi="Aptos"/>
                <w:sz w:val="15"/>
              </w:rPr>
              <w:t>A descriptive local smoother used to summarize the Elo scatter; not an inferential model.</w:t>
            </w:r>
          </w:p>
        </w:tc>
      </w:tr>
      <w:tr>
        <w:trPr>
          <w:cantSplit/>
        </w:trPr>
        <w:tc>
          <w:tcPr>
            <w:tcW w:type="dxa" w:w="2376"/>
            <w:vAlign w:val="center"/>
            <w:tcMar>
              <w:top w:w="55" w:type="dxa"/>
              <w:start w:w="70" w:type="dxa"/>
              <w:bottom w:w="55" w:type="dxa"/>
              <w:end w:w="70" w:type="dxa"/>
            </w:tcMar>
            <w:shd w:fill="F2F5F7"/>
          </w:tcPr>
          <w:p>
            <w:pPr>
              <w:spacing w:after="0" w:before="0" w:line="240" w:lineRule="auto"/>
            </w:pPr>
            <w:r>
              <w:rPr>
                <w:rFonts w:ascii="Aptos" w:hAnsi="Aptos"/>
                <w:sz w:val="15"/>
              </w:rPr>
              <w:t>Decile</w:t>
            </w:r>
          </w:p>
        </w:tc>
        <w:tc>
          <w:tcPr>
            <w:tcW w:type="dxa" w:w="7848"/>
            <w:vAlign w:val="center"/>
            <w:tcMar>
              <w:top w:w="55" w:type="dxa"/>
              <w:start w:w="70" w:type="dxa"/>
              <w:bottom w:w="55" w:type="dxa"/>
              <w:end w:w="70" w:type="dxa"/>
            </w:tcMar>
            <w:shd w:fill="F2F5F7"/>
          </w:tcPr>
          <w:p>
            <w:pPr>
              <w:spacing w:after="0" w:before="0" w:line="240" w:lineRule="auto"/>
            </w:pPr>
            <w:r>
              <w:rPr>
                <w:rFonts w:ascii="Aptos" w:hAnsi="Aptos"/>
                <w:sz w:val="15"/>
              </w:rPr>
              <w:t>One of ten ranked groups; D1 is easiest and D10 hardest here.</w:t>
            </w:r>
          </w:p>
        </w:tc>
      </w:tr>
      <w:tr>
        <w:trPr>
          <w:cantSplit/>
        </w:trPr>
        <w:tc>
          <w:tcPr>
            <w:tcW w:type="dxa" w:w="2376"/>
            <w:vAlign w:val="center"/>
            <w:tcMar>
              <w:top w:w="55" w:type="dxa"/>
              <w:start w:w="70" w:type="dxa"/>
              <w:bottom w:w="55" w:type="dxa"/>
              <w:end w:w="70" w:type="dxa"/>
            </w:tcMar>
          </w:tcPr>
          <w:p>
            <w:pPr>
              <w:spacing w:after="0" w:before="0" w:line="240" w:lineRule="auto"/>
            </w:pPr>
            <w:r>
              <w:rPr>
                <w:rFonts w:ascii="Aptos" w:hAnsi="Aptos"/>
                <w:sz w:val="15"/>
              </w:rPr>
              <w:t>Denominator</w:t>
            </w:r>
          </w:p>
        </w:tc>
        <w:tc>
          <w:tcPr>
            <w:tcW w:type="dxa" w:w="7848"/>
            <w:vAlign w:val="center"/>
            <w:tcMar>
              <w:top w:w="55" w:type="dxa"/>
              <w:start w:w="70" w:type="dxa"/>
              <w:bottom w:w="55" w:type="dxa"/>
              <w:end w:w="70" w:type="dxa"/>
            </w:tcMar>
          </w:tcPr>
          <w:p>
            <w:pPr>
              <w:spacing w:after="0" w:before="0" w:line="240" w:lineRule="auto"/>
            </w:pPr>
            <w:r>
              <w:rPr>
                <w:rFonts w:ascii="Aptos" w:hAnsi="Aptos"/>
                <w:sz w:val="15"/>
              </w:rPr>
              <w:t>The quantity divided by-in this guide, all valid player minutes.</w:t>
            </w:r>
          </w:p>
        </w:tc>
      </w:tr>
      <w:tr>
        <w:trPr>
          <w:cantSplit/>
        </w:trPr>
        <w:tc>
          <w:tcPr>
            <w:tcW w:type="dxa" w:w="2376"/>
            <w:vAlign w:val="center"/>
            <w:tcMar>
              <w:top w:w="55" w:type="dxa"/>
              <w:start w:w="70" w:type="dxa"/>
              <w:bottom w:w="55" w:type="dxa"/>
              <w:end w:w="70" w:type="dxa"/>
            </w:tcMar>
            <w:shd w:fill="F2F5F7"/>
          </w:tcPr>
          <w:p>
            <w:pPr>
              <w:spacing w:after="0" w:before="0" w:line="240" w:lineRule="auto"/>
            </w:pPr>
            <w:r>
              <w:rPr>
                <w:rFonts w:ascii="Aptos" w:hAnsi="Aptos"/>
                <w:sz w:val="15"/>
              </w:rPr>
              <w:t>Density</w:t>
            </w:r>
          </w:p>
        </w:tc>
        <w:tc>
          <w:tcPr>
            <w:tcW w:type="dxa" w:w="7848"/>
            <w:vAlign w:val="center"/>
            <w:tcMar>
              <w:top w:w="55" w:type="dxa"/>
              <w:start w:w="70" w:type="dxa"/>
              <w:bottom w:w="55" w:type="dxa"/>
              <w:end w:w="70" w:type="dxa"/>
            </w:tcMar>
            <w:shd w:fill="F2F5F7"/>
          </w:tcPr>
          <w:p>
            <w:pPr>
              <w:spacing w:after="0" w:before="0" w:line="240" w:lineRule="auto"/>
            </w:pPr>
            <w:r>
              <w:rPr>
                <w:rFonts w:ascii="Aptos" w:hAnsi="Aptos"/>
                <w:sz w:val="15"/>
              </w:rPr>
              <w:t>A smoothed, normalized picture of where scores are concentrated.</w:t>
            </w:r>
          </w:p>
        </w:tc>
      </w:tr>
      <w:tr>
        <w:trPr>
          <w:cantSplit/>
        </w:trPr>
        <w:tc>
          <w:tcPr>
            <w:tcW w:type="dxa" w:w="2376"/>
            <w:vAlign w:val="center"/>
            <w:tcMar>
              <w:top w:w="55" w:type="dxa"/>
              <w:start w:w="70" w:type="dxa"/>
              <w:bottom w:w="55" w:type="dxa"/>
              <w:end w:w="70" w:type="dxa"/>
            </w:tcMar>
          </w:tcPr>
          <w:p>
            <w:pPr>
              <w:spacing w:after="0" w:before="0" w:line="240" w:lineRule="auto"/>
            </w:pPr>
            <w:r>
              <w:rPr>
                <w:rFonts w:ascii="Aptos" w:hAnsi="Aptos"/>
                <w:sz w:val="15"/>
              </w:rPr>
              <w:t>Dim 1</w:t>
            </w:r>
          </w:p>
        </w:tc>
        <w:tc>
          <w:tcPr>
            <w:tcW w:type="dxa" w:w="7848"/>
            <w:vAlign w:val="center"/>
            <w:tcMar>
              <w:top w:w="55" w:type="dxa"/>
              <w:start w:w="70" w:type="dxa"/>
              <w:bottom w:w="55" w:type="dxa"/>
              <w:end w:w="70" w:type="dxa"/>
            </w:tcMar>
          </w:tcPr>
          <w:p>
            <w:pPr>
              <w:spacing w:after="0" w:before="0" w:line="240" w:lineRule="auto"/>
            </w:pPr>
            <w:r>
              <w:rPr>
                <w:rFonts w:ascii="Aptos" w:hAnsi="Aptos"/>
                <w:sz w:val="15"/>
              </w:rPr>
              <w:t>The first FAMD axis: the single summary used as difficulty index.</w:t>
            </w:r>
          </w:p>
        </w:tc>
      </w:tr>
      <w:tr>
        <w:trPr>
          <w:cantSplit/>
        </w:trPr>
        <w:tc>
          <w:tcPr>
            <w:tcW w:type="dxa" w:w="2376"/>
            <w:vAlign w:val="center"/>
            <w:tcMar>
              <w:top w:w="55" w:type="dxa"/>
              <w:start w:w="70" w:type="dxa"/>
              <w:bottom w:w="55" w:type="dxa"/>
              <w:end w:w="70" w:type="dxa"/>
            </w:tcMar>
            <w:shd w:fill="F2F5F7"/>
          </w:tcPr>
          <w:p>
            <w:pPr>
              <w:spacing w:after="0" w:before="0" w:line="240" w:lineRule="auto"/>
            </w:pPr>
            <w:r>
              <w:rPr>
                <w:rFonts w:ascii="Aptos" w:hAnsi="Aptos"/>
                <w:sz w:val="15"/>
              </w:rPr>
              <w:t>Elo</w:t>
            </w:r>
          </w:p>
        </w:tc>
        <w:tc>
          <w:tcPr>
            <w:tcW w:type="dxa" w:w="7848"/>
            <w:vAlign w:val="center"/>
            <w:tcMar>
              <w:top w:w="55" w:type="dxa"/>
              <w:start w:w="70" w:type="dxa"/>
              <w:bottom w:w="55" w:type="dxa"/>
              <w:end w:w="70" w:type="dxa"/>
            </w:tcMar>
            <w:shd w:fill="F2F5F7"/>
          </w:tcPr>
          <w:p>
            <w:pPr>
              <w:spacing w:after="0" w:before="0" w:line="240" w:lineRule="auto"/>
            </w:pPr>
            <w:r>
              <w:rPr>
                <w:rFonts w:ascii="Aptos" w:hAnsi="Aptos"/>
                <w:sz w:val="15"/>
              </w:rPr>
              <w:t>A rating that changes over time and estimates team strength.</w:t>
            </w:r>
          </w:p>
        </w:tc>
      </w:tr>
      <w:tr>
        <w:trPr>
          <w:cantSplit/>
        </w:trPr>
        <w:tc>
          <w:tcPr>
            <w:tcW w:type="dxa" w:w="2376"/>
            <w:vAlign w:val="center"/>
            <w:tcMar>
              <w:top w:w="55" w:type="dxa"/>
              <w:start w:w="70" w:type="dxa"/>
              <w:bottom w:w="55" w:type="dxa"/>
              <w:end w:w="70" w:type="dxa"/>
            </w:tcMar>
          </w:tcPr>
          <w:p>
            <w:pPr>
              <w:spacing w:after="0" w:before="0" w:line="240" w:lineRule="auto"/>
            </w:pPr>
            <w:r>
              <w:rPr>
                <w:rFonts w:ascii="Aptos" w:hAnsi="Aptos"/>
                <w:sz w:val="15"/>
              </w:rPr>
              <w:t>FAMD</w:t>
            </w:r>
          </w:p>
        </w:tc>
        <w:tc>
          <w:tcPr>
            <w:tcW w:type="dxa" w:w="7848"/>
            <w:vAlign w:val="center"/>
            <w:tcMar>
              <w:top w:w="55" w:type="dxa"/>
              <w:start w:w="70" w:type="dxa"/>
              <w:bottom w:w="55" w:type="dxa"/>
              <w:end w:w="70" w:type="dxa"/>
            </w:tcMar>
          </w:tcPr>
          <w:p>
            <w:pPr>
              <w:spacing w:after="0" w:before="0" w:line="240" w:lineRule="auto"/>
            </w:pPr>
            <w:r>
              <w:rPr>
                <w:rFonts w:ascii="Aptos" w:hAnsi="Aptos"/>
                <w:sz w:val="15"/>
              </w:rPr>
              <w:t>Factor Analysis of Mixed Data, for continuous and categorical inputs together.</w:t>
            </w:r>
          </w:p>
        </w:tc>
      </w:tr>
      <w:tr>
        <w:trPr>
          <w:cantSplit/>
        </w:trPr>
        <w:tc>
          <w:tcPr>
            <w:tcW w:type="dxa" w:w="2376"/>
            <w:vAlign w:val="center"/>
            <w:tcMar>
              <w:top w:w="55" w:type="dxa"/>
              <w:start w:w="70" w:type="dxa"/>
              <w:bottom w:w="55" w:type="dxa"/>
              <w:end w:w="70" w:type="dxa"/>
            </w:tcMar>
            <w:shd w:fill="F2F5F7"/>
          </w:tcPr>
          <w:p>
            <w:pPr>
              <w:spacing w:after="0" w:before="0" w:line="240" w:lineRule="auto"/>
            </w:pPr>
            <w:r>
              <w:rPr>
                <w:rFonts w:ascii="Aptos" w:hAnsi="Aptos"/>
                <w:sz w:val="15"/>
              </w:rPr>
              <w:t>Index</w:t>
            </w:r>
          </w:p>
        </w:tc>
        <w:tc>
          <w:tcPr>
            <w:tcW w:type="dxa" w:w="7848"/>
            <w:vAlign w:val="center"/>
            <w:tcMar>
              <w:top w:w="55" w:type="dxa"/>
              <w:start w:w="70" w:type="dxa"/>
              <w:bottom w:w="55" w:type="dxa"/>
              <w:end w:w="70" w:type="dxa"/>
            </w:tcMar>
            <w:shd w:fill="F2F5F7"/>
          </w:tcPr>
          <w:p>
            <w:pPr>
              <w:spacing w:after="0" w:before="0" w:line="240" w:lineRule="auto"/>
            </w:pPr>
            <w:r>
              <w:rPr>
                <w:rFonts w:ascii="Aptos" w:hAnsi="Aptos"/>
                <w:sz w:val="15"/>
              </w:rPr>
              <w:t>A constructed scale for comparison; not a literal count or physical unit.</w:t>
            </w:r>
          </w:p>
        </w:tc>
      </w:tr>
      <w:tr>
        <w:trPr>
          <w:cantSplit/>
        </w:trPr>
        <w:tc>
          <w:tcPr>
            <w:tcW w:type="dxa" w:w="2376"/>
            <w:vAlign w:val="center"/>
            <w:tcMar>
              <w:top w:w="55" w:type="dxa"/>
              <w:start w:w="70" w:type="dxa"/>
              <w:bottom w:w="55" w:type="dxa"/>
              <w:end w:w="70" w:type="dxa"/>
            </w:tcMar>
          </w:tcPr>
          <w:p>
            <w:pPr>
              <w:spacing w:after="0" w:before="0" w:line="240" w:lineRule="auto"/>
            </w:pPr>
            <w:r>
              <w:rPr>
                <w:rFonts w:ascii="Aptos" w:hAnsi="Aptos"/>
                <w:sz w:val="15"/>
              </w:rPr>
              <w:t>K</w:t>
            </w:r>
          </w:p>
        </w:tc>
        <w:tc>
          <w:tcPr>
            <w:tcW w:type="dxa" w:w="7848"/>
            <w:vAlign w:val="center"/>
            <w:tcMar>
              <w:top w:w="55" w:type="dxa"/>
              <w:start w:w="70" w:type="dxa"/>
              <w:bottom w:w="55" w:type="dxa"/>
              <w:end w:w="70" w:type="dxa"/>
            </w:tcMar>
          </w:tcPr>
          <w:p>
            <w:pPr>
              <w:spacing w:after="0" w:before="0" w:line="240" w:lineRule="auto"/>
            </w:pPr>
            <w:r>
              <w:rPr>
                <w:rFonts w:ascii="Aptos" w:hAnsi="Aptos"/>
                <w:sz w:val="15"/>
              </w:rPr>
              <w:t>The exponent controlling sensitivity to the size of difficulty scores.</w:t>
            </w:r>
          </w:p>
        </w:tc>
      </w:tr>
      <w:tr>
        <w:trPr>
          <w:cantSplit/>
        </w:trPr>
        <w:tc>
          <w:tcPr>
            <w:tcW w:type="dxa" w:w="2376"/>
            <w:vAlign w:val="center"/>
            <w:tcMar>
              <w:top w:w="55" w:type="dxa"/>
              <w:start w:w="70" w:type="dxa"/>
              <w:bottom w:w="55" w:type="dxa"/>
              <w:end w:w="70" w:type="dxa"/>
            </w:tcMar>
            <w:shd w:fill="F2F5F7"/>
          </w:tcPr>
          <w:p>
            <w:pPr>
              <w:spacing w:after="0" w:before="0" w:line="240" w:lineRule="auto"/>
            </w:pPr>
            <w:r>
              <w:rPr>
                <w:rFonts w:ascii="Aptos" w:hAnsi="Aptos"/>
                <w:sz w:val="15"/>
              </w:rPr>
              <w:t>Normalized</w:t>
            </w:r>
          </w:p>
        </w:tc>
        <w:tc>
          <w:tcPr>
            <w:tcW w:type="dxa" w:w="7848"/>
            <w:vAlign w:val="center"/>
            <w:tcMar>
              <w:top w:w="55" w:type="dxa"/>
              <w:start w:w="70" w:type="dxa"/>
              <w:bottom w:w="55" w:type="dxa"/>
              <w:end w:w="70" w:type="dxa"/>
            </w:tcMar>
            <w:shd w:fill="F2F5F7"/>
          </w:tcPr>
          <w:p>
            <w:pPr>
              <w:spacing w:after="0" w:before="0" w:line="240" w:lineRule="auto"/>
            </w:pPr>
            <w:r>
              <w:rPr>
                <w:rFonts w:ascii="Aptos" w:hAnsi="Aptos"/>
                <w:sz w:val="15"/>
              </w:rPr>
              <w:t>Rescaled so comparisons concern shape rather than sample size.</w:t>
            </w:r>
          </w:p>
        </w:tc>
      </w:tr>
      <w:tr>
        <w:trPr>
          <w:cantSplit/>
        </w:trPr>
        <w:tc>
          <w:tcPr>
            <w:tcW w:type="dxa" w:w="2376"/>
            <w:vAlign w:val="center"/>
            <w:tcMar>
              <w:top w:w="55" w:type="dxa"/>
              <w:start w:w="70" w:type="dxa"/>
              <w:bottom w:w="55" w:type="dxa"/>
              <w:end w:w="70" w:type="dxa"/>
            </w:tcMar>
          </w:tcPr>
          <w:p>
            <w:pPr>
              <w:spacing w:after="0" w:before="0" w:line="240" w:lineRule="auto"/>
            </w:pPr>
            <w:r>
              <w:rPr>
                <w:rFonts w:ascii="Aptos" w:hAnsi="Aptos"/>
                <w:sz w:val="15"/>
              </w:rPr>
              <w:t>Per 90</w:t>
            </w:r>
          </w:p>
        </w:tc>
        <w:tc>
          <w:tcPr>
            <w:tcW w:type="dxa" w:w="7848"/>
            <w:vAlign w:val="center"/>
            <w:tcMar>
              <w:top w:w="55" w:type="dxa"/>
              <w:start w:w="70" w:type="dxa"/>
              <w:bottom w:w="55" w:type="dxa"/>
              <w:end w:w="70" w:type="dxa"/>
            </w:tcMar>
          </w:tcPr>
          <w:p>
            <w:pPr>
              <w:spacing w:after="0" w:before="0" w:line="240" w:lineRule="auto"/>
            </w:pPr>
            <w:r>
              <w:rPr>
                <w:rFonts w:ascii="Aptos" w:hAnsi="Aptos"/>
                <w:sz w:val="15"/>
              </w:rPr>
              <w:t>A rate scaled to 90 minutes using all valid minutes.</w:t>
            </w:r>
          </w:p>
        </w:tc>
      </w:tr>
      <w:tr>
        <w:trPr>
          <w:cantSplit/>
        </w:trPr>
        <w:tc>
          <w:tcPr>
            <w:tcW w:type="dxa" w:w="2376"/>
            <w:vAlign w:val="center"/>
            <w:tcMar>
              <w:top w:w="55" w:type="dxa"/>
              <w:start w:w="70" w:type="dxa"/>
              <w:bottom w:w="55" w:type="dxa"/>
              <w:end w:w="70" w:type="dxa"/>
            </w:tcMar>
            <w:shd w:fill="F2F5F7"/>
          </w:tcPr>
          <w:p>
            <w:pPr>
              <w:spacing w:after="0" w:before="0" w:line="240" w:lineRule="auto"/>
            </w:pPr>
            <w:r>
              <w:rPr>
                <w:rFonts w:ascii="Aptos" w:hAnsi="Aptos"/>
                <w:sz w:val="15"/>
              </w:rPr>
              <w:t>Sensitivity check</w:t>
            </w:r>
          </w:p>
        </w:tc>
        <w:tc>
          <w:tcPr>
            <w:tcW w:type="dxa" w:w="7848"/>
            <w:vAlign w:val="center"/>
            <w:tcMar>
              <w:top w:w="55" w:type="dxa"/>
              <w:start w:w="70" w:type="dxa"/>
              <w:bottom w:w="55" w:type="dxa"/>
              <w:end w:w="70" w:type="dxa"/>
            </w:tcMar>
            <w:shd w:fill="F2F5F7"/>
          </w:tcPr>
          <w:p>
            <w:pPr>
              <w:spacing w:after="0" w:before="0" w:line="240" w:lineRule="auto"/>
            </w:pPr>
            <w:r>
              <w:rPr>
                <w:rFonts w:ascii="Aptos" w:hAnsi="Aptos"/>
                <w:sz w:val="15"/>
              </w:rPr>
              <w:t>A test of whether a conclusion changes when an assumption changes.</w:t>
            </w:r>
          </w:p>
        </w:tc>
      </w:tr>
      <w:tr>
        <w:trPr>
          <w:cantSplit/>
        </w:trPr>
        <w:tc>
          <w:tcPr>
            <w:tcW w:type="dxa" w:w="2376"/>
            <w:vAlign w:val="center"/>
            <w:tcMar>
              <w:top w:w="55" w:type="dxa"/>
              <w:start w:w="70" w:type="dxa"/>
              <w:bottom w:w="55" w:type="dxa"/>
              <w:end w:w="70" w:type="dxa"/>
            </w:tcMar>
          </w:tcPr>
          <w:p>
            <w:pPr>
              <w:spacing w:after="0" w:before="0" w:line="240" w:lineRule="auto"/>
            </w:pPr>
            <w:r>
              <w:rPr>
                <w:rFonts w:ascii="Aptos" w:hAnsi="Aptos"/>
                <w:sz w:val="15"/>
              </w:rPr>
              <w:t>Signed power</w:t>
            </w:r>
          </w:p>
        </w:tc>
        <w:tc>
          <w:tcPr>
            <w:tcW w:type="dxa" w:w="7848"/>
            <w:vAlign w:val="center"/>
            <w:tcMar>
              <w:top w:w="55" w:type="dxa"/>
              <w:start w:w="70" w:type="dxa"/>
              <w:bottom w:w="55" w:type="dxa"/>
              <w:end w:w="70" w:type="dxa"/>
            </w:tcMar>
          </w:tcPr>
          <w:p>
            <w:pPr>
              <w:spacing w:after="0" w:before="0" w:line="240" w:lineRule="auto"/>
            </w:pPr>
            <w:r>
              <w:rPr>
                <w:rFonts w:ascii="Aptos" w:hAnsi="Aptos"/>
                <w:sz w:val="15"/>
              </w:rPr>
              <w:t>sign(x) × |x|ᴷ, which preserves negative-score direction.</w:t>
            </w:r>
          </w:p>
        </w:tc>
      </w:tr>
      <w:tr>
        <w:trPr>
          <w:cantSplit/>
        </w:trPr>
        <w:tc>
          <w:tcPr>
            <w:tcW w:type="dxa" w:w="2376"/>
            <w:vAlign w:val="center"/>
            <w:tcMar>
              <w:top w:w="55" w:type="dxa"/>
              <w:start w:w="70" w:type="dxa"/>
              <w:bottom w:w="55" w:type="dxa"/>
              <w:end w:w="70" w:type="dxa"/>
            </w:tcMar>
            <w:shd w:fill="F2F5F7"/>
          </w:tcPr>
          <w:p>
            <w:pPr>
              <w:spacing w:after="0" w:before="0" w:line="240" w:lineRule="auto"/>
            </w:pPr>
            <w:r>
              <w:rPr>
                <w:rFonts w:ascii="Aptos" w:hAnsi="Aptos"/>
                <w:sz w:val="15"/>
              </w:rPr>
              <w:t>Standardized</w:t>
            </w:r>
          </w:p>
        </w:tc>
        <w:tc>
          <w:tcPr>
            <w:tcW w:type="dxa" w:w="7848"/>
            <w:vAlign w:val="center"/>
            <w:tcMar>
              <w:top w:w="55" w:type="dxa"/>
              <w:start w:w="70" w:type="dxa"/>
              <w:bottom w:w="55" w:type="dxa"/>
              <w:end w:w="70" w:type="dxa"/>
            </w:tcMar>
            <w:shd w:fill="F2F5F7"/>
          </w:tcPr>
          <w:p>
            <w:pPr>
              <w:spacing w:after="0" w:before="0" w:line="240" w:lineRule="auto"/>
            </w:pPr>
            <w:r>
              <w:rPr>
                <w:rFonts w:ascii="Aptos" w:hAnsi="Aptos"/>
                <w:sz w:val="15"/>
              </w:rPr>
              <w:t>Centred at approximately zero and scaled to standard-deviation units.</w:t>
            </w:r>
          </w:p>
        </w:tc>
      </w:tr>
      <w:tr>
        <w:trPr>
          <w:cantSplit/>
        </w:trPr>
        <w:tc>
          <w:tcPr>
            <w:tcW w:type="dxa" w:w="2376"/>
            <w:vAlign w:val="center"/>
            <w:tcMar>
              <w:top w:w="55" w:type="dxa"/>
              <w:start w:w="70" w:type="dxa"/>
              <w:bottom w:w="55" w:type="dxa"/>
              <w:end w:w="70" w:type="dxa"/>
            </w:tcMar>
          </w:tcPr>
          <w:p>
            <w:pPr>
              <w:spacing w:after="0" w:before="0" w:line="240" w:lineRule="auto"/>
            </w:pPr>
            <w:r>
              <w:rPr>
                <w:rFonts w:ascii="Aptos" w:hAnsi="Aptos"/>
                <w:sz w:val="15"/>
              </w:rPr>
              <w:t>Weighted goal</w:t>
            </w:r>
          </w:p>
        </w:tc>
        <w:tc>
          <w:tcPr>
            <w:tcW w:type="dxa" w:w="7848"/>
            <w:vAlign w:val="center"/>
            <w:tcMar>
              <w:top w:w="55" w:type="dxa"/>
              <w:start w:w="70" w:type="dxa"/>
              <w:bottom w:w="55" w:type="dxa"/>
              <w:end w:w="70" w:type="dxa"/>
            </w:tcMar>
          </w:tcPr>
          <w:p>
            <w:pPr>
              <w:spacing w:after="0" w:before="0" w:line="240" w:lineRule="auto"/>
            </w:pPr>
            <w:r>
              <w:rPr>
                <w:rFonts w:ascii="Aptos" w:hAnsi="Aptos"/>
                <w:sz w:val="15"/>
              </w:rPr>
              <w:t>Here, a goal's index contribution-not a literal fractional goal.</w:t>
            </w:r>
          </w:p>
        </w:tc>
      </w:tr>
      <w:tr>
        <w:trPr>
          <w:cantSplit/>
        </w:trPr>
        <w:tc>
          <w:tcPr>
            <w:tcW w:type="dxa" w:w="2376"/>
            <w:vAlign w:val="center"/>
            <w:tcMar>
              <w:top w:w="55" w:type="dxa"/>
              <w:start w:w="70" w:type="dxa"/>
              <w:bottom w:w="55" w:type="dxa"/>
              <w:end w:w="70" w:type="dxa"/>
            </w:tcMar>
            <w:shd w:fill="F2F5F7"/>
          </w:tcPr>
          <w:p>
            <w:pPr>
              <w:spacing w:after="0" w:before="0" w:line="240" w:lineRule="auto"/>
            </w:pPr>
            <w:r>
              <w:rPr>
                <w:rFonts w:ascii="Aptos" w:hAnsi="Aptos"/>
                <w:sz w:val="15"/>
              </w:rPr>
              <w:t>xG</w:t>
            </w:r>
          </w:p>
        </w:tc>
        <w:tc>
          <w:tcPr>
            <w:tcW w:type="dxa" w:w="7848"/>
            <w:vAlign w:val="center"/>
            <w:tcMar>
              <w:top w:w="55" w:type="dxa"/>
              <w:start w:w="70" w:type="dxa"/>
              <w:bottom w:w="55" w:type="dxa"/>
              <w:end w:w="70" w:type="dxa"/>
            </w:tcMar>
            <w:shd w:fill="F2F5F7"/>
          </w:tcPr>
          <w:p>
            <w:pPr>
              <w:spacing w:after="0" w:before="0" w:line="240" w:lineRule="auto"/>
            </w:pPr>
            <w:r>
              <w:rPr>
                <w:rFonts w:ascii="Aptos" w:hAnsi="Aptos"/>
                <w:sz w:val="15"/>
              </w:rPr>
              <w:t>Expected goals: a shot-quality estimate; attached but not used in this weight.</w:t>
            </w:r>
          </w:p>
        </w:tc>
      </w:tr>
    </w:tbl>
    <w:tbl>
      <w:tblPr>
        <w:tblW w:type="auto" w:w="0"/>
        <w:jc w:val="center"/>
        <w:tblLook w:firstColumn="1" w:firstRow="1" w:lastColumn="0" w:lastRow="0" w:noHBand="0" w:noVBand="1" w:val="04A0"/>
      </w:tblPr>
      <w:tblGrid>
        <w:gridCol w:w="10454"/>
      </w:tblGrid>
      <w:tr>
        <w:tc>
          <w:tcPr>
            <w:tcW w:type="dxa" w:w="10454"/>
            <w:shd w:fill="EAF2FA"/>
            <w:tcMar>
              <w:top w:w="90" w:type="dxa"/>
              <w:start w:w="120" w:type="dxa"/>
              <w:bottom w:w="90" w:type="dxa"/>
              <w:end w:w="120" w:type="dxa"/>
            </w:tcMar>
          </w:tcPr>
          <w:p>
            <w:pPr>
              <w:spacing w:after="20"/>
            </w:pPr>
            <w:r>
              <w:rPr>
                <w:b/>
                <w:color w:val="14447D"/>
                <w:sz w:val="16"/>
              </w:rPr>
              <w:t xml:space="preserve">LANGUAGE CHOICE  </w:t>
            </w:r>
            <w:r>
              <w:rPr>
                <w:color w:val="263746"/>
                <w:sz w:val="18"/>
              </w:rPr>
              <w:t>Say “weighted index units per 90,” especially when values are negative. That phrasing avoids turning an abstract index into imaginary goals.</w:t>
            </w:r>
          </w:p>
        </w:tc>
      </w:tr>
    </w:tbl>
    <w:p>
      <w:pPr>
        <w:spacing w:after="0"/>
      </w:pPr>
    </w:p>
    <w:p>
      <w:r>
        <w:br w:type="page"/>
      </w:r>
    </w:p>
    <w:p>
      <w:pPr>
        <w:spacing w:after="20"/>
      </w:pPr>
      <w:r>
        <w:rPr>
          <w:rFonts w:ascii="Aptos" w:hAnsi="Aptos"/>
          <w:b/>
          <w:color w:val="1C7C7D"/>
          <w:sz w:val="15"/>
        </w:rPr>
        <w:t>26 / 30   HANDOFF</w:t>
      </w:r>
    </w:p>
    <w:p>
      <w:pPr>
        <w:pStyle w:val="Heading1"/>
      </w:pPr>
      <w:r>
        <w:t>How to explain this to a football fan</w:t>
      </w:r>
    </w:p>
    <w:p>
      <w:pPr>
        <w:pStyle w:val="Heading2"/>
      </w:pPr>
      <w:r>
        <w:t>Five speaking notes</w:t>
      </w:r>
    </w:p>
    <w:p>
      <w:pPr>
        <w:pStyle w:val="ListBullet"/>
        <w:spacing w:after="40"/>
      </w:pPr>
      <w:r>
        <w:t>Start with playing time: both raw and weighted rates use every valid minute, including scoreless matches.</w:t>
      </w:r>
    </w:p>
    <w:p>
      <w:pPr>
        <w:pStyle w:val="ListBullet"/>
        <w:spacing w:after="40"/>
      </w:pPr>
      <w:r>
        <w:t>Separate literal facts from index results: goals and raw/90 are counts/rates; weighted/90 is an abstract context index.</w:t>
      </w:r>
    </w:p>
    <w:p>
      <w:pPr>
        <w:pStyle w:val="ListBullet"/>
        <w:spacing w:after="40"/>
      </w:pPr>
      <w:r>
        <w:t>Explain the source of difficulty: one global FAMD combines Elo, venue, stage, and away status for both players.</w:t>
      </w:r>
    </w:p>
    <w:p>
      <w:pPr>
        <w:pStyle w:val="ListBullet"/>
        <w:spacing w:after="40"/>
      </w:pPr>
      <w:r>
        <w:t>Explain Head-to-Head scope: competition and venue filter both goal contributions and all valid appearance minutes; penalty exclusion changes only goal contributions.</w:t>
      </w:r>
    </w:p>
    <w:p>
      <w:pPr>
        <w:pStyle w:val="ListBullet"/>
        <w:spacing w:after="40"/>
      </w:pPr>
      <w:r>
        <w:t>End with the limits: the bootstrap quantifies conditional match-resampling uncertainty but does not repair the index's conceptual limits or declare a winner.</w:t>
      </w:r>
    </w:p>
    <w:p>
      <w:pPr>
        <w:pStyle w:val="Heading2"/>
      </w:pPr>
      <w:r>
        <w:t>Common misunderstandings and answers</w:t>
      </w:r>
    </w:p>
    <w:tbl>
      <w:tblPr>
        <w:tblStyle w:val="TableGrid"/>
        <w:tblW w:type="auto" w:w="0"/>
        <w:jc w:val="center"/>
        <w:tblLayout w:type="fixed"/>
        <w:tblLook w:firstColumn="1" w:firstRow="1" w:lastColumn="0" w:lastRow="0" w:noHBand="0" w:noVBand="1" w:val="04A0"/>
      </w:tblPr>
      <w:tblGrid>
        <w:gridCol w:w="5227"/>
        <w:gridCol w:w="5227"/>
      </w:tblGrid>
      <w:tr>
        <w:trPr>
          <w:tblHeader w:val="true"/>
          <w:cantSplit/>
        </w:trPr>
        <w:tc>
          <w:tcPr>
            <w:tcW w:type="dxa" w:w="3816"/>
            <w:vAlign w:val="center"/>
            <w:tcMar>
              <w:top w:w="55" w:type="dxa"/>
              <w:start w:w="70" w:type="dxa"/>
              <w:bottom w:w="55" w:type="dxa"/>
              <w:end w:w="70" w:type="dxa"/>
            </w:tcMar>
            <w:shd w:fill="15324B"/>
          </w:tcPr>
          <w:p>
            <w:pPr>
              <w:spacing w:after="0" w:before="0" w:line="240" w:lineRule="auto"/>
            </w:pPr>
            <w:r>
              <w:rPr>
                <w:rFonts w:ascii="Aptos" w:hAnsi="Aptos"/>
                <w:b/>
                <w:color w:val="FFFFFF"/>
                <w:sz w:val="15"/>
              </w:rPr>
              <w:t>Misunderstanding</w:t>
            </w:r>
          </w:p>
        </w:tc>
        <w:tc>
          <w:tcPr>
            <w:tcW w:type="dxa" w:w="6408"/>
            <w:vAlign w:val="center"/>
            <w:tcMar>
              <w:top w:w="55" w:type="dxa"/>
              <w:start w:w="70" w:type="dxa"/>
              <w:bottom w:w="55" w:type="dxa"/>
              <w:end w:w="70" w:type="dxa"/>
            </w:tcMar>
            <w:shd w:fill="15324B"/>
          </w:tcPr>
          <w:p>
            <w:pPr>
              <w:spacing w:after="0" w:before="0" w:line="240" w:lineRule="auto"/>
            </w:pPr>
            <w:r>
              <w:rPr>
                <w:rFonts w:ascii="Aptos" w:hAnsi="Aptos"/>
                <w:b/>
                <w:color w:val="FFFFFF"/>
                <w:sz w:val="15"/>
              </w:rPr>
              <w:t>Answer</w:t>
            </w:r>
          </w:p>
        </w:tc>
      </w:tr>
      <w:tr>
        <w:trPr>
          <w:cantSplit/>
        </w:trPr>
        <w:tc>
          <w:tcPr>
            <w:tcW w:type="dxa" w:w="3816"/>
            <w:vAlign w:val="center"/>
            <w:tcMar>
              <w:top w:w="55" w:type="dxa"/>
              <w:start w:w="70" w:type="dxa"/>
              <w:bottom w:w="55" w:type="dxa"/>
              <w:end w:w="70" w:type="dxa"/>
            </w:tcMar>
          </w:tcPr>
          <w:p>
            <w:pPr>
              <w:spacing w:after="0" w:before="0" w:line="240" w:lineRule="auto"/>
            </w:pPr>
            <w:r>
              <w:rPr>
                <w:rFonts w:ascii="Aptos" w:hAnsi="Aptos"/>
                <w:sz w:val="15"/>
              </w:rPr>
              <w:t>“A negative value means negative goals.”</w:t>
            </w:r>
          </w:p>
        </w:tc>
        <w:tc>
          <w:tcPr>
            <w:tcW w:type="dxa" w:w="6408"/>
            <w:vAlign w:val="center"/>
            <w:tcMar>
              <w:top w:w="55" w:type="dxa"/>
              <w:start w:w="70" w:type="dxa"/>
              <w:bottom w:w="55" w:type="dxa"/>
              <w:end w:w="70" w:type="dxa"/>
            </w:tcMar>
          </w:tcPr>
          <w:p>
            <w:pPr>
              <w:spacing w:after="0" w:before="0" w:line="240" w:lineRule="auto"/>
            </w:pPr>
            <w:r>
              <w:rPr>
                <w:rFonts w:ascii="Aptos" w:hAnsi="Aptos"/>
                <w:sz w:val="15"/>
              </w:rPr>
              <w:t>No. It is a centred index contribution; historical goal counts never change.</w:t>
            </w:r>
          </w:p>
        </w:tc>
      </w:tr>
      <w:tr>
        <w:trPr>
          <w:cantSplit/>
        </w:trPr>
        <w:tc>
          <w:tcPr>
            <w:tcW w:type="dxa" w:w="3816"/>
            <w:vAlign w:val="center"/>
            <w:tcMar>
              <w:top w:w="55" w:type="dxa"/>
              <w:start w:w="70" w:type="dxa"/>
              <w:bottom w:w="55" w:type="dxa"/>
              <w:end w:w="70" w:type="dxa"/>
            </w:tcMar>
            <w:shd w:fill="F2F5F7"/>
          </w:tcPr>
          <w:p>
            <w:pPr>
              <w:spacing w:after="0" w:before="0" w:line="240" w:lineRule="auto"/>
            </w:pPr>
            <w:r>
              <w:rPr>
                <w:rFonts w:ascii="Aptos" w:hAnsi="Aptos"/>
                <w:sz w:val="15"/>
              </w:rPr>
              <w:t>“The model says Elo barely matters, so opponent strength is irrelevant.”</w:t>
            </w:r>
          </w:p>
        </w:tc>
        <w:tc>
          <w:tcPr>
            <w:tcW w:type="dxa" w:w="6408"/>
            <w:vAlign w:val="center"/>
            <w:tcMar>
              <w:top w:w="55" w:type="dxa"/>
              <w:start w:w="70" w:type="dxa"/>
              <w:bottom w:w="55" w:type="dxa"/>
              <w:end w:w="70" w:type="dxa"/>
            </w:tcMar>
            <w:shd w:fill="F2F5F7"/>
          </w:tcPr>
          <w:p>
            <w:pPr>
              <w:spacing w:after="0" w:before="0" w:line="240" w:lineRule="auto"/>
            </w:pPr>
            <w:r>
              <w:rPr>
                <w:rFonts w:ascii="Aptos" w:hAnsi="Aptos"/>
                <w:sz w:val="15"/>
              </w:rPr>
              <w:t>No. It says Elo contributes little to this particular Dim 1; other dimensions and models may represent it differently.</w:t>
            </w:r>
          </w:p>
        </w:tc>
      </w:tr>
      <w:tr>
        <w:trPr>
          <w:cantSplit/>
        </w:trPr>
        <w:tc>
          <w:tcPr>
            <w:tcW w:type="dxa" w:w="3816"/>
            <w:vAlign w:val="center"/>
            <w:tcMar>
              <w:top w:w="55" w:type="dxa"/>
              <w:start w:w="70" w:type="dxa"/>
              <w:bottom w:w="55" w:type="dxa"/>
              <w:end w:w="70" w:type="dxa"/>
            </w:tcMar>
          </w:tcPr>
          <w:p>
            <w:pPr>
              <w:spacing w:after="0" w:before="0" w:line="240" w:lineRule="auto"/>
            </w:pPr>
            <w:r>
              <w:rPr>
                <w:rFonts w:ascii="Aptos" w:hAnsi="Aptos"/>
                <w:sz w:val="15"/>
              </w:rPr>
              <w:t>“Penalty exclusion should remove those match minutes.”</w:t>
            </w:r>
          </w:p>
        </w:tc>
        <w:tc>
          <w:tcPr>
            <w:tcW w:type="dxa" w:w="6408"/>
            <w:vAlign w:val="center"/>
            <w:tcMar>
              <w:top w:w="55" w:type="dxa"/>
              <w:start w:w="70" w:type="dxa"/>
              <w:bottom w:w="55" w:type="dxa"/>
              <w:end w:w="70" w:type="dxa"/>
            </w:tcMar>
          </w:tcPr>
          <w:p>
            <w:pPr>
              <w:spacing w:after="0" w:before="0" w:line="240" w:lineRule="auto"/>
            </w:pPr>
            <w:r>
              <w:rPr>
                <w:rFonts w:ascii="Aptos" w:hAnsi="Aptos"/>
                <w:sz w:val="15"/>
              </w:rPr>
              <w:t>No. The toggle changes goal numerators only; played minutes remain valid exposure.</w:t>
            </w:r>
          </w:p>
        </w:tc>
      </w:tr>
      <w:tr>
        <w:trPr>
          <w:cantSplit/>
        </w:trPr>
        <w:tc>
          <w:tcPr>
            <w:tcW w:type="dxa" w:w="3816"/>
            <w:vAlign w:val="center"/>
            <w:tcMar>
              <w:top w:w="55" w:type="dxa"/>
              <w:start w:w="70" w:type="dxa"/>
              <w:bottom w:w="55" w:type="dxa"/>
              <w:end w:w="70" w:type="dxa"/>
            </w:tcMar>
            <w:shd w:fill="F2F5F7"/>
          </w:tcPr>
          <w:p>
            <w:pPr>
              <w:spacing w:after="0" w:before="0" w:line="240" w:lineRule="auto"/>
            </w:pPr>
            <w:r>
              <w:rPr>
                <w:rFonts w:ascii="Aptos" w:hAnsi="Aptos"/>
                <w:sz w:val="15"/>
              </w:rPr>
              <w:t>“No lead change means statistical proof.”</w:t>
            </w:r>
          </w:p>
        </w:tc>
        <w:tc>
          <w:tcPr>
            <w:tcW w:type="dxa" w:w="6408"/>
            <w:vAlign w:val="center"/>
            <w:tcMar>
              <w:top w:w="55" w:type="dxa"/>
              <w:start w:w="70" w:type="dxa"/>
              <w:bottom w:w="55" w:type="dxa"/>
              <w:end w:w="70" w:type="dxa"/>
            </w:tcMar>
            <w:shd w:fill="F2F5F7"/>
          </w:tcPr>
          <w:p>
            <w:pPr>
              <w:spacing w:after="0" w:before="0" w:line="240" w:lineRule="auto"/>
            </w:pPr>
            <w:r>
              <w:rPr>
                <w:rFonts w:ascii="Aptos" w:hAnsi="Aptos"/>
                <w:sz w:val="15"/>
              </w:rPr>
              <w:t>No. It is an exponent sensitivity result; Wave 4 separately reports the match-bootstrap distribution.</w:t>
            </w:r>
          </w:p>
        </w:tc>
      </w:tr>
      <w:tr>
        <w:trPr>
          <w:cantSplit/>
        </w:trPr>
        <w:tc>
          <w:tcPr>
            <w:tcW w:type="dxa" w:w="3816"/>
            <w:vAlign w:val="center"/>
            <w:tcMar>
              <w:top w:w="55" w:type="dxa"/>
              <w:start w:w="70" w:type="dxa"/>
              <w:bottom w:w="55" w:type="dxa"/>
              <w:end w:w="70" w:type="dxa"/>
            </w:tcMar>
          </w:tcPr>
          <w:p>
            <w:pPr>
              <w:spacing w:after="0" w:before="0" w:line="240" w:lineRule="auto"/>
            </w:pPr>
            <w:r>
              <w:rPr>
                <w:rFonts w:ascii="Aptos" w:hAnsi="Aptos"/>
                <w:sz w:val="15"/>
              </w:rPr>
              <w:t>“The 96% directional probability is a p-value.”</w:t>
            </w:r>
          </w:p>
        </w:tc>
        <w:tc>
          <w:tcPr>
            <w:tcW w:type="dxa" w:w="6408"/>
            <w:vAlign w:val="center"/>
            <w:tcMar>
              <w:top w:w="55" w:type="dxa"/>
              <w:start w:w="70" w:type="dxa"/>
              <w:bottom w:w="55" w:type="dxa"/>
              <w:end w:w="70" w:type="dxa"/>
            </w:tcMar>
          </w:tcPr>
          <w:p>
            <w:pPr>
              <w:spacing w:after="0" w:before="0" w:line="240" w:lineRule="auto"/>
            </w:pPr>
            <w:r>
              <w:rPr>
                <w:rFonts w:ascii="Aptos" w:hAnsi="Aptos"/>
                <w:sz w:val="15"/>
              </w:rPr>
              <w:t>No. It is the fraction of resampled gaps above zero under the frozen assumptions.</w:t>
            </w:r>
          </w:p>
        </w:tc>
      </w:tr>
      <w:tr>
        <w:trPr>
          <w:cantSplit/>
        </w:trPr>
        <w:tc>
          <w:tcPr>
            <w:tcW w:type="dxa" w:w="3816"/>
            <w:vAlign w:val="center"/>
            <w:tcMar>
              <w:top w:w="55" w:type="dxa"/>
              <w:start w:w="70" w:type="dxa"/>
              <w:bottom w:w="55" w:type="dxa"/>
              <w:end w:w="70" w:type="dxa"/>
            </w:tcMar>
            <w:shd w:fill="F2F5F7"/>
          </w:tcPr>
          <w:p>
            <w:pPr>
              <w:spacing w:after="0" w:before="0" w:line="240" w:lineRule="auto"/>
            </w:pPr>
            <w:r>
              <w:rPr>
                <w:rFonts w:ascii="Aptos" w:hAnsi="Aptos"/>
                <w:sz w:val="15"/>
              </w:rPr>
              <w:t>“The dashboard has xG, so xG creates the weight.”</w:t>
            </w:r>
          </w:p>
        </w:tc>
        <w:tc>
          <w:tcPr>
            <w:tcW w:type="dxa" w:w="6408"/>
            <w:vAlign w:val="center"/>
            <w:tcMar>
              <w:top w:w="55" w:type="dxa"/>
              <w:start w:w="70" w:type="dxa"/>
              <w:bottom w:w="55" w:type="dxa"/>
              <w:end w:w="70" w:type="dxa"/>
            </w:tcMar>
            <w:shd w:fill="F2F5F7"/>
          </w:tcPr>
          <w:p>
            <w:pPr>
              <w:spacing w:after="0" w:before="0" w:line="240" w:lineRule="auto"/>
            </w:pPr>
            <w:r>
              <w:rPr>
                <w:rFonts w:ascii="Aptos" w:hAnsi="Aptos"/>
                <w:sz w:val="15"/>
              </w:rPr>
              <w:t>No. xG is attached for 483 goals but is not an FAMD input or weighting term.</w:t>
            </w:r>
          </w:p>
        </w:tc>
      </w:tr>
      <w:tr>
        <w:trPr>
          <w:cantSplit/>
        </w:trPr>
        <w:tc>
          <w:tcPr>
            <w:tcW w:type="dxa" w:w="3816"/>
            <w:vAlign w:val="center"/>
            <w:tcMar>
              <w:top w:w="55" w:type="dxa"/>
              <w:start w:w="70" w:type="dxa"/>
              <w:bottom w:w="55" w:type="dxa"/>
              <w:end w:w="70" w:type="dxa"/>
            </w:tcMar>
          </w:tcPr>
          <w:p>
            <w:pPr>
              <w:spacing w:after="0" w:before="0" w:line="240" w:lineRule="auto"/>
            </w:pPr>
            <w:r>
              <w:rPr>
                <w:rFonts w:ascii="Aptos" w:hAnsi="Aptos"/>
                <w:sz w:val="15"/>
              </w:rPr>
              <w:t>“The LOESS curve proves an Elo effect.”</w:t>
            </w:r>
          </w:p>
        </w:tc>
        <w:tc>
          <w:tcPr>
            <w:tcW w:type="dxa" w:w="6408"/>
            <w:vAlign w:val="center"/>
            <w:tcMar>
              <w:top w:w="55" w:type="dxa"/>
              <w:start w:w="70" w:type="dxa"/>
              <w:bottom w:w="55" w:type="dxa"/>
              <w:end w:w="70" w:type="dxa"/>
            </w:tcMar>
          </w:tcPr>
          <w:p>
            <w:pPr>
              <w:spacing w:after="0" w:before="0" w:line="240" w:lineRule="auto"/>
            </w:pPr>
            <w:r>
              <w:rPr>
                <w:rFonts w:ascii="Aptos" w:hAnsi="Aptos"/>
                <w:sz w:val="15"/>
              </w:rPr>
              <w:t>No. It is an unbinned descriptive smoother without a confidence band or causal interpretation.</w:t>
            </w:r>
          </w:p>
        </w:tc>
      </w:tr>
      <w:tr>
        <w:trPr>
          <w:cantSplit/>
        </w:trPr>
        <w:tc>
          <w:tcPr>
            <w:tcW w:type="dxa" w:w="3816"/>
            <w:vAlign w:val="center"/>
            <w:tcMar>
              <w:top w:w="55" w:type="dxa"/>
              <w:start w:w="70" w:type="dxa"/>
              <w:bottom w:w="55" w:type="dxa"/>
              <w:end w:w="70" w:type="dxa"/>
            </w:tcMar>
            <w:shd w:fill="F2F5F7"/>
          </w:tcPr>
          <w:p>
            <w:pPr>
              <w:spacing w:after="0" w:before="0" w:line="240" w:lineRule="auto"/>
            </w:pPr>
            <w:r>
              <w:rPr>
                <w:rFonts w:ascii="Aptos" w:hAnsi="Aptos"/>
                <w:sz w:val="15"/>
              </w:rPr>
              <w:t>“N/A and 0.0000 mean the same thing.”</w:t>
            </w:r>
          </w:p>
        </w:tc>
        <w:tc>
          <w:tcPr>
            <w:tcW w:type="dxa" w:w="6408"/>
            <w:vAlign w:val="center"/>
            <w:tcMar>
              <w:top w:w="55" w:type="dxa"/>
              <w:start w:w="70" w:type="dxa"/>
              <w:bottom w:w="55" w:type="dxa"/>
              <w:end w:w="70" w:type="dxa"/>
            </w:tcMar>
            <w:shd w:fill="F2F5F7"/>
          </w:tcPr>
          <w:p>
            <w:pPr>
              <w:spacing w:after="0" w:before="0" w:line="240" w:lineRule="auto"/>
            </w:pPr>
            <w:r>
              <w:rPr>
                <w:rFonts w:ascii="Aptos" w:hAnsi="Aptos"/>
                <w:sz w:val="15"/>
              </w:rPr>
              <w:t>No. N/A means no appearances exist; zero means appearances exist but no eligible contribution remains.</w:t>
            </w:r>
          </w:p>
        </w:tc>
      </w:tr>
    </w:tbl>
    <w:tbl>
      <w:tblPr>
        <w:tblW w:type="auto" w:w="0"/>
        <w:jc w:val="center"/>
        <w:tblLook w:firstColumn="1" w:firstRow="1" w:lastColumn="0" w:lastRow="0" w:noHBand="0" w:noVBand="1" w:val="04A0"/>
      </w:tblPr>
      <w:tblGrid>
        <w:gridCol w:w="10454"/>
      </w:tblGrid>
      <w:tr>
        <w:tc>
          <w:tcPr>
            <w:tcW w:type="dxa" w:w="10454"/>
            <w:shd w:fill="E9F5F4"/>
            <w:tcMar>
              <w:top w:w="90" w:type="dxa"/>
              <w:start w:w="120" w:type="dxa"/>
              <w:bottom w:w="90" w:type="dxa"/>
              <w:end w:w="120" w:type="dxa"/>
            </w:tcMar>
          </w:tcPr>
          <w:p>
            <w:pPr>
              <w:spacing w:after="20"/>
            </w:pPr>
            <w:r>
              <w:rPr>
                <w:b/>
                <w:color w:val="1C7C7D"/>
                <w:sz w:val="16"/>
              </w:rPr>
              <w:t xml:space="preserve">WAVE 5 AND 6 BRIDGE  </w:t>
            </w:r>
            <w:r>
              <w:rPr>
                <w:color w:val="263746"/>
                <w:sz w:val="18"/>
              </w:rPr>
              <w:t>The next four pages document the completed Methodology, Summary, Raw Data, and interface-polish work. They preserve the same fixed formulas, all-valid-minute denominators, and source-data contract.</w:t>
            </w:r>
          </w:p>
        </w:tc>
      </w:tr>
    </w:tbl>
    <w:p>
      <w:pPr>
        <w:spacing w:after="0"/>
      </w:pPr>
    </w:p>
    <w:p>
      <w:pPr>
        <w:jc w:val="center"/>
      </w:pPr>
      <w:r>
        <w:rPr>
          <w:b/>
          <w:color w:val="1C7C7D"/>
          <w:sz w:val="17"/>
        </w:rPr>
        <w:t>USE THE EVIDENCE • STATE THE LIMITS • DO NOT DECLARE A FINAL WINNER</w:t>
      </w:r>
    </w:p>
    <w:p>
      <w:r>
        <w:br w:type="page"/>
      </w:r>
    </w:p>
    <w:p>
      <w:pPr>
        <w:spacing w:after="20"/>
      </w:pPr>
      <w:r>
        <w:rPr>
          <w:rFonts w:ascii="Aptos" w:hAnsi="Aptos"/>
          <w:b/>
          <w:color w:val="1C7C7D"/>
          <w:sz w:val="15"/>
        </w:rPr>
        <w:t>27 / 30   WAVE 5 METHODOLOGY</w:t>
      </w:r>
    </w:p>
    <w:p>
      <w:pPr>
        <w:pStyle w:val="Heading1"/>
      </w:pPr>
      <w:r>
        <w:t>The complete analysis map, from source rows to uncertainty</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1800"/>
            <w:vAlign w:val="center"/>
            <w:tcMar>
              <w:top w:w="55" w:type="dxa"/>
              <w:start w:w="70" w:type="dxa"/>
              <w:bottom w:w="55" w:type="dxa"/>
              <w:end w:w="70" w:type="dxa"/>
            </w:tcMar>
            <w:shd w:fill="15324B"/>
          </w:tcPr>
          <w:p>
            <w:pPr>
              <w:spacing w:after="0" w:before="0" w:line="240" w:lineRule="auto"/>
            </w:pPr>
            <w:r>
              <w:rPr>
                <w:rFonts w:ascii="Aptos" w:hAnsi="Aptos"/>
                <w:b/>
                <w:color w:val="FFFFFF"/>
                <w:sz w:val="15"/>
              </w:rPr>
              <w:t>Step</w:t>
            </w:r>
          </w:p>
        </w:tc>
        <w:tc>
          <w:tcPr>
            <w:tcW w:type="dxa" w:w="3744"/>
            <w:vAlign w:val="center"/>
            <w:tcMar>
              <w:top w:w="55" w:type="dxa"/>
              <w:start w:w="70" w:type="dxa"/>
              <w:bottom w:w="55" w:type="dxa"/>
              <w:end w:w="70" w:type="dxa"/>
            </w:tcMar>
            <w:shd w:fill="15324B"/>
          </w:tcPr>
          <w:p>
            <w:pPr>
              <w:spacing w:after="0" w:before="0" w:line="240" w:lineRule="auto"/>
            </w:pPr>
            <w:r>
              <w:rPr>
                <w:rFonts w:ascii="Aptos" w:hAnsi="Aptos"/>
                <w:b/>
                <w:color w:val="FFFFFF"/>
                <w:sz w:val="15"/>
              </w:rPr>
              <w:t>Dashboard evidence</w:t>
            </w:r>
          </w:p>
        </w:tc>
        <w:tc>
          <w:tcPr>
            <w:tcW w:type="dxa" w:w="4680"/>
            <w:vAlign w:val="center"/>
            <w:tcMar>
              <w:top w:w="55" w:type="dxa"/>
              <w:start w:w="70" w:type="dxa"/>
              <w:bottom w:w="55" w:type="dxa"/>
              <w:end w:w="70" w:type="dxa"/>
            </w:tcMar>
            <w:shd w:fill="15324B"/>
          </w:tcPr>
          <w:p>
            <w:pPr>
              <w:spacing w:after="0" w:before="0" w:line="240" w:lineRule="auto"/>
            </w:pPr>
            <w:r>
              <w:rPr>
                <w:rFonts w:ascii="Aptos" w:hAnsi="Aptos"/>
                <w:b/>
                <w:color w:val="FFFFFF"/>
                <w:sz w:val="15"/>
              </w:rPr>
              <w:t>Statistical contract</w:t>
            </w:r>
          </w:p>
        </w:tc>
      </w:tr>
      <w:tr>
        <w:trPr>
          <w:cantSplit/>
        </w:trPr>
        <w:tc>
          <w:tcPr>
            <w:tcW w:type="dxa" w:w="1800"/>
            <w:vAlign w:val="center"/>
            <w:tcMar>
              <w:top w:w="55" w:type="dxa"/>
              <w:start w:w="70" w:type="dxa"/>
              <w:bottom w:w="55" w:type="dxa"/>
              <w:end w:w="70" w:type="dxa"/>
            </w:tcMar>
          </w:tcPr>
          <w:p>
            <w:pPr>
              <w:spacing w:after="0" w:before="0" w:line="240" w:lineRule="auto"/>
            </w:pPr>
            <w:r>
              <w:rPr>
                <w:rFonts w:ascii="Aptos" w:hAnsi="Aptos"/>
                <w:sz w:val="15"/>
              </w:rPr>
              <w:t>1. Collect and clean</w:t>
            </w:r>
          </w:p>
        </w:tc>
        <w:tc>
          <w:tcPr>
            <w:tcW w:type="dxa" w:w="3744"/>
            <w:vAlign w:val="center"/>
            <w:tcMar>
              <w:top w:w="55" w:type="dxa"/>
              <w:start w:w="70" w:type="dxa"/>
              <w:bottom w:w="55" w:type="dxa"/>
              <w:end w:w="70" w:type="dxa"/>
            </w:tcMar>
          </w:tcPr>
          <w:p>
            <w:pPr>
              <w:spacing w:after="0" w:before="0" w:line="240" w:lineRule="auto"/>
            </w:pPr>
            <w:r>
              <w:rPr>
                <w:rFonts w:ascii="Aptos" w:hAnsi="Aptos"/>
                <w:sz w:val="15"/>
              </w:rPr>
              <w:t>1,738 goals; 2,201 valid appearances</w:t>
            </w:r>
          </w:p>
        </w:tc>
        <w:tc>
          <w:tcPr>
            <w:tcW w:type="dxa" w:w="4680"/>
            <w:vAlign w:val="center"/>
            <w:tcMar>
              <w:top w:w="55" w:type="dxa"/>
              <w:start w:w="70" w:type="dxa"/>
              <w:bottom w:w="55" w:type="dxa"/>
              <w:end w:w="70" w:type="dxa"/>
            </w:tcMar>
          </w:tcPr>
          <w:p>
            <w:pPr>
              <w:spacing w:after="0" w:before="0" w:line="240" w:lineRule="auto"/>
            </w:pPr>
            <w:r>
              <w:rPr>
                <w:rFonts w:ascii="Aptos" w:hAnsi="Aptos"/>
                <w:sz w:val="15"/>
              </w:rPr>
              <w:t>Keep scoreless appearances and all positive-minute exposure</w:t>
            </w:r>
          </w:p>
        </w:tc>
      </w:tr>
      <w:tr>
        <w:trPr>
          <w:cantSplit/>
        </w:trPr>
        <w:tc>
          <w:tcPr>
            <w:tcW w:type="dxa" w:w="1800"/>
            <w:vAlign w:val="center"/>
            <w:tcMar>
              <w:top w:w="55" w:type="dxa"/>
              <w:start w:w="70" w:type="dxa"/>
              <w:bottom w:w="55" w:type="dxa"/>
              <w:end w:w="70" w:type="dxa"/>
            </w:tcMar>
            <w:shd w:fill="F2F5F7"/>
          </w:tcPr>
          <w:p>
            <w:pPr>
              <w:spacing w:after="0" w:before="0" w:line="240" w:lineRule="auto"/>
            </w:pPr>
            <w:r>
              <w:rPr>
                <w:rFonts w:ascii="Aptos" w:hAnsi="Aptos"/>
                <w:sz w:val="15"/>
              </w:rPr>
              <w:t>2. Build context</w:t>
            </w:r>
          </w:p>
        </w:tc>
        <w:tc>
          <w:tcPr>
            <w:tcW w:type="dxa" w:w="3744"/>
            <w:vAlign w:val="center"/>
            <w:tcMar>
              <w:top w:w="55" w:type="dxa"/>
              <w:start w:w="70" w:type="dxa"/>
              <w:bottom w:w="55" w:type="dxa"/>
              <w:end w:w="70" w:type="dxa"/>
            </w:tcMar>
            <w:shd w:fill="F2F5F7"/>
          </w:tcPr>
          <w:p>
            <w:pPr>
              <w:spacing w:after="0" w:before="0" w:line="240" w:lineRule="auto"/>
            </w:pPr>
            <w:r>
              <w:rPr>
                <w:rFonts w:ascii="Aptos" w:hAnsi="Aptos"/>
                <w:sz w:val="15"/>
              </w:rPr>
              <w:t>One global FAMD for both players</w:t>
            </w:r>
          </w:p>
        </w:tc>
        <w:tc>
          <w:tcPr>
            <w:tcW w:type="dxa" w:w="4680"/>
            <w:vAlign w:val="center"/>
            <w:tcMar>
              <w:top w:w="55" w:type="dxa"/>
              <w:start w:w="70" w:type="dxa"/>
              <w:bottom w:w="55" w:type="dxa"/>
              <w:end w:w="70" w:type="dxa"/>
            </w:tcMar>
            <w:shd w:fill="F2F5F7"/>
          </w:tcPr>
          <w:p>
            <w:pPr>
              <w:spacing w:after="0" w:before="0" w:line="240" w:lineRule="auto"/>
            </w:pPr>
            <w:r>
              <w:rPr>
                <w:rFonts w:ascii="Aptos" w:hAnsi="Aptos"/>
                <w:sz w:val="15"/>
              </w:rPr>
              <w:t>Inputs only: Opponent Elo, Venue, Competition Stage, Is Away</w:t>
            </w:r>
          </w:p>
        </w:tc>
      </w:tr>
      <w:tr>
        <w:trPr>
          <w:cantSplit/>
        </w:trPr>
        <w:tc>
          <w:tcPr>
            <w:tcW w:type="dxa" w:w="1800"/>
            <w:vAlign w:val="center"/>
            <w:tcMar>
              <w:top w:w="55" w:type="dxa"/>
              <w:start w:w="70" w:type="dxa"/>
              <w:bottom w:w="55" w:type="dxa"/>
              <w:end w:w="70" w:type="dxa"/>
            </w:tcMar>
          </w:tcPr>
          <w:p>
            <w:pPr>
              <w:spacing w:after="0" w:before="0" w:line="240" w:lineRule="auto"/>
            </w:pPr>
            <w:r>
              <w:rPr>
                <w:rFonts w:ascii="Aptos" w:hAnsi="Aptos"/>
                <w:sz w:val="15"/>
              </w:rPr>
              <w:t>3. Weight goals</w:t>
            </w:r>
          </w:p>
        </w:tc>
        <w:tc>
          <w:tcPr>
            <w:tcW w:type="dxa" w:w="3744"/>
            <w:vAlign w:val="center"/>
            <w:tcMar>
              <w:top w:w="55" w:type="dxa"/>
              <w:start w:w="70" w:type="dxa"/>
              <w:bottom w:w="55" w:type="dxa"/>
              <w:end w:w="70" w:type="dxa"/>
            </w:tcMar>
          </w:tcPr>
          <w:p>
            <w:pPr>
              <w:spacing w:after="0" w:before="0" w:line="240" w:lineRule="auto"/>
            </w:pPr>
            <w:r>
              <w:rPr>
                <w:rFonts w:ascii="Aptos" w:hAnsi="Aptos"/>
                <w:sz w:val="15"/>
              </w:rPr>
              <w:t>Stored Dim 1 score; selected signed-power K</w:t>
            </w:r>
          </w:p>
        </w:tc>
        <w:tc>
          <w:tcPr>
            <w:tcW w:type="dxa" w:w="4680"/>
            <w:vAlign w:val="center"/>
            <w:tcMar>
              <w:top w:w="55" w:type="dxa"/>
              <w:start w:w="70" w:type="dxa"/>
              <w:bottom w:w="55" w:type="dxa"/>
              <w:end w:w="70" w:type="dxa"/>
            </w:tcMar>
          </w:tcPr>
          <w:p>
            <w:pPr>
              <w:spacing w:after="0" w:before="0" w:line="240" w:lineRule="auto"/>
            </w:pPr>
            <w:r>
              <w:rPr>
                <w:rFonts w:ascii="Aptos" w:hAnsi="Aptos"/>
                <w:sz w:val="15"/>
              </w:rPr>
              <w:t>Missing difficulty contributes zero; negative direction is preserved</w:t>
            </w:r>
          </w:p>
        </w:tc>
      </w:tr>
      <w:tr>
        <w:trPr>
          <w:cantSplit/>
        </w:trPr>
        <w:tc>
          <w:tcPr>
            <w:tcW w:type="dxa" w:w="1800"/>
            <w:vAlign w:val="center"/>
            <w:tcMar>
              <w:top w:w="55" w:type="dxa"/>
              <w:start w:w="70" w:type="dxa"/>
              <w:bottom w:w="55" w:type="dxa"/>
              <w:end w:w="70" w:type="dxa"/>
            </w:tcMar>
            <w:shd w:fill="F2F5F7"/>
          </w:tcPr>
          <w:p>
            <w:pPr>
              <w:spacing w:after="0" w:before="0" w:line="240" w:lineRule="auto"/>
            </w:pPr>
            <w:r>
              <w:rPr>
                <w:rFonts w:ascii="Aptos" w:hAnsi="Aptos"/>
                <w:sz w:val="15"/>
              </w:rPr>
              <w:t>4. Scale per 90</w:t>
            </w:r>
          </w:p>
        </w:tc>
        <w:tc>
          <w:tcPr>
            <w:tcW w:type="dxa" w:w="3744"/>
            <w:vAlign w:val="center"/>
            <w:tcMar>
              <w:top w:w="55" w:type="dxa"/>
              <w:start w:w="70" w:type="dxa"/>
              <w:bottom w:w="55" w:type="dxa"/>
              <w:end w:w="70" w:type="dxa"/>
            </w:tcMar>
            <w:shd w:fill="F2F5F7"/>
          </w:tcPr>
          <w:p>
            <w:pPr>
              <w:spacing w:after="0" w:before="0" w:line="240" w:lineRule="auto"/>
            </w:pPr>
            <w:r>
              <w:rPr>
                <w:rFonts w:ascii="Aptos" w:hAnsi="Aptos"/>
                <w:sz w:val="15"/>
              </w:rPr>
              <w:t>181,081 total valid minutes</w:t>
            </w:r>
          </w:p>
        </w:tc>
        <w:tc>
          <w:tcPr>
            <w:tcW w:type="dxa" w:w="4680"/>
            <w:vAlign w:val="center"/>
            <w:tcMar>
              <w:top w:w="55" w:type="dxa"/>
              <w:start w:w="70" w:type="dxa"/>
              <w:bottom w:w="55" w:type="dxa"/>
              <w:end w:w="70" w:type="dxa"/>
            </w:tcMar>
            <w:shd w:fill="F2F5F7"/>
          </w:tcPr>
          <w:p>
            <w:pPr>
              <w:spacing w:after="0" w:before="0" w:line="240" w:lineRule="auto"/>
            </w:pPr>
            <w:r>
              <w:rPr>
                <w:rFonts w:ascii="Aptos" w:hAnsi="Aptos"/>
                <w:sz w:val="15"/>
              </w:rPr>
              <w:t>Ratio of sums, never goal-scoring matches only</w:t>
            </w:r>
          </w:p>
        </w:tc>
      </w:tr>
      <w:tr>
        <w:trPr>
          <w:cantSplit/>
        </w:trPr>
        <w:tc>
          <w:tcPr>
            <w:tcW w:type="dxa" w:w="1800"/>
            <w:vAlign w:val="center"/>
            <w:tcMar>
              <w:top w:w="55" w:type="dxa"/>
              <w:start w:w="70" w:type="dxa"/>
              <w:bottom w:w="55" w:type="dxa"/>
              <w:end w:w="70" w:type="dxa"/>
            </w:tcMar>
          </w:tcPr>
          <w:p>
            <w:pPr>
              <w:spacing w:after="0" w:before="0" w:line="240" w:lineRule="auto"/>
            </w:pPr>
            <w:r>
              <w:rPr>
                <w:rFonts w:ascii="Aptos" w:hAnsi="Aptos"/>
                <w:sz w:val="15"/>
              </w:rPr>
              <w:t>5. Quantify uncertainty</w:t>
            </w:r>
          </w:p>
        </w:tc>
        <w:tc>
          <w:tcPr>
            <w:tcW w:type="dxa" w:w="3744"/>
            <w:vAlign w:val="center"/>
            <w:tcMar>
              <w:top w:w="55" w:type="dxa"/>
              <w:start w:w="70" w:type="dxa"/>
              <w:bottom w:w="55" w:type="dxa"/>
              <w:end w:w="70" w:type="dxa"/>
            </w:tcMar>
          </w:tcPr>
          <w:p>
            <w:pPr>
              <w:spacing w:after="0" w:before="0" w:line="240" w:lineRule="auto"/>
            </w:pPr>
            <w:r>
              <w:rPr>
                <w:rFonts w:ascii="Aptos" w:hAnsi="Aptos"/>
                <w:sz w:val="15"/>
              </w:rPr>
              <w:t>10,000 match resamples; seed 20260812</w:t>
            </w:r>
          </w:p>
        </w:tc>
        <w:tc>
          <w:tcPr>
            <w:tcW w:type="dxa" w:w="4680"/>
            <w:vAlign w:val="center"/>
            <w:tcMar>
              <w:top w:w="55" w:type="dxa"/>
              <w:start w:w="70" w:type="dxa"/>
              <w:bottom w:w="55" w:type="dxa"/>
              <w:end w:w="70" w:type="dxa"/>
            </w:tcMar>
          </w:tcPr>
          <w:p>
            <w:pPr>
              <w:spacing w:after="0" w:before="0" w:line="240" w:lineRule="auto"/>
            </w:pPr>
            <w:r>
              <w:rPr>
                <w:rFonts w:ascii="Aptos" w:hAnsi="Aptos"/>
                <w:sz w:val="15"/>
              </w:rPr>
              <w:t>Independent within-player resampling; report the full gap distribution</w:t>
            </w:r>
          </w:p>
        </w:tc>
      </w:tr>
    </w:tbl>
    <w:p>
      <w:pPr>
        <w:pStyle w:val="Heading2"/>
      </w:pPr>
      <w:r>
        <w:t>What creates the context index</w:t>
      </w:r>
    </w:p>
    <w:tbl>
      <w:tblPr>
        <w:tblStyle w:val="TableGrid"/>
        <w:tblW w:type="auto" w:w="0"/>
        <w:jc w:val="center"/>
        <w:tblLayout w:type="fixed"/>
        <w:tblLook w:firstColumn="1" w:firstRow="1" w:lastColumn="0" w:lastRow="0" w:noHBand="0" w:noVBand="1" w:val="04A0"/>
      </w:tblPr>
      <w:tblGrid>
        <w:gridCol w:w="5227"/>
        <w:gridCol w:w="5227"/>
      </w:tblGrid>
      <w:tr>
        <w:trPr>
          <w:tblHeader w:val="true"/>
          <w:cantSplit/>
        </w:trPr>
        <w:tc>
          <w:tcPr>
            <w:tcW w:type="dxa" w:w="5040"/>
            <w:vAlign w:val="center"/>
            <w:tcMar>
              <w:top w:w="55" w:type="dxa"/>
              <w:start w:w="70" w:type="dxa"/>
              <w:bottom w:w="55" w:type="dxa"/>
              <w:end w:w="70" w:type="dxa"/>
            </w:tcMar>
            <w:shd w:fill="15324B"/>
          </w:tcPr>
          <w:p>
            <w:pPr>
              <w:spacing w:after="0" w:before="0" w:line="240" w:lineRule="auto"/>
            </w:pPr>
            <w:r>
              <w:rPr>
                <w:rFonts w:ascii="Aptos" w:hAnsi="Aptos"/>
                <w:b/>
                <w:color w:val="FFFFFF"/>
                <w:sz w:val="16"/>
              </w:rPr>
              <w:t>FAMD input</w:t>
            </w:r>
          </w:p>
        </w:tc>
        <w:tc>
          <w:tcPr>
            <w:tcW w:type="dxa" w:w="5184"/>
            <w:vAlign w:val="center"/>
            <w:tcMar>
              <w:top w:w="55" w:type="dxa"/>
              <w:start w:w="70" w:type="dxa"/>
              <w:bottom w:w="55" w:type="dxa"/>
              <w:end w:w="70" w:type="dxa"/>
            </w:tcMar>
            <w:shd w:fill="15324B"/>
          </w:tcPr>
          <w:p>
            <w:pPr>
              <w:spacing w:after="0" w:before="0" w:line="240" w:lineRule="auto"/>
            </w:pPr>
            <w:r>
              <w:rPr>
                <w:rFonts w:ascii="Aptos" w:hAnsi="Aptos"/>
                <w:b/>
                <w:color w:val="FFFFFF"/>
                <w:sz w:val="16"/>
              </w:rPr>
              <w:t>Dim 1 contribution</w:t>
            </w:r>
          </w:p>
        </w:tc>
      </w:tr>
      <w:tr>
        <w:trPr>
          <w:cantSplit/>
        </w:trPr>
        <w:tc>
          <w:tcPr>
            <w:tcW w:type="dxa" w:w="5040"/>
            <w:vAlign w:val="center"/>
            <w:tcMar>
              <w:top w:w="55" w:type="dxa"/>
              <w:start w:w="70" w:type="dxa"/>
              <w:bottom w:w="55" w:type="dxa"/>
              <w:end w:w="70" w:type="dxa"/>
            </w:tcMar>
          </w:tcPr>
          <w:p>
            <w:pPr>
              <w:spacing w:after="0" w:before="0" w:line="240" w:lineRule="auto"/>
            </w:pPr>
            <w:r>
              <w:rPr>
                <w:rFonts w:ascii="Aptos" w:hAnsi="Aptos"/>
                <w:sz w:val="16"/>
              </w:rPr>
              <w:t>Opponent Elo</w:t>
            </w:r>
          </w:p>
        </w:tc>
        <w:tc>
          <w:tcPr>
            <w:tcW w:type="dxa" w:w="5184"/>
            <w:vAlign w:val="center"/>
            <w:tcMar>
              <w:top w:w="55" w:type="dxa"/>
              <w:start w:w="70" w:type="dxa"/>
              <w:bottom w:w="55" w:type="dxa"/>
              <w:end w:w="70" w:type="dxa"/>
            </w:tcMar>
          </w:tcPr>
          <w:p>
            <w:pPr>
              <w:spacing w:after="0" w:before="0" w:line="240" w:lineRule="auto"/>
            </w:pPr>
            <w:r>
              <w:rPr>
                <w:rFonts w:ascii="Aptos" w:hAnsi="Aptos"/>
                <w:sz w:val="16"/>
              </w:rPr>
              <w:t>0.8013%</w:t>
            </w:r>
          </w:p>
        </w:tc>
      </w:tr>
      <w:tr>
        <w:trPr>
          <w:cantSplit/>
        </w:trPr>
        <w:tc>
          <w:tcPr>
            <w:tcW w:type="dxa" w:w="5040"/>
            <w:vAlign w:val="center"/>
            <w:tcMar>
              <w:top w:w="55" w:type="dxa"/>
              <w:start w:w="70" w:type="dxa"/>
              <w:bottom w:w="55" w:type="dxa"/>
              <w:end w:w="70" w:type="dxa"/>
            </w:tcMar>
            <w:shd w:fill="F2F5F7"/>
          </w:tcPr>
          <w:p>
            <w:pPr>
              <w:spacing w:after="0" w:before="0" w:line="240" w:lineRule="auto"/>
            </w:pPr>
            <w:r>
              <w:rPr>
                <w:rFonts w:ascii="Aptos" w:hAnsi="Aptos"/>
                <w:sz w:val="16"/>
              </w:rPr>
              <w:t>Venue</w:t>
            </w:r>
          </w:p>
        </w:tc>
        <w:tc>
          <w:tcPr>
            <w:tcW w:type="dxa" w:w="5184"/>
            <w:vAlign w:val="center"/>
            <w:tcMar>
              <w:top w:w="55" w:type="dxa"/>
              <w:start w:w="70" w:type="dxa"/>
              <w:bottom w:w="55" w:type="dxa"/>
              <w:end w:w="70" w:type="dxa"/>
            </w:tcMar>
            <w:shd w:fill="F2F5F7"/>
          </w:tcPr>
          <w:p>
            <w:pPr>
              <w:spacing w:after="0" w:before="0" w:line="240" w:lineRule="auto"/>
            </w:pPr>
            <w:r>
              <w:rPr>
                <w:rFonts w:ascii="Aptos" w:hAnsi="Aptos"/>
                <w:sz w:val="16"/>
              </w:rPr>
              <w:t>48.6372%</w:t>
            </w:r>
          </w:p>
        </w:tc>
      </w:tr>
      <w:tr>
        <w:trPr>
          <w:cantSplit/>
        </w:trPr>
        <w:tc>
          <w:tcPr>
            <w:tcW w:type="dxa" w:w="5040"/>
            <w:vAlign w:val="center"/>
            <w:tcMar>
              <w:top w:w="55" w:type="dxa"/>
              <w:start w:w="70" w:type="dxa"/>
              <w:bottom w:w="55" w:type="dxa"/>
              <w:end w:w="70" w:type="dxa"/>
            </w:tcMar>
          </w:tcPr>
          <w:p>
            <w:pPr>
              <w:spacing w:after="0" w:before="0" w:line="240" w:lineRule="auto"/>
            </w:pPr>
            <w:r>
              <w:rPr>
                <w:rFonts w:ascii="Aptos" w:hAnsi="Aptos"/>
                <w:sz w:val="16"/>
              </w:rPr>
              <w:t>Competition Stage</w:t>
            </w:r>
          </w:p>
        </w:tc>
        <w:tc>
          <w:tcPr>
            <w:tcW w:type="dxa" w:w="5184"/>
            <w:vAlign w:val="center"/>
            <w:tcMar>
              <w:top w:w="55" w:type="dxa"/>
              <w:start w:w="70" w:type="dxa"/>
              <w:bottom w:w="55" w:type="dxa"/>
              <w:end w:w="70" w:type="dxa"/>
            </w:tcMar>
          </w:tcPr>
          <w:p>
            <w:pPr>
              <w:spacing w:after="0" w:before="0" w:line="240" w:lineRule="auto"/>
            </w:pPr>
            <w:r>
              <w:rPr>
                <w:rFonts w:ascii="Aptos" w:hAnsi="Aptos"/>
                <w:sz w:val="16"/>
              </w:rPr>
              <w:t>2.2663%</w:t>
            </w:r>
          </w:p>
        </w:tc>
      </w:tr>
      <w:tr>
        <w:trPr>
          <w:cantSplit/>
        </w:trPr>
        <w:tc>
          <w:tcPr>
            <w:tcW w:type="dxa" w:w="5040"/>
            <w:vAlign w:val="center"/>
            <w:tcMar>
              <w:top w:w="55" w:type="dxa"/>
              <w:start w:w="70" w:type="dxa"/>
              <w:bottom w:w="55" w:type="dxa"/>
              <w:end w:w="70" w:type="dxa"/>
            </w:tcMar>
            <w:shd w:fill="F2F5F7"/>
          </w:tcPr>
          <w:p>
            <w:pPr>
              <w:spacing w:after="0" w:before="0" w:line="240" w:lineRule="auto"/>
            </w:pPr>
            <w:r>
              <w:rPr>
                <w:rFonts w:ascii="Aptos" w:hAnsi="Aptos"/>
                <w:sz w:val="16"/>
              </w:rPr>
              <w:t>Is Away</w:t>
            </w:r>
          </w:p>
        </w:tc>
        <w:tc>
          <w:tcPr>
            <w:tcW w:type="dxa" w:w="5184"/>
            <w:vAlign w:val="center"/>
            <w:tcMar>
              <w:top w:w="55" w:type="dxa"/>
              <w:start w:w="70" w:type="dxa"/>
              <w:bottom w:w="55" w:type="dxa"/>
              <w:end w:w="70" w:type="dxa"/>
            </w:tcMar>
            <w:shd w:fill="F2F5F7"/>
          </w:tcPr>
          <w:p>
            <w:pPr>
              <w:spacing w:after="0" w:before="0" w:line="240" w:lineRule="auto"/>
            </w:pPr>
            <w:r>
              <w:rPr>
                <w:rFonts w:ascii="Aptos" w:hAnsi="Aptos"/>
                <w:sz w:val="16"/>
              </w:rPr>
              <w:t>48.2952%</w:t>
            </w:r>
          </w:p>
        </w:tc>
      </w:tr>
    </w:tbl>
    <w:tbl>
      <w:tblPr>
        <w:tblW w:type="auto" w:w="0"/>
        <w:tblLook w:firstColumn="1" w:firstRow="1" w:lastColumn="0" w:lastRow="0" w:noHBand="0" w:noVBand="1" w:val="04A0"/>
      </w:tblPr>
      <w:tblGrid>
        <w:gridCol w:w="10454"/>
      </w:tblGrid>
      <w:tr>
        <w:tc>
          <w:tcPr>
            <w:tcW w:type="dxa" w:w="10454"/>
            <w:shd w:fill="F2F5F7"/>
            <w:tcMar>
              <w:top w:w="100" w:type="dxa"/>
              <w:start w:w="120" w:type="dxa"/>
              <w:bottom w:w="95" w:type="dxa"/>
              <w:end w:w="120" w:type="dxa"/>
            </w:tcMar>
          </w:tcPr>
          <w:p>
            <w:pPr>
              <w:spacing w:after="60"/>
              <w:jc w:val="center"/>
            </w:pPr>
            <w:r>
              <w:rPr>
                <w:rFonts w:ascii="Cambria Math" w:hAnsi="Cambria Math"/>
                <w:b/>
                <w:color w:val="15324B"/>
                <w:sz w:val="28"/>
              </w:rPr>
              <w:t>WGᵢ(K) = sign(Dᵢ) × |Dᵢ|ᴷ</w:t>
            </w:r>
          </w:p>
          <w:p>
            <w:pPr>
              <w:spacing w:after="0"/>
              <w:jc w:val="center"/>
            </w:pPr>
            <w:r>
              <w:rPr>
                <w:color w:val="586A78"/>
                <w:sz w:val="16"/>
              </w:rPr>
              <w:t>The same signed-power rule appears in the sidebar and Methodology tab. K changes sensitivity; it does not re-run FAMD.</w:t>
            </w:r>
          </w:p>
        </w:tc>
      </w:tr>
    </w:tbl>
    <w:p>
      <w:pPr>
        <w:spacing w:after="0"/>
      </w:pPr>
    </w:p>
    <w:tbl>
      <w:tblPr>
        <w:tblW w:type="auto" w:w="0"/>
        <w:jc w:val="center"/>
        <w:tblLook w:firstColumn="1" w:firstRow="1" w:lastColumn="0" w:lastRow="0" w:noHBand="0" w:noVBand="1" w:val="04A0"/>
      </w:tblPr>
      <w:tblGrid>
        <w:gridCol w:w="10454"/>
      </w:tblGrid>
      <w:tr>
        <w:tc>
          <w:tcPr>
            <w:tcW w:type="dxa" w:w="10454"/>
            <w:shd w:fill="FFF5D9"/>
            <w:tcMar>
              <w:top w:w="90" w:type="dxa"/>
              <w:start w:w="120" w:type="dxa"/>
              <w:bottom w:w="90" w:type="dxa"/>
              <w:end w:w="120" w:type="dxa"/>
            </w:tcMar>
          </w:tcPr>
          <w:p>
            <w:pPr>
              <w:spacing w:after="20"/>
            </w:pPr>
            <w:r>
              <w:rPr>
                <w:b/>
                <w:color w:val="B98216"/>
                <w:sz w:val="16"/>
              </w:rPr>
              <w:t xml:space="preserve">INTERPRETATION LIMIT  </w:t>
            </w:r>
            <w:r>
              <w:rPr>
                <w:color w:val="263746"/>
                <w:sz w:val="18"/>
              </w:rPr>
              <w:t>Dim 1 explains 25.2968% of the mixed-data variation and is a centred analytical index. Negative values are not negative goals, and a larger contribution share is not causal importance.</w:t>
            </w:r>
          </w:p>
        </w:tc>
      </w:tr>
    </w:tbl>
    <w:p>
      <w:pPr>
        <w:spacing w:after="0"/>
      </w:pPr>
    </w:p>
    <w:p>
      <w:r>
        <w:br w:type="page"/>
      </w:r>
    </w:p>
    <w:p>
      <w:pPr>
        <w:spacing w:after="20"/>
      </w:pPr>
      <w:r>
        <w:rPr>
          <w:rFonts w:ascii="Aptos" w:hAnsi="Aptos"/>
          <w:b/>
          <w:color w:val="1C7C7D"/>
          <w:sz w:val="15"/>
        </w:rPr>
        <w:t>28 / 30   WAVE 5 SUMMARY</w:t>
      </w:r>
    </w:p>
    <w:p>
      <w:pPr>
        <w:pStyle w:val="Heading1"/>
      </w:pPr>
      <w:r>
        <w:t>The fixed career reference and venue comparison</w:t>
      </w:r>
    </w:p>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cantSplit/>
        </w:trPr>
        <w:tc>
          <w:tcPr>
            <w:tcW w:type="dxa" w:w="1152"/>
            <w:vAlign w:val="center"/>
            <w:tcMar>
              <w:top w:w="55" w:type="dxa"/>
              <w:start w:w="70" w:type="dxa"/>
              <w:bottom w:w="55" w:type="dxa"/>
              <w:end w:w="70" w:type="dxa"/>
            </w:tcMar>
            <w:shd w:fill="15324B"/>
          </w:tcPr>
          <w:p>
            <w:pPr>
              <w:spacing w:after="0" w:before="0" w:line="240" w:lineRule="auto"/>
            </w:pPr>
            <w:r>
              <w:rPr>
                <w:rFonts w:ascii="Aptos" w:hAnsi="Aptos"/>
                <w:b/>
                <w:color w:val="FFFFFF"/>
                <w:sz w:val="13"/>
              </w:rPr>
              <w:t>Scope</w:t>
            </w:r>
          </w:p>
        </w:tc>
        <w:tc>
          <w:tcPr>
            <w:tcW w:type="dxa" w:w="1872"/>
            <w:vAlign w:val="center"/>
            <w:tcMar>
              <w:top w:w="55" w:type="dxa"/>
              <w:start w:w="70" w:type="dxa"/>
              <w:bottom w:w="55" w:type="dxa"/>
              <w:end w:w="70" w:type="dxa"/>
            </w:tcMar>
            <w:shd w:fill="15324B"/>
          </w:tcPr>
          <w:p>
            <w:pPr>
              <w:spacing w:after="0" w:before="0" w:line="240" w:lineRule="auto"/>
            </w:pPr>
            <w:r>
              <w:rPr>
                <w:rFonts w:ascii="Aptos" w:hAnsi="Aptos"/>
                <w:b/>
                <w:color w:val="FFFFFF"/>
                <w:sz w:val="13"/>
              </w:rPr>
              <w:t>Messi apps / min</w:t>
            </w:r>
          </w:p>
        </w:tc>
        <w:tc>
          <w:tcPr>
            <w:tcW w:type="dxa" w:w="1872"/>
            <w:vAlign w:val="center"/>
            <w:tcMar>
              <w:top w:w="55" w:type="dxa"/>
              <w:start w:w="70" w:type="dxa"/>
              <w:bottom w:w="55" w:type="dxa"/>
              <w:end w:w="70" w:type="dxa"/>
            </w:tcMar>
            <w:shd w:fill="15324B"/>
          </w:tcPr>
          <w:p>
            <w:pPr>
              <w:spacing w:after="0" w:before="0" w:line="240" w:lineRule="auto"/>
            </w:pPr>
            <w:r>
              <w:rPr>
                <w:rFonts w:ascii="Aptos" w:hAnsi="Aptos"/>
                <w:b/>
                <w:color w:val="FFFFFF"/>
                <w:sz w:val="13"/>
              </w:rPr>
              <w:t>Ronaldo apps / min</w:t>
            </w:r>
          </w:p>
        </w:tc>
        <w:tc>
          <w:tcPr>
            <w:tcW w:type="dxa" w:w="2736"/>
            <w:vAlign w:val="center"/>
            <w:tcMar>
              <w:top w:w="55" w:type="dxa"/>
              <w:start w:w="70" w:type="dxa"/>
              <w:bottom w:w="55" w:type="dxa"/>
              <w:end w:w="70" w:type="dxa"/>
            </w:tcMar>
            <w:shd w:fill="15324B"/>
          </w:tcPr>
          <w:p>
            <w:pPr>
              <w:spacing w:after="0" w:before="0" w:line="240" w:lineRule="auto"/>
            </w:pPr>
            <w:r>
              <w:rPr>
                <w:rFonts w:ascii="Aptos" w:hAnsi="Aptos"/>
                <w:b/>
                <w:color w:val="FFFFFF"/>
                <w:sz w:val="13"/>
              </w:rPr>
              <w:t>Weighted / 90 (M / R / gap)</w:t>
            </w:r>
          </w:p>
        </w:tc>
        <w:tc>
          <w:tcPr>
            <w:tcW w:type="dxa" w:w="2592"/>
            <w:vAlign w:val="center"/>
            <w:tcMar>
              <w:top w:w="55" w:type="dxa"/>
              <w:start w:w="70" w:type="dxa"/>
              <w:bottom w:w="55" w:type="dxa"/>
              <w:end w:w="70" w:type="dxa"/>
            </w:tcMar>
            <w:shd w:fill="15324B"/>
          </w:tcPr>
          <w:p>
            <w:pPr>
              <w:spacing w:after="0" w:before="0" w:line="240" w:lineRule="auto"/>
            </w:pPr>
            <w:r>
              <w:rPr>
                <w:rFonts w:ascii="Aptos" w:hAnsi="Aptos"/>
                <w:b/>
                <w:color w:val="FFFFFF"/>
                <w:sz w:val="13"/>
              </w:rPr>
              <w:t>Raw / 90 (M / R / gap)</w:t>
            </w:r>
          </w:p>
        </w:tc>
      </w:tr>
      <w:tr>
        <w:trPr>
          <w:cantSplit/>
        </w:trPr>
        <w:tc>
          <w:tcPr>
            <w:tcW w:type="dxa" w:w="1152"/>
            <w:vAlign w:val="center"/>
            <w:tcMar>
              <w:top w:w="55" w:type="dxa"/>
              <w:start w:w="70" w:type="dxa"/>
              <w:bottom w:w="55" w:type="dxa"/>
              <w:end w:w="70" w:type="dxa"/>
            </w:tcMar>
          </w:tcPr>
          <w:p>
            <w:pPr>
              <w:spacing w:after="0" w:before="0" w:line="240" w:lineRule="auto"/>
            </w:pPr>
            <w:r>
              <w:rPr>
                <w:rFonts w:ascii="Aptos" w:hAnsi="Aptos"/>
                <w:sz w:val="13"/>
              </w:rPr>
              <w:t>Overall</w:t>
            </w:r>
          </w:p>
        </w:tc>
        <w:tc>
          <w:tcPr>
            <w:tcW w:type="dxa" w:w="1872"/>
            <w:vAlign w:val="center"/>
            <w:tcMar>
              <w:top w:w="55" w:type="dxa"/>
              <w:start w:w="70" w:type="dxa"/>
              <w:bottom w:w="55" w:type="dxa"/>
              <w:end w:w="70" w:type="dxa"/>
            </w:tcMar>
          </w:tcPr>
          <w:p>
            <w:pPr>
              <w:spacing w:after="0" w:before="0" w:line="240" w:lineRule="auto"/>
            </w:pPr>
            <w:r>
              <w:rPr>
                <w:rFonts w:ascii="Aptos" w:hAnsi="Aptos"/>
                <w:sz w:val="13"/>
              </w:rPr>
              <w:t>1,031 / 85,131</w:t>
            </w:r>
          </w:p>
        </w:tc>
        <w:tc>
          <w:tcPr>
            <w:tcW w:type="dxa" w:w="1872"/>
            <w:vAlign w:val="center"/>
            <w:tcMar>
              <w:top w:w="55" w:type="dxa"/>
              <w:start w:w="70" w:type="dxa"/>
              <w:bottom w:w="55" w:type="dxa"/>
              <w:end w:w="70" w:type="dxa"/>
            </w:tcMar>
          </w:tcPr>
          <w:p>
            <w:pPr>
              <w:spacing w:after="0" w:before="0" w:line="240" w:lineRule="auto"/>
            </w:pPr>
            <w:r>
              <w:rPr>
                <w:rFonts w:ascii="Aptos" w:hAnsi="Aptos"/>
                <w:sz w:val="13"/>
              </w:rPr>
              <w:t>1,170 / 95,950</w:t>
            </w:r>
          </w:p>
        </w:tc>
        <w:tc>
          <w:tcPr>
            <w:tcW w:type="dxa" w:w="2736"/>
            <w:vAlign w:val="center"/>
            <w:tcMar>
              <w:top w:w="55" w:type="dxa"/>
              <w:start w:w="70" w:type="dxa"/>
              <w:bottom w:w="55" w:type="dxa"/>
              <w:end w:w="70" w:type="dxa"/>
            </w:tcMar>
          </w:tcPr>
          <w:p>
            <w:pPr>
              <w:spacing w:after="0" w:before="0" w:line="240" w:lineRule="auto"/>
            </w:pPr>
            <w:r>
              <w:rPr>
                <w:rFonts w:ascii="Aptos" w:hAnsi="Aptos"/>
                <w:sz w:val="13"/>
              </w:rPr>
              <w:t>0.1337 / 0.0384 / +0.0953</w:t>
            </w:r>
          </w:p>
        </w:tc>
        <w:tc>
          <w:tcPr>
            <w:tcW w:type="dxa" w:w="2592"/>
            <w:vAlign w:val="center"/>
            <w:tcMar>
              <w:top w:w="55" w:type="dxa"/>
              <w:start w:w="70" w:type="dxa"/>
              <w:bottom w:w="55" w:type="dxa"/>
              <w:end w:w="70" w:type="dxa"/>
            </w:tcMar>
          </w:tcPr>
          <w:p>
            <w:pPr>
              <w:spacing w:after="0" w:before="0" w:line="240" w:lineRule="auto"/>
            </w:pPr>
            <w:r>
              <w:rPr>
                <w:rFonts w:ascii="Aptos" w:hAnsi="Aptos"/>
                <w:sz w:val="13"/>
              </w:rPr>
              <w:t>0.8954 / 0.8357 / +0.0597</w:t>
            </w:r>
          </w:p>
        </w:tc>
      </w:tr>
      <w:tr>
        <w:trPr>
          <w:cantSplit/>
        </w:trPr>
        <w:tc>
          <w:tcPr>
            <w:tcW w:type="dxa" w:w="1152"/>
            <w:vAlign w:val="center"/>
            <w:tcMar>
              <w:top w:w="55" w:type="dxa"/>
              <w:start w:w="70" w:type="dxa"/>
              <w:bottom w:w="55" w:type="dxa"/>
              <w:end w:w="70" w:type="dxa"/>
            </w:tcMar>
            <w:shd w:fill="F2F5F7"/>
          </w:tcPr>
          <w:p>
            <w:pPr>
              <w:spacing w:after="0" w:before="0" w:line="240" w:lineRule="auto"/>
            </w:pPr>
            <w:r>
              <w:rPr>
                <w:rFonts w:ascii="Aptos" w:hAnsi="Aptos"/>
                <w:sz w:val="13"/>
              </w:rPr>
              <w:t>Home</w:t>
            </w:r>
          </w:p>
        </w:tc>
        <w:tc>
          <w:tcPr>
            <w:tcW w:type="dxa" w:w="1872"/>
            <w:vAlign w:val="center"/>
            <w:tcMar>
              <w:top w:w="55" w:type="dxa"/>
              <w:start w:w="70" w:type="dxa"/>
              <w:bottom w:w="55" w:type="dxa"/>
              <w:end w:w="70" w:type="dxa"/>
            </w:tcMar>
            <w:shd w:fill="F2F5F7"/>
          </w:tcPr>
          <w:p>
            <w:pPr>
              <w:spacing w:after="0" w:before="0" w:line="240" w:lineRule="auto"/>
            </w:pPr>
            <w:r>
              <w:rPr>
                <w:rFonts w:ascii="Aptos" w:hAnsi="Aptos"/>
                <w:sz w:val="13"/>
              </w:rPr>
              <w:t>495 / 40,525</w:t>
            </w:r>
          </w:p>
        </w:tc>
        <w:tc>
          <w:tcPr>
            <w:tcW w:type="dxa" w:w="1872"/>
            <w:vAlign w:val="center"/>
            <w:tcMar>
              <w:top w:w="55" w:type="dxa"/>
              <w:start w:w="70" w:type="dxa"/>
              <w:bottom w:w="55" w:type="dxa"/>
              <w:end w:w="70" w:type="dxa"/>
            </w:tcMar>
            <w:shd w:fill="F2F5F7"/>
          </w:tcPr>
          <w:p>
            <w:pPr>
              <w:spacing w:after="0" w:before="0" w:line="240" w:lineRule="auto"/>
            </w:pPr>
            <w:r>
              <w:rPr>
                <w:rFonts w:ascii="Aptos" w:hAnsi="Aptos"/>
                <w:sz w:val="13"/>
              </w:rPr>
              <w:t>572 / 47,198</w:t>
            </w:r>
          </w:p>
        </w:tc>
        <w:tc>
          <w:tcPr>
            <w:tcW w:type="dxa" w:w="2736"/>
            <w:vAlign w:val="center"/>
            <w:tcMar>
              <w:top w:w="55" w:type="dxa"/>
              <w:start w:w="70" w:type="dxa"/>
              <w:bottom w:w="55" w:type="dxa"/>
              <w:end w:w="70" w:type="dxa"/>
            </w:tcMar>
            <w:shd w:fill="F2F5F7"/>
          </w:tcPr>
          <w:p>
            <w:pPr>
              <w:spacing w:after="0" w:before="0" w:line="240" w:lineRule="auto"/>
            </w:pPr>
            <w:r>
              <w:rPr>
                <w:rFonts w:ascii="Aptos" w:hAnsi="Aptos"/>
                <w:sz w:val="13"/>
              </w:rPr>
              <w:t>0.9184 / 0.7791 / +0.1393</w:t>
            </w:r>
          </w:p>
        </w:tc>
        <w:tc>
          <w:tcPr>
            <w:tcW w:type="dxa" w:w="2592"/>
            <w:vAlign w:val="center"/>
            <w:tcMar>
              <w:top w:w="55" w:type="dxa"/>
              <w:start w:w="70" w:type="dxa"/>
              <w:bottom w:w="55" w:type="dxa"/>
              <w:end w:w="70" w:type="dxa"/>
            </w:tcMar>
            <w:shd w:fill="F2F5F7"/>
          </w:tcPr>
          <w:p>
            <w:pPr>
              <w:spacing w:after="0" w:before="0" w:line="240" w:lineRule="auto"/>
            </w:pPr>
            <w:r>
              <w:rPr>
                <w:rFonts w:ascii="Aptos" w:hAnsi="Aptos"/>
                <w:sz w:val="13"/>
              </w:rPr>
              <w:t>1.0638 / 0.9325 / +0.1313</w:t>
            </w:r>
          </w:p>
        </w:tc>
      </w:tr>
      <w:tr>
        <w:trPr>
          <w:cantSplit/>
        </w:trPr>
        <w:tc>
          <w:tcPr>
            <w:tcW w:type="dxa" w:w="1152"/>
            <w:vAlign w:val="center"/>
            <w:tcMar>
              <w:top w:w="55" w:type="dxa"/>
              <w:start w:w="70" w:type="dxa"/>
              <w:bottom w:w="55" w:type="dxa"/>
              <w:end w:w="70" w:type="dxa"/>
            </w:tcMar>
          </w:tcPr>
          <w:p>
            <w:pPr>
              <w:spacing w:after="0" w:before="0" w:line="240" w:lineRule="auto"/>
            </w:pPr>
            <w:r>
              <w:rPr>
                <w:rFonts w:ascii="Aptos" w:hAnsi="Aptos"/>
                <w:sz w:val="13"/>
              </w:rPr>
              <w:t>Away</w:t>
            </w:r>
          </w:p>
        </w:tc>
        <w:tc>
          <w:tcPr>
            <w:tcW w:type="dxa" w:w="1872"/>
            <w:vAlign w:val="center"/>
            <w:tcMar>
              <w:top w:w="55" w:type="dxa"/>
              <w:start w:w="70" w:type="dxa"/>
              <w:bottom w:w="55" w:type="dxa"/>
              <w:end w:w="70" w:type="dxa"/>
            </w:tcMar>
          </w:tcPr>
          <w:p>
            <w:pPr>
              <w:spacing w:after="0" w:before="0" w:line="240" w:lineRule="auto"/>
            </w:pPr>
            <w:r>
              <w:rPr>
                <w:rFonts w:ascii="Aptos" w:hAnsi="Aptos"/>
                <w:sz w:val="13"/>
              </w:rPr>
              <w:t>461 / 38,180</w:t>
            </w:r>
          </w:p>
        </w:tc>
        <w:tc>
          <w:tcPr>
            <w:tcW w:type="dxa" w:w="1872"/>
            <w:vAlign w:val="center"/>
            <w:tcMar>
              <w:top w:w="55" w:type="dxa"/>
              <w:start w:w="70" w:type="dxa"/>
              <w:bottom w:w="55" w:type="dxa"/>
              <w:end w:w="70" w:type="dxa"/>
            </w:tcMar>
          </w:tcPr>
          <w:p>
            <w:pPr>
              <w:spacing w:after="0" w:before="0" w:line="240" w:lineRule="auto"/>
            </w:pPr>
            <w:r>
              <w:rPr>
                <w:rFonts w:ascii="Aptos" w:hAnsi="Aptos"/>
                <w:sz w:val="13"/>
              </w:rPr>
              <w:t>538 / 43,531</w:t>
            </w:r>
          </w:p>
        </w:tc>
        <w:tc>
          <w:tcPr>
            <w:tcW w:type="dxa" w:w="2736"/>
            <w:vAlign w:val="center"/>
            <w:tcMar>
              <w:top w:w="55" w:type="dxa"/>
              <w:start w:w="70" w:type="dxa"/>
              <w:bottom w:w="55" w:type="dxa"/>
              <w:end w:w="70" w:type="dxa"/>
            </w:tcMar>
          </w:tcPr>
          <w:p>
            <w:pPr>
              <w:spacing w:after="0" w:before="0" w:line="240" w:lineRule="auto"/>
            </w:pPr>
            <w:r>
              <w:rPr>
                <w:rFonts w:ascii="Aptos" w:hAnsi="Aptos"/>
                <w:sz w:val="13"/>
              </w:rPr>
              <w:t>-0.8123 / -0.8450 / +0.0327</w:t>
            </w:r>
          </w:p>
        </w:tc>
        <w:tc>
          <w:tcPr>
            <w:tcW w:type="dxa" w:w="2592"/>
            <w:vAlign w:val="center"/>
            <w:tcMar>
              <w:top w:w="55" w:type="dxa"/>
              <w:start w:w="70" w:type="dxa"/>
              <w:bottom w:w="55" w:type="dxa"/>
              <w:end w:w="70" w:type="dxa"/>
            </w:tcMar>
          </w:tcPr>
          <w:p>
            <w:pPr>
              <w:spacing w:after="0" w:before="0" w:line="240" w:lineRule="auto"/>
            </w:pPr>
            <w:r>
              <w:rPr>
                <w:rFonts w:ascii="Aptos" w:hAnsi="Aptos"/>
                <w:sz w:val="13"/>
              </w:rPr>
              <w:t>0.7472 / 0.7588 / -0.0115</w:t>
            </w:r>
          </w:p>
        </w:tc>
      </w:tr>
      <w:tr>
        <w:trPr>
          <w:cantSplit/>
        </w:trPr>
        <w:tc>
          <w:tcPr>
            <w:tcW w:type="dxa" w:w="1152"/>
            <w:vAlign w:val="center"/>
            <w:tcMar>
              <w:top w:w="55" w:type="dxa"/>
              <w:start w:w="70" w:type="dxa"/>
              <w:bottom w:w="55" w:type="dxa"/>
              <w:end w:w="70" w:type="dxa"/>
            </w:tcMar>
            <w:shd w:fill="F2F5F7"/>
          </w:tcPr>
          <w:p>
            <w:pPr>
              <w:spacing w:after="0" w:before="0" w:line="240" w:lineRule="auto"/>
            </w:pPr>
            <w:r>
              <w:rPr>
                <w:rFonts w:ascii="Aptos" w:hAnsi="Aptos"/>
                <w:sz w:val="13"/>
              </w:rPr>
              <w:t>Neutral</w:t>
            </w:r>
          </w:p>
        </w:tc>
        <w:tc>
          <w:tcPr>
            <w:tcW w:type="dxa" w:w="1872"/>
            <w:vAlign w:val="center"/>
            <w:tcMar>
              <w:top w:w="55" w:type="dxa"/>
              <w:start w:w="70" w:type="dxa"/>
              <w:bottom w:w="55" w:type="dxa"/>
              <w:end w:w="70" w:type="dxa"/>
            </w:tcMar>
            <w:shd w:fill="F2F5F7"/>
          </w:tcPr>
          <w:p>
            <w:pPr>
              <w:spacing w:after="0" w:before="0" w:line="240" w:lineRule="auto"/>
            </w:pPr>
            <w:r>
              <w:rPr>
                <w:rFonts w:ascii="Aptos" w:hAnsi="Aptos"/>
                <w:sz w:val="13"/>
              </w:rPr>
              <w:t>75 / 6,426</w:t>
            </w:r>
          </w:p>
        </w:tc>
        <w:tc>
          <w:tcPr>
            <w:tcW w:type="dxa" w:w="1872"/>
            <w:vAlign w:val="center"/>
            <w:tcMar>
              <w:top w:w="55" w:type="dxa"/>
              <w:start w:w="70" w:type="dxa"/>
              <w:bottom w:w="55" w:type="dxa"/>
              <w:end w:w="70" w:type="dxa"/>
            </w:tcMar>
            <w:shd w:fill="F2F5F7"/>
          </w:tcPr>
          <w:p>
            <w:pPr>
              <w:spacing w:after="0" w:before="0" w:line="240" w:lineRule="auto"/>
            </w:pPr>
            <w:r>
              <w:rPr>
                <w:rFonts w:ascii="Aptos" w:hAnsi="Aptos"/>
                <w:sz w:val="13"/>
              </w:rPr>
              <w:t>60 / 5,221</w:t>
            </w:r>
          </w:p>
        </w:tc>
        <w:tc>
          <w:tcPr>
            <w:tcW w:type="dxa" w:w="2736"/>
            <w:vAlign w:val="center"/>
            <w:tcMar>
              <w:top w:w="55" w:type="dxa"/>
              <w:start w:w="70" w:type="dxa"/>
              <w:bottom w:w="55" w:type="dxa"/>
              <w:end w:w="70" w:type="dxa"/>
            </w:tcMar>
            <w:shd w:fill="F2F5F7"/>
          </w:tcPr>
          <w:p>
            <w:pPr>
              <w:spacing w:after="0" w:before="0" w:line="240" w:lineRule="auto"/>
            </w:pPr>
            <w:r>
              <w:rPr>
                <w:rFonts w:ascii="Aptos" w:hAnsi="Aptos"/>
                <w:sz w:val="13"/>
              </w:rPr>
              <w:t>0.8056 / 0.7080 / +0.0976</w:t>
            </w:r>
          </w:p>
        </w:tc>
        <w:tc>
          <w:tcPr>
            <w:tcW w:type="dxa" w:w="2592"/>
            <w:vAlign w:val="center"/>
            <w:tcMar>
              <w:top w:w="55" w:type="dxa"/>
              <w:start w:w="70" w:type="dxa"/>
              <w:bottom w:w="55" w:type="dxa"/>
              <w:end w:w="70" w:type="dxa"/>
            </w:tcMar>
            <w:shd w:fill="F2F5F7"/>
          </w:tcPr>
          <w:p>
            <w:pPr>
              <w:spacing w:after="0" w:before="0" w:line="240" w:lineRule="auto"/>
            </w:pPr>
            <w:r>
              <w:rPr>
                <w:rFonts w:ascii="Aptos" w:hAnsi="Aptos"/>
                <w:sz w:val="13"/>
              </w:rPr>
              <w:t>0.7143 / 0.6033 / +0.1110</w:t>
            </w:r>
          </w:p>
        </w:tc>
      </w:tr>
    </w:tbl>
    <w:p>
      <w:pPr>
        <w:pStyle w:val="ListBullet"/>
        <w:spacing w:after="40"/>
      </w:pPr>
      <w:r>
        <w:t>The fixed reference contains 14 ordered rows: overall, five career eras, five competition families, and three venues.</w:t>
      </w:r>
    </w:p>
    <w:p>
      <w:pPr>
        <w:pStyle w:val="ListBullet"/>
        <w:spacing w:after="40"/>
      </w:pPr>
      <w:r>
        <w:t>The fixed table never changes. The live table updates immediately with K, penalty, competition, and venue controls; it does not wait for Update analysis.</w:t>
      </w:r>
    </w:p>
    <w:p>
      <w:pPr>
        <w:pStyle w:val="ListBullet"/>
        <w:spacing w:after="40"/>
      </w:pPr>
      <w:r>
        <w:t>Weighted and raw columns remain side by side. N/A means missing player exposure; a real zero is printed as 0.0000.</w:t>
      </w:r>
    </w:p>
    <w:p>
      <w:pPr>
        <w:pStyle w:val="ListBullet"/>
        <w:spacing w:after="40"/>
      </w:pPr>
      <w:r>
        <w:t>Apps and minutes reconcile to the same valid-match denominators used everywhere else.</w:t>
      </w:r>
    </w:p>
    <w:tbl>
      <w:tblPr>
        <w:tblW w:type="auto" w:w="0"/>
        <w:jc w:val="center"/>
        <w:tblLook w:firstColumn="1" w:firstRow="1" w:lastColumn="0" w:lastRow="0" w:noHBand="0" w:noVBand="1" w:val="04A0"/>
      </w:tblPr>
      <w:tblGrid>
        <w:gridCol w:w="10454"/>
      </w:tblGrid>
      <w:tr>
        <w:tc>
          <w:tcPr>
            <w:tcW w:type="dxa" w:w="10454"/>
            <w:shd w:fill="E9F5F4"/>
            <w:tcMar>
              <w:top w:w="90" w:type="dxa"/>
              <w:start w:w="120" w:type="dxa"/>
              <w:bottom w:w="90" w:type="dxa"/>
              <w:end w:w="120" w:type="dxa"/>
            </w:tcMar>
          </w:tcPr>
          <w:p>
            <w:pPr>
              <w:spacing w:after="20"/>
            </w:pPr>
            <w:r>
              <w:rPr>
                <w:b/>
                <w:color w:val="1C7C7D"/>
                <w:sz w:val="16"/>
              </w:rPr>
              <w:t xml:space="preserve">READING RULE  </w:t>
            </w:r>
            <w:r>
              <w:rPr>
                <w:color w:val="263746"/>
                <w:sz w:val="18"/>
              </w:rPr>
              <w:t>Every gap is Messi minus Ronaldo. These Summary rows are descriptive; uncertainty remains on the button-frozen Inference tab.</w:t>
            </w:r>
          </w:p>
        </w:tc>
      </w:tr>
    </w:tbl>
    <w:p>
      <w:pPr>
        <w:spacing w:after="0"/>
      </w:pPr>
    </w:p>
    <w:p>
      <w:r>
        <w:br w:type="page"/>
      </w:r>
    </w:p>
    <w:p>
      <w:pPr>
        <w:spacing w:after="20"/>
      </w:pPr>
      <w:r>
        <w:rPr>
          <w:rFonts w:ascii="Aptos" w:hAnsi="Aptos"/>
          <w:b/>
          <w:color w:val="1C7C7D"/>
          <w:sz w:val="15"/>
        </w:rPr>
        <w:t>29 / 30   WAVE 5 RAW DATA</w:t>
      </w:r>
    </w:p>
    <w:p>
      <w:pPr>
        <w:pStyle w:val="Heading1"/>
      </w:pPr>
      <w:r>
        <w:t>Exact source transparency and the downloadable audit trail</w:t>
      </w:r>
    </w:p>
    <w:tbl>
      <w:tblPr>
        <w:tblStyle w:val="TableGrid"/>
        <w:tblW w:type="auto" w:w="0"/>
        <w:jc w:val="center"/>
        <w:tblLayout w:type="fixed"/>
        <w:tblLook w:firstColumn="1" w:firstRow="1" w:lastColumn="0" w:lastRow="0" w:noHBand="0" w:noVBand="1" w:val="04A0"/>
      </w:tblPr>
      <w:tblGrid>
        <w:gridCol w:w="5227"/>
        <w:gridCol w:w="5227"/>
      </w:tblGrid>
      <w:tr>
        <w:trPr>
          <w:tblHeader w:val="true"/>
          <w:cantSplit/>
        </w:trPr>
        <w:tc>
          <w:tcPr>
            <w:tcW w:type="dxa" w:w="3096"/>
            <w:vAlign w:val="center"/>
            <w:tcMar>
              <w:top w:w="55" w:type="dxa"/>
              <w:start w:w="70" w:type="dxa"/>
              <w:bottom w:w="55" w:type="dxa"/>
              <w:end w:w="70" w:type="dxa"/>
            </w:tcMar>
            <w:shd w:fill="15324B"/>
          </w:tcPr>
          <w:p>
            <w:pPr>
              <w:spacing w:after="0" w:before="0" w:line="240" w:lineRule="auto"/>
            </w:pPr>
            <w:r>
              <w:rPr>
                <w:rFonts w:ascii="Aptos" w:hAnsi="Aptos"/>
                <w:b/>
                <w:color w:val="FFFFFF"/>
                <w:sz w:val="16"/>
              </w:rPr>
              <w:t>Raw-data contract</w:t>
            </w:r>
          </w:p>
        </w:tc>
        <w:tc>
          <w:tcPr>
            <w:tcW w:type="dxa" w:w="7128"/>
            <w:vAlign w:val="center"/>
            <w:tcMar>
              <w:top w:w="55" w:type="dxa"/>
              <w:start w:w="70" w:type="dxa"/>
              <w:bottom w:w="55" w:type="dxa"/>
              <w:end w:w="70" w:type="dxa"/>
            </w:tcMar>
            <w:shd w:fill="15324B"/>
          </w:tcPr>
          <w:p>
            <w:pPr>
              <w:spacing w:after="0" w:before="0" w:line="240" w:lineRule="auto"/>
            </w:pPr>
            <w:r>
              <w:rPr>
                <w:rFonts w:ascii="Aptos" w:hAnsi="Aptos"/>
                <w:b/>
                <w:color w:val="FFFFFF"/>
                <w:sz w:val="16"/>
              </w:rPr>
              <w:t>Verified value</w:t>
            </w:r>
          </w:p>
        </w:tc>
      </w:tr>
      <w:tr>
        <w:trPr>
          <w:cantSplit/>
        </w:trPr>
        <w:tc>
          <w:tcPr>
            <w:tcW w:type="dxa" w:w="3096"/>
            <w:vAlign w:val="center"/>
            <w:tcMar>
              <w:top w:w="55" w:type="dxa"/>
              <w:start w:w="70" w:type="dxa"/>
              <w:bottom w:w="55" w:type="dxa"/>
              <w:end w:w="70" w:type="dxa"/>
            </w:tcMar>
          </w:tcPr>
          <w:p>
            <w:pPr>
              <w:spacing w:after="0" w:before="0" w:line="240" w:lineRule="auto"/>
            </w:pPr>
            <w:r>
              <w:rPr>
                <w:rFonts w:ascii="Aptos" w:hAnsi="Aptos"/>
                <w:sz w:val="16"/>
              </w:rPr>
              <w:t>Rows × columns</w:t>
            </w:r>
          </w:p>
        </w:tc>
        <w:tc>
          <w:tcPr>
            <w:tcW w:type="dxa" w:w="7128"/>
            <w:vAlign w:val="center"/>
            <w:tcMar>
              <w:top w:w="55" w:type="dxa"/>
              <w:start w:w="70" w:type="dxa"/>
              <w:bottom w:w="55" w:type="dxa"/>
              <w:end w:w="70" w:type="dxa"/>
            </w:tcMar>
          </w:tcPr>
          <w:p>
            <w:pPr>
              <w:spacing w:after="0" w:before="0" w:line="240" w:lineRule="auto"/>
            </w:pPr>
            <w:r>
              <w:rPr>
                <w:rFonts w:ascii="Aptos" w:hAnsi="Aptos"/>
                <w:sz w:val="16"/>
              </w:rPr>
              <w:t>1,738 × 29</w:t>
            </w:r>
          </w:p>
        </w:tc>
      </w:tr>
      <w:tr>
        <w:trPr>
          <w:cantSplit/>
        </w:trPr>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6"/>
              </w:rPr>
              <w:t>File size</w:t>
            </w:r>
          </w:p>
        </w:tc>
        <w:tc>
          <w:tcPr>
            <w:tcW w:type="dxa" w:w="7128"/>
            <w:vAlign w:val="center"/>
            <w:tcMar>
              <w:top w:w="55" w:type="dxa"/>
              <w:start w:w="70" w:type="dxa"/>
              <w:bottom w:w="55" w:type="dxa"/>
              <w:end w:w="70" w:type="dxa"/>
            </w:tcMar>
            <w:shd w:fill="F2F5F7"/>
          </w:tcPr>
          <w:p>
            <w:pPr>
              <w:spacing w:after="0" w:before="0" w:line="240" w:lineRule="auto"/>
            </w:pPr>
            <w:r>
              <w:rPr>
                <w:rFonts w:ascii="Aptos" w:hAnsi="Aptos"/>
                <w:sz w:val="16"/>
              </w:rPr>
              <w:t>431,529 bytes</w:t>
            </w:r>
          </w:p>
        </w:tc>
      </w:tr>
      <w:tr>
        <w:trPr>
          <w:cantSplit/>
        </w:trPr>
        <w:tc>
          <w:tcPr>
            <w:tcW w:type="dxa" w:w="3096"/>
            <w:vAlign w:val="center"/>
            <w:tcMar>
              <w:top w:w="55" w:type="dxa"/>
              <w:start w:w="70" w:type="dxa"/>
              <w:bottom w:w="55" w:type="dxa"/>
              <w:end w:w="70" w:type="dxa"/>
            </w:tcMar>
          </w:tcPr>
          <w:p>
            <w:pPr>
              <w:spacing w:after="0" w:before="0" w:line="240" w:lineRule="auto"/>
            </w:pPr>
            <w:r>
              <w:rPr>
                <w:rFonts w:ascii="Aptos" w:hAnsi="Aptos"/>
                <w:sz w:val="16"/>
              </w:rPr>
              <w:t>Source/app MD5</w:t>
            </w:r>
          </w:p>
        </w:tc>
        <w:tc>
          <w:tcPr>
            <w:tcW w:type="dxa" w:w="7128"/>
            <w:vAlign w:val="center"/>
            <w:tcMar>
              <w:top w:w="55" w:type="dxa"/>
              <w:start w:w="70" w:type="dxa"/>
              <w:bottom w:w="55" w:type="dxa"/>
              <w:end w:w="70" w:type="dxa"/>
            </w:tcMar>
          </w:tcPr>
          <w:p>
            <w:pPr>
              <w:spacing w:after="0" w:before="0" w:line="240" w:lineRule="auto"/>
            </w:pPr>
            <w:r>
              <w:rPr>
                <w:rFonts w:ascii="Aptos" w:hAnsi="Aptos"/>
                <w:sz w:val="16"/>
              </w:rPr>
              <w:t>c43c3f995b1f301b4328c846eab2cf27</w:t>
            </w:r>
          </w:p>
        </w:tc>
      </w:tr>
      <w:tr>
        <w:trPr>
          <w:cantSplit/>
        </w:trPr>
        <w:tc>
          <w:tcPr>
            <w:tcW w:type="dxa" w:w="3096"/>
            <w:vAlign w:val="center"/>
            <w:tcMar>
              <w:top w:w="55" w:type="dxa"/>
              <w:start w:w="70" w:type="dxa"/>
              <w:bottom w:w="55" w:type="dxa"/>
              <w:end w:w="70" w:type="dxa"/>
            </w:tcMar>
            <w:shd w:fill="F2F5F7"/>
          </w:tcPr>
          <w:p>
            <w:pPr>
              <w:spacing w:after="0" w:before="0" w:line="240" w:lineRule="auto"/>
            </w:pPr>
            <w:r>
              <w:rPr>
                <w:rFonts w:ascii="Aptos" w:hAnsi="Aptos"/>
                <w:sz w:val="16"/>
              </w:rPr>
              <w:t>Download behavior</w:t>
            </w:r>
          </w:p>
        </w:tc>
        <w:tc>
          <w:tcPr>
            <w:tcW w:type="dxa" w:w="7128"/>
            <w:vAlign w:val="center"/>
            <w:tcMar>
              <w:top w:w="55" w:type="dxa"/>
              <w:start w:w="70" w:type="dxa"/>
              <w:bottom w:w="55" w:type="dxa"/>
              <w:end w:w="70" w:type="dxa"/>
            </w:tcMar>
            <w:shd w:fill="F2F5F7"/>
          </w:tcPr>
          <w:p>
            <w:pPr>
              <w:spacing w:after="0" w:before="0" w:line="240" w:lineRule="auto"/>
            </w:pPr>
            <w:r>
              <w:rPr>
                <w:rFonts w:ascii="Aptos" w:hAnsi="Aptos"/>
                <w:sz w:val="16"/>
              </w:rPr>
              <w:t>Byte-for-byte copy of goals_master_final.csv</w:t>
            </w:r>
          </w:p>
        </w:tc>
      </w:tr>
      <w:tr>
        <w:trPr>
          <w:cantSplit/>
        </w:trPr>
        <w:tc>
          <w:tcPr>
            <w:tcW w:type="dxa" w:w="3096"/>
            <w:vAlign w:val="center"/>
            <w:tcMar>
              <w:top w:w="55" w:type="dxa"/>
              <w:start w:w="70" w:type="dxa"/>
              <w:bottom w:w="55" w:type="dxa"/>
              <w:end w:w="70" w:type="dxa"/>
            </w:tcMar>
          </w:tcPr>
          <w:p>
            <w:pPr>
              <w:spacing w:after="0" w:before="0" w:line="240" w:lineRule="auto"/>
            </w:pPr>
            <w:r>
              <w:rPr>
                <w:rFonts w:ascii="Aptos" w:hAnsi="Aptos"/>
                <w:sz w:val="16"/>
              </w:rPr>
              <w:t>Dashboard controls</w:t>
            </w:r>
          </w:p>
        </w:tc>
        <w:tc>
          <w:tcPr>
            <w:tcW w:type="dxa" w:w="7128"/>
            <w:vAlign w:val="center"/>
            <w:tcMar>
              <w:top w:w="55" w:type="dxa"/>
              <w:start w:w="70" w:type="dxa"/>
              <w:bottom w:w="55" w:type="dxa"/>
              <w:end w:w="70" w:type="dxa"/>
            </w:tcMar>
          </w:tcPr>
          <w:p>
            <w:pPr>
              <w:spacing w:after="0" w:before="0" w:line="240" w:lineRule="auto"/>
            </w:pPr>
            <w:r>
              <w:rPr>
                <w:rFonts w:ascii="Aptos" w:hAnsi="Aptos"/>
                <w:sz w:val="16"/>
              </w:rPr>
              <w:t>No effect on rows, search, sorting, filters, or download</w:t>
            </w:r>
          </w:p>
        </w:tc>
      </w:tr>
    </w:tbl>
    <w:p>
      <w:pPr>
        <w:pStyle w:val="Heading2"/>
      </w:pPr>
      <w:r>
        <w:t>How to audit the table</w:t>
      </w:r>
    </w:p>
    <w:p>
      <w:pPr>
        <w:pStyle w:val="ListBullet"/>
        <w:spacing w:after="40"/>
      </w:pPr>
      <w:r>
        <w:t>Use the global search to find a value across all 29 fields.</w:t>
      </w:r>
    </w:p>
    <w:p>
      <w:pPr>
        <w:pStyle w:val="ListBullet"/>
        <w:spacing w:after="40"/>
      </w:pPr>
      <w:r>
        <w:t>Use the per-column search boxes to narrow a specific source field.</w:t>
      </w:r>
    </w:p>
    <w:p>
      <w:pPr>
        <w:pStyle w:val="ListBullet"/>
        <w:spacing w:after="40"/>
      </w:pPr>
      <w:r>
        <w:t>Sort any header and paginate through all 1,738 goal-event rows.</w:t>
      </w:r>
    </w:p>
    <w:p>
      <w:pPr>
        <w:pStyle w:val="ListBullet"/>
        <w:spacing w:after="40"/>
      </w:pPr>
      <w:r>
        <w:t>Scroll horizontally inside the table on narrow screens; the page itself remains contained.</w:t>
      </w:r>
    </w:p>
    <w:p>
      <w:pPr>
        <w:pStyle w:val="ListBullet"/>
        <w:spacing w:after="40"/>
      </w:pPr>
      <w:r>
        <w:t>Download the same preserved CSV used by the tab, with no current sidebar filters applied.</w:t>
      </w:r>
    </w:p>
    <w:tbl>
      <w:tblPr>
        <w:tblW w:type="auto" w:w="0"/>
        <w:jc w:val="center"/>
        <w:tblLook w:firstColumn="1" w:firstRow="1" w:lastColumn="0" w:lastRow="0" w:noHBand="0" w:noVBand="1" w:val="04A0"/>
      </w:tblPr>
      <w:tblGrid>
        <w:gridCol w:w="10454"/>
      </w:tblGrid>
      <w:tr>
        <w:tc>
          <w:tcPr>
            <w:tcW w:type="dxa" w:w="10454"/>
            <w:shd w:fill="E9F5F4"/>
            <w:tcMar>
              <w:top w:w="90" w:type="dxa"/>
              <w:start w:w="120" w:type="dxa"/>
              <w:bottom w:w="90" w:type="dxa"/>
              <w:end w:w="120" w:type="dxa"/>
            </w:tcMar>
          </w:tcPr>
          <w:p>
            <w:pPr>
              <w:spacing w:after="20"/>
            </w:pPr>
            <w:r>
              <w:rPr>
                <w:b/>
                <w:color w:val="1C7C7D"/>
                <w:sz w:val="16"/>
              </w:rPr>
              <w:t xml:space="preserve">NEXT PAGE  </w:t>
            </w:r>
            <w:r>
              <w:rPr>
                <w:color w:val="263746"/>
                <w:sz w:val="18"/>
              </w:rPr>
              <w:t>Wave 5 completed the analytical content. The final page explains Wave 6 interface polish and separates usability improvements from statistical changes.</w:t>
            </w:r>
          </w:p>
        </w:tc>
      </w:tr>
    </w:tbl>
    <w:p>
      <w:pPr>
        <w:spacing w:after="0"/>
      </w:pPr>
    </w:p>
    <w:p>
      <w:r>
        <w:br w:type="page"/>
      </w:r>
    </w:p>
    <w:p>
      <w:pPr>
        <w:spacing w:after="20"/>
      </w:pPr>
      <w:r>
        <w:rPr>
          <w:rFonts w:ascii="Aptos" w:hAnsi="Aptos"/>
          <w:b/>
          <w:color w:val="1C7C7D"/>
          <w:sz w:val="15"/>
        </w:rPr>
        <w:t>30 / 30   WAVE 6 POLISH</w:t>
      </w:r>
    </w:p>
    <w:p>
      <w:pPr>
        <w:pStyle w:val="Heading1"/>
      </w:pPr>
      <w:r>
        <w:t>How the finished interface supports careful reading</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1728"/>
            <w:vAlign w:val="center"/>
            <w:tcMar>
              <w:top w:w="55" w:type="dxa"/>
              <w:start w:w="70" w:type="dxa"/>
              <w:bottom w:w="55" w:type="dxa"/>
              <w:end w:w="70" w:type="dxa"/>
            </w:tcMar>
            <w:shd w:fill="15324B"/>
          </w:tcPr>
          <w:p>
            <w:pPr>
              <w:spacing w:after="0" w:before="0" w:line="240" w:lineRule="auto"/>
            </w:pPr>
            <w:r>
              <w:rPr>
                <w:rFonts w:ascii="Aptos" w:hAnsi="Aptos"/>
                <w:b/>
                <w:color w:val="FFFFFF"/>
                <w:sz w:val="14"/>
              </w:rPr>
              <w:t>Area</w:t>
            </w:r>
          </w:p>
        </w:tc>
        <w:tc>
          <w:tcPr>
            <w:tcW w:type="dxa" w:w="4680"/>
            <w:vAlign w:val="center"/>
            <w:tcMar>
              <w:top w:w="55" w:type="dxa"/>
              <w:start w:w="70" w:type="dxa"/>
              <w:bottom w:w="55" w:type="dxa"/>
              <w:end w:w="70" w:type="dxa"/>
            </w:tcMar>
            <w:shd w:fill="15324B"/>
          </w:tcPr>
          <w:p>
            <w:pPr>
              <w:spacing w:after="0" w:before="0" w:line="240" w:lineRule="auto"/>
            </w:pPr>
            <w:r>
              <w:rPr>
                <w:rFonts w:ascii="Aptos" w:hAnsi="Aptos"/>
                <w:b/>
                <w:color w:val="FFFFFF"/>
                <w:sz w:val="14"/>
              </w:rPr>
              <w:t>What changed</w:t>
            </w:r>
          </w:p>
        </w:tc>
        <w:tc>
          <w:tcPr>
            <w:tcW w:type="dxa" w:w="3816"/>
            <w:vAlign w:val="center"/>
            <w:tcMar>
              <w:top w:w="55" w:type="dxa"/>
              <w:start w:w="70" w:type="dxa"/>
              <w:bottom w:w="55" w:type="dxa"/>
              <w:end w:w="70" w:type="dxa"/>
            </w:tcMar>
            <w:shd w:fill="15324B"/>
          </w:tcPr>
          <w:p>
            <w:pPr>
              <w:spacing w:after="0" w:before="0" w:line="240" w:lineRule="auto"/>
            </w:pPr>
            <w:r>
              <w:rPr>
                <w:rFonts w:ascii="Aptos" w:hAnsi="Aptos"/>
                <w:b/>
                <w:color w:val="FFFFFF"/>
                <w:sz w:val="14"/>
              </w:rPr>
              <w:t>Why it helps</w:t>
            </w:r>
          </w:p>
        </w:tc>
      </w:tr>
      <w:tr>
        <w:trPr>
          <w:cantSplit/>
        </w:trPr>
        <w:tc>
          <w:tcPr>
            <w:tcW w:type="dxa" w:w="1728"/>
            <w:vAlign w:val="center"/>
            <w:tcMar>
              <w:top w:w="55" w:type="dxa"/>
              <w:start w:w="70" w:type="dxa"/>
              <w:bottom w:w="55" w:type="dxa"/>
              <w:end w:w="70" w:type="dxa"/>
            </w:tcMar>
          </w:tcPr>
          <w:p>
            <w:pPr>
              <w:spacing w:after="0" w:before="0" w:line="240" w:lineRule="auto"/>
            </w:pPr>
            <w:r>
              <w:rPr>
                <w:rFonts w:ascii="Aptos" w:hAnsi="Aptos"/>
                <w:sz w:val="14"/>
              </w:rPr>
              <w:t>Loading feedback</w:t>
            </w:r>
          </w:p>
        </w:tc>
        <w:tc>
          <w:tcPr>
            <w:tcW w:type="dxa" w:w="4680"/>
            <w:vAlign w:val="center"/>
            <w:tcMar>
              <w:top w:w="55" w:type="dxa"/>
              <w:start w:w="70" w:type="dxa"/>
              <w:bottom w:w="55" w:type="dxa"/>
              <w:end w:w="70" w:type="dxa"/>
            </w:tcMar>
          </w:tcPr>
          <w:p>
            <w:pPr>
              <w:spacing w:after="0" w:before="0" w:line="240" w:lineRule="auto"/>
            </w:pPr>
            <w:r>
              <w:rPr>
                <w:rFonts w:ascii="Aptos" w:hAnsi="Aptos"/>
                <w:sz w:val="14"/>
              </w:rPr>
              <w:t>Native Shiny busy indicators plus polite updating/updated announcements</w:t>
            </w:r>
          </w:p>
        </w:tc>
        <w:tc>
          <w:tcPr>
            <w:tcW w:type="dxa" w:w="3816"/>
            <w:vAlign w:val="center"/>
            <w:tcMar>
              <w:top w:w="55" w:type="dxa"/>
              <w:start w:w="70" w:type="dxa"/>
              <w:bottom w:w="55" w:type="dxa"/>
              <w:end w:w="70" w:type="dxa"/>
            </w:tcMar>
          </w:tcPr>
          <w:p>
            <w:pPr>
              <w:spacing w:after="0" w:before="0" w:line="240" w:lineRule="auto"/>
            </w:pPr>
            <w:r>
              <w:rPr>
                <w:rFonts w:ascii="Aptos" w:hAnsi="Aptos"/>
                <w:sz w:val="14"/>
              </w:rPr>
              <w:t>Shows when outputs are recalculating without adding a dependency</w:t>
            </w:r>
          </w:p>
        </w:tc>
      </w:tr>
      <w:tr>
        <w:trPr>
          <w:cantSplit/>
        </w:trPr>
        <w:tc>
          <w:tcPr>
            <w:tcW w:type="dxa" w:w="1728"/>
            <w:vAlign w:val="center"/>
            <w:tcMar>
              <w:top w:w="55" w:type="dxa"/>
              <w:start w:w="70" w:type="dxa"/>
              <w:bottom w:w="55" w:type="dxa"/>
              <w:end w:w="70" w:type="dxa"/>
            </w:tcMar>
            <w:shd w:fill="F2F5F7"/>
          </w:tcPr>
          <w:p>
            <w:pPr>
              <w:spacing w:after="0" w:before="0" w:line="240" w:lineRule="auto"/>
            </w:pPr>
            <w:r>
              <w:rPr>
                <w:rFonts w:ascii="Aptos" w:hAnsi="Aptos"/>
                <w:sz w:val="14"/>
              </w:rPr>
              <w:t>Plot caching</w:t>
            </w:r>
          </w:p>
        </w:tc>
        <w:tc>
          <w:tcPr>
            <w:tcW w:type="dxa" w:w="4680"/>
            <w:vAlign w:val="center"/>
            <w:tcMar>
              <w:top w:w="55" w:type="dxa"/>
              <w:start w:w="70" w:type="dxa"/>
              <w:bottom w:w="55" w:type="dxa"/>
              <w:end w:w="70" w:type="dxa"/>
            </w:tcMar>
            <w:shd w:fill="F2F5F7"/>
          </w:tcPr>
          <w:p>
            <w:pPr>
              <w:spacing w:after="0" w:before="0" w:line="240" w:lineRule="auto"/>
            </w:pPr>
            <w:r>
              <w:rPr>
                <w:rFonts w:ascii="Aptos" w:hAnsi="Aptos"/>
                <w:sz w:val="14"/>
              </w:rPr>
              <w:t>All eight Plotly outputs use dependency-aware caches</w:t>
            </w:r>
          </w:p>
        </w:tc>
        <w:tc>
          <w:tcPr>
            <w:tcW w:type="dxa" w:w="3816"/>
            <w:vAlign w:val="center"/>
            <w:tcMar>
              <w:top w:w="55" w:type="dxa"/>
              <w:start w:w="70" w:type="dxa"/>
              <w:bottom w:w="55" w:type="dxa"/>
              <w:end w:w="70" w:type="dxa"/>
            </w:tcMar>
            <w:shd w:fill="F2F5F7"/>
          </w:tcPr>
          <w:p>
            <w:pPr>
              <w:spacing w:after="0" w:before="0" w:line="240" w:lineRule="auto"/>
            </w:pPr>
            <w:r>
              <w:rPr>
                <w:rFonts w:ascii="Aptos" w:hAnsi="Aptos"/>
                <w:sz w:val="14"/>
              </w:rPr>
              <w:t>Avoids unnecessary redraw work; cached results do not change the statistic</w:t>
            </w:r>
          </w:p>
        </w:tc>
      </w:tr>
      <w:tr>
        <w:trPr>
          <w:cantSplit/>
        </w:trPr>
        <w:tc>
          <w:tcPr>
            <w:tcW w:type="dxa" w:w="1728"/>
            <w:vAlign w:val="center"/>
            <w:tcMar>
              <w:top w:w="55" w:type="dxa"/>
              <w:start w:w="70" w:type="dxa"/>
              <w:bottom w:w="55" w:type="dxa"/>
              <w:end w:w="70" w:type="dxa"/>
            </w:tcMar>
          </w:tcPr>
          <w:p>
            <w:pPr>
              <w:spacing w:after="0" w:before="0" w:line="240" w:lineRule="auto"/>
            </w:pPr>
            <w:r>
              <w:rPr>
                <w:rFonts w:ascii="Aptos" w:hAnsi="Aptos"/>
                <w:sz w:val="14"/>
              </w:rPr>
              <w:t>Sidebar behavior</w:t>
            </w:r>
          </w:p>
        </w:tc>
        <w:tc>
          <w:tcPr>
            <w:tcW w:type="dxa" w:w="4680"/>
            <w:vAlign w:val="center"/>
            <w:tcMar>
              <w:top w:w="55" w:type="dxa"/>
              <w:start w:w="70" w:type="dxa"/>
              <w:bottom w:w="55" w:type="dxa"/>
              <w:end w:w="70" w:type="dxa"/>
            </w:tcMar>
          </w:tcPr>
          <w:p>
            <w:pPr>
              <w:spacing w:after="0" w:before="0" w:line="240" w:lineRule="auto"/>
            </w:pPr>
            <w:r>
              <w:rPr>
                <w:rFonts w:ascii="Aptos" w:hAnsi="Aptos"/>
                <w:sz w:val="14"/>
              </w:rPr>
              <w:t>Open on desktop and initially collapsed on mobile</w:t>
            </w:r>
          </w:p>
        </w:tc>
        <w:tc>
          <w:tcPr>
            <w:tcW w:type="dxa" w:w="3816"/>
            <w:vAlign w:val="center"/>
            <w:tcMar>
              <w:top w:w="55" w:type="dxa"/>
              <w:start w:w="70" w:type="dxa"/>
              <w:bottom w:w="55" w:type="dxa"/>
              <w:end w:w="70" w:type="dxa"/>
            </w:tcMar>
          </w:tcPr>
          <w:p>
            <w:pPr>
              <w:spacing w:after="0" w:before="0" w:line="240" w:lineRule="auto"/>
            </w:pPr>
            <w:r>
              <w:rPr>
                <w:rFonts w:ascii="Aptos" w:hAnsi="Aptos"/>
                <w:sz w:val="14"/>
              </w:rPr>
              <w:t>Keeps controls ready on wide screens and preserves space on narrow screens</w:t>
            </w:r>
          </w:p>
        </w:tc>
      </w:tr>
      <w:tr>
        <w:trPr>
          <w:cantSplit/>
        </w:trPr>
        <w:tc>
          <w:tcPr>
            <w:tcW w:type="dxa" w:w="1728"/>
            <w:vAlign w:val="center"/>
            <w:tcMar>
              <w:top w:w="55" w:type="dxa"/>
              <w:start w:w="70" w:type="dxa"/>
              <w:bottom w:w="55" w:type="dxa"/>
              <w:end w:w="70" w:type="dxa"/>
            </w:tcMar>
            <w:shd w:fill="F2F5F7"/>
          </w:tcPr>
          <w:p>
            <w:pPr>
              <w:spacing w:after="0" w:before="0" w:line="240" w:lineRule="auto"/>
            </w:pPr>
            <w:r>
              <w:rPr>
                <w:rFonts w:ascii="Aptos" w:hAnsi="Aptos"/>
                <w:sz w:val="14"/>
              </w:rPr>
              <w:t>Keyboard access</w:t>
            </w:r>
          </w:p>
        </w:tc>
        <w:tc>
          <w:tcPr>
            <w:tcW w:type="dxa" w:w="4680"/>
            <w:vAlign w:val="center"/>
            <w:tcMar>
              <w:top w:w="55" w:type="dxa"/>
              <w:start w:w="70" w:type="dxa"/>
              <w:bottom w:w="55" w:type="dxa"/>
              <w:end w:w="70" w:type="dxa"/>
            </w:tcMar>
            <w:shd w:fill="F2F5F7"/>
          </w:tcPr>
          <w:p>
            <w:pPr>
              <w:spacing w:after="0" w:before="0" w:line="240" w:lineRule="auto"/>
            </w:pPr>
            <w:r>
              <w:rPr>
                <w:rFonts w:ascii="Aptos" w:hAnsi="Aptos"/>
                <w:sz w:val="14"/>
              </w:rPr>
              <w:t>Visible skip link, focus target, and focus-visible styling</w:t>
            </w:r>
          </w:p>
        </w:tc>
        <w:tc>
          <w:tcPr>
            <w:tcW w:type="dxa" w:w="3816"/>
            <w:vAlign w:val="center"/>
            <w:tcMar>
              <w:top w:w="55" w:type="dxa"/>
              <w:start w:w="70" w:type="dxa"/>
              <w:bottom w:w="55" w:type="dxa"/>
              <w:end w:w="70" w:type="dxa"/>
            </w:tcMar>
            <w:shd w:fill="F2F5F7"/>
          </w:tcPr>
          <w:p>
            <w:pPr>
              <w:spacing w:after="0" w:before="0" w:line="240" w:lineRule="auto"/>
            </w:pPr>
            <w:r>
              <w:rPr>
                <w:rFonts w:ascii="Aptos" w:hAnsi="Aptos"/>
                <w:sz w:val="14"/>
              </w:rPr>
              <w:t>Lets keyboard users move directly to dashboard content</w:t>
            </w:r>
          </w:p>
        </w:tc>
      </w:tr>
      <w:tr>
        <w:trPr>
          <w:cantSplit/>
        </w:trPr>
        <w:tc>
          <w:tcPr>
            <w:tcW w:type="dxa" w:w="1728"/>
            <w:vAlign w:val="center"/>
            <w:tcMar>
              <w:top w:w="55" w:type="dxa"/>
              <w:start w:w="70" w:type="dxa"/>
              <w:bottom w:w="55" w:type="dxa"/>
              <w:end w:w="70" w:type="dxa"/>
            </w:tcMar>
          </w:tcPr>
          <w:p>
            <w:pPr>
              <w:spacing w:after="0" w:before="0" w:line="240" w:lineRule="auto"/>
            </w:pPr>
            <w:r>
              <w:rPr>
                <w:rFonts w:ascii="Aptos" w:hAnsi="Aptos"/>
                <w:sz w:val="14"/>
              </w:rPr>
              <w:t>Responsive layout</w:t>
            </w:r>
          </w:p>
        </w:tc>
        <w:tc>
          <w:tcPr>
            <w:tcW w:type="dxa" w:w="4680"/>
            <w:vAlign w:val="center"/>
            <w:tcMar>
              <w:top w:w="55" w:type="dxa"/>
              <w:start w:w="70" w:type="dxa"/>
              <w:bottom w:w="55" w:type="dxa"/>
              <w:end w:w="70" w:type="dxa"/>
            </w:tcMar>
          </w:tcPr>
          <w:p>
            <w:pPr>
              <w:spacing w:after="0" w:before="0" w:line="240" w:lineRule="auto"/>
            </w:pPr>
            <w:r>
              <w:rPr>
                <w:rFonts w:ascii="Aptos" w:hAnsi="Aptos"/>
                <w:sz w:val="14"/>
              </w:rPr>
              <w:t>Contained tables, formulas, and Plotly controls at 1919, 768, 390, and 320 px</w:t>
            </w:r>
          </w:p>
        </w:tc>
        <w:tc>
          <w:tcPr>
            <w:tcW w:type="dxa" w:w="3816"/>
            <w:vAlign w:val="center"/>
            <w:tcMar>
              <w:top w:w="55" w:type="dxa"/>
              <w:start w:w="70" w:type="dxa"/>
              <w:bottom w:w="55" w:type="dxa"/>
              <w:end w:w="70" w:type="dxa"/>
            </w:tcMar>
          </w:tcPr>
          <w:p>
            <w:pPr>
              <w:spacing w:after="0" w:before="0" w:line="240" w:lineRule="auto"/>
            </w:pPr>
            <w:r>
              <w:rPr>
                <w:rFonts w:ascii="Aptos" w:hAnsi="Aptos"/>
                <w:sz w:val="14"/>
              </w:rPr>
              <w:t>Prevents page-level horizontal overflow</w:t>
            </w:r>
          </w:p>
        </w:tc>
      </w:tr>
      <w:tr>
        <w:trPr>
          <w:cantSplit/>
        </w:trPr>
        <w:tc>
          <w:tcPr>
            <w:tcW w:type="dxa" w:w="1728"/>
            <w:vAlign w:val="center"/>
            <w:tcMar>
              <w:top w:w="55" w:type="dxa"/>
              <w:start w:w="70" w:type="dxa"/>
              <w:bottom w:w="55" w:type="dxa"/>
              <w:end w:w="70" w:type="dxa"/>
            </w:tcMar>
            <w:shd w:fill="F2F5F7"/>
          </w:tcPr>
          <w:p>
            <w:pPr>
              <w:spacing w:after="0" w:before="0" w:line="240" w:lineRule="auto"/>
            </w:pPr>
            <w:r>
              <w:rPr>
                <w:rFonts w:ascii="Aptos" w:hAnsi="Aptos"/>
                <w:sz w:val="14"/>
              </w:rPr>
              <w:t>Motion preference</w:t>
            </w:r>
          </w:p>
        </w:tc>
        <w:tc>
          <w:tcPr>
            <w:tcW w:type="dxa" w:w="4680"/>
            <w:vAlign w:val="center"/>
            <w:tcMar>
              <w:top w:w="55" w:type="dxa"/>
              <w:start w:w="70" w:type="dxa"/>
              <w:bottom w:w="55" w:type="dxa"/>
              <w:end w:w="70" w:type="dxa"/>
            </w:tcMar>
            <w:shd w:fill="F2F5F7"/>
          </w:tcPr>
          <w:p>
            <w:pPr>
              <w:spacing w:after="0" w:before="0" w:line="240" w:lineRule="auto"/>
            </w:pPr>
            <w:r>
              <w:rPr>
                <w:rFonts w:ascii="Aptos" w:hAnsi="Aptos"/>
                <w:sz w:val="14"/>
              </w:rPr>
              <w:t>Reduced-motion rules suppress animated loading treatments</w:t>
            </w:r>
          </w:p>
        </w:tc>
        <w:tc>
          <w:tcPr>
            <w:tcW w:type="dxa" w:w="3816"/>
            <w:vAlign w:val="center"/>
            <w:tcMar>
              <w:top w:w="55" w:type="dxa"/>
              <w:start w:w="70" w:type="dxa"/>
              <w:bottom w:w="55" w:type="dxa"/>
              <w:end w:w="70" w:type="dxa"/>
            </w:tcMar>
            <w:shd w:fill="F2F5F7"/>
          </w:tcPr>
          <w:p>
            <w:pPr>
              <w:spacing w:after="0" w:before="0" w:line="240" w:lineRule="auto"/>
            </w:pPr>
            <w:r>
              <w:rPr>
                <w:rFonts w:ascii="Aptos" w:hAnsi="Aptos"/>
                <w:sz w:val="14"/>
              </w:rPr>
              <w:t>Respects the reader's operating-system preference</w:t>
            </w:r>
          </w:p>
        </w:tc>
      </w:tr>
    </w:tbl>
    <w:p>
      <w:pPr>
        <w:pStyle w:val="Heading2"/>
      </w:pPr>
      <w:r>
        <w:t>What Wave 6 did not change</w:t>
      </w:r>
    </w:p>
    <w:p>
      <w:pPr>
        <w:pStyle w:val="ListBullet"/>
        <w:spacing w:after="40"/>
      </w:pPr>
      <w:r>
        <w:t>No source row, analysis-bundle field, global FAMD score, formula, denominator, or seeded bootstrap result changed.</w:t>
      </w:r>
    </w:p>
    <w:p>
      <w:pPr>
        <w:pStyle w:val="ListBullet"/>
        <w:spacing w:after="40"/>
      </w:pPr>
      <w:r>
        <w:t>The signed-power rule remains sign(Difficulty_Score) × |Difficulty_Score|ᴷ.</w:t>
      </w:r>
    </w:p>
    <w:p>
      <w:pPr>
        <w:pStyle w:val="ListBullet"/>
        <w:spacing w:after="40"/>
      </w:pPr>
      <w:r>
        <w:t>All 2,201 valid appearances and 181,081 minutes remain the exposure base, including 1,063 scoreless appearances.</w:t>
      </w:r>
    </w:p>
    <w:p>
      <w:pPr>
        <w:pStyle w:val="ListBullet"/>
        <w:spacing w:after="40"/>
      </w:pPr>
      <w:r>
        <w:t>Inference still changes only when Update analysis is clicked and still uses 10,000 match-level resamples.</w:t>
      </w:r>
    </w:p>
    <w:p>
      <w:pPr>
        <w:pStyle w:val="ListBullet"/>
        <w:spacing w:after="40"/>
      </w:pPr>
      <w:r>
        <w:t>The app still requires only shiny, bslib, data.table, htmltools, plotly, and DT at runtime.</w:t>
      </w:r>
    </w:p>
    <w:tbl>
      <w:tblPr>
        <w:tblW w:type="auto" w:w="0"/>
        <w:jc w:val="center"/>
        <w:tblLook w:firstColumn="1" w:firstRow="1" w:lastColumn="0" w:lastRow="0" w:noHBand="0" w:noVBand="1" w:val="04A0"/>
      </w:tblPr>
      <w:tblGrid>
        <w:gridCol w:w="10454"/>
      </w:tblGrid>
      <w:tr>
        <w:tc>
          <w:tcPr>
            <w:tcW w:type="dxa" w:w="10454"/>
            <w:shd w:fill="FBEDEF"/>
            <w:tcMar>
              <w:top w:w="90" w:type="dxa"/>
              <w:start w:w="120" w:type="dxa"/>
              <w:bottom w:w="90" w:type="dxa"/>
              <w:end w:w="120" w:type="dxa"/>
            </w:tcMar>
          </w:tcPr>
          <w:p>
            <w:pPr>
              <w:spacing w:after="20"/>
            </w:pPr>
            <w:r>
              <w:rPr>
                <w:b/>
                <w:color w:val="A61E2C"/>
                <w:sz w:val="16"/>
              </w:rPr>
              <w:t xml:space="preserve">STOPPING POINT  </w:t>
            </w:r>
            <w:r>
              <w:rPr>
                <w:color w:val="263746"/>
                <w:sz w:val="18"/>
              </w:rPr>
              <w:t>Wave 6 is complete and verified. The analytical dashboard and its usability polish are ready for local review. Containerization and deployment remain in later review-gated waves and have not been started.</w:t>
            </w:r>
          </w:p>
        </w:tc>
      </w:tr>
    </w:tbl>
    <w:p>
      <w:pPr>
        <w:spacing w:after="0"/>
      </w:pPr>
    </w:p>
    <w:p>
      <w:pPr>
        <w:jc w:val="center"/>
      </w:pPr>
      <w:r>
        <w:rPr>
          <w:b/>
          <w:color w:val="1C7C7D"/>
          <w:sz w:val="20"/>
        </w:rPr>
        <w:t>STOP AT THE WAVE 6 REVIEW GATE</w:t>
      </w:r>
    </w:p>
    <w:sectPr w:rsidR="00FC693F" w:rsidRPr="0006063C" w:rsidSect="00034616">
      <w:headerReference w:type="default" r:id="rId9"/>
      <w:footerReference w:type="default" r:id="rId10"/>
      <w:pgSz w:w="12240" w:h="15840"/>
      <w:pgMar w:top="749" w:right="893" w:bottom="749" w:left="893"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A78"/>
        <w:sz w:val="16"/>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86A78"/>
        <w:sz w:val="15"/>
      </w:rPr>
      <w:t>MESSI vs RONALDO  •  STATISTICS EXPLAINED  •  WAVE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Aptos" w:hAnsi="Aptos"/>
      <w:color w:val="2637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80"/>
      <w:outlineLvl w:val="0"/>
    </w:pPr>
    <w:rPr>
      <w:rFonts w:asciiTheme="majorHAnsi" w:eastAsiaTheme="majorEastAsia" w:hAnsiTheme="majorHAnsi" w:cstheme="majorBidi" w:ascii="Aptos Display" w:hAnsi="Aptos Display"/>
      <w:b/>
      <w:bCs/>
      <w:color w:val="15324B"/>
      <w:sz w:val="38"/>
      <w:szCs w:val="28"/>
    </w:rPr>
  </w:style>
  <w:style w:type="paragraph" w:styleId="Heading2">
    <w:name w:val="heading 2"/>
    <w:basedOn w:val="Normal"/>
    <w:next w:val="Normal"/>
    <w:link w:val="Heading2Char"/>
    <w:uiPriority w:val="9"/>
    <w:unhideWhenUsed/>
    <w:qFormat/>
    <w:rsid w:val="00FC693F"/>
    <w:pPr>
      <w:keepNext/>
      <w:keepLines/>
      <w:spacing w:before="80" w:after="80"/>
      <w:outlineLvl w:val="1"/>
    </w:pPr>
    <w:rPr>
      <w:rFonts w:asciiTheme="majorHAnsi" w:eastAsiaTheme="majorEastAsia" w:hAnsiTheme="majorHAnsi" w:cstheme="majorBidi" w:ascii="Aptos Display" w:hAnsi="Aptos Display"/>
      <w:b/>
      <w:bCs/>
      <w:color w:val="14447D"/>
      <w:sz w:val="25"/>
      <w:szCs w:val="26"/>
    </w:rPr>
  </w:style>
  <w:style w:type="paragraph" w:styleId="Heading3">
    <w:name w:val="heading 3"/>
    <w:basedOn w:val="Normal"/>
    <w:next w:val="Normal"/>
    <w:link w:val="Heading3Char"/>
    <w:uiPriority w:val="9"/>
    <w:unhideWhenUsed/>
    <w:qFormat/>
    <w:rsid w:val="00FC693F"/>
    <w:pPr>
      <w:keepNext/>
      <w:keepLines/>
      <w:spacing w:before="80" w:after="80"/>
      <w:outlineLvl w:val="2"/>
    </w:pPr>
    <w:rPr>
      <w:rFonts w:asciiTheme="majorHAnsi" w:eastAsiaTheme="majorEastAsia" w:hAnsiTheme="majorHAnsi" w:cstheme="majorBidi" w:ascii="Aptos Display" w:hAnsi="Aptos Display"/>
      <w:b/>
      <w:bCs/>
      <w:color w:val="A61E2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80"/>
      <w:contextualSpacing/>
    </w:pPr>
    <w:rPr>
      <w:rFonts w:asciiTheme="majorHAnsi" w:eastAsiaTheme="majorEastAsia" w:hAnsiTheme="majorHAnsi" w:cstheme="majorBidi" w:ascii="Aptos Display" w:hAnsi="Aptos Display"/>
      <w:b/>
      <w:color w:val="15324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