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Pathway</w:t>
      </w:r>
      <w:r>
        <w:t xml:space="preserve"> </w:t>
      </w:r>
      <w:r>
        <w:t xml:space="preserve">Resource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Health</w:t>
      </w:r>
      <w:r>
        <w:t xml:space="preserve"> </w:t>
      </w:r>
      <w:r>
        <w:t xml:space="preserve">Sciences</w:t>
      </w:r>
      <w:r>
        <w:t xml:space="preserve"> </w:t>
      </w:r>
      <w:r>
        <w:t xml:space="preserve">and</w:t>
      </w:r>
      <w:r>
        <w:t xml:space="preserve"> </w:t>
      </w:r>
      <w:r>
        <w:t xml:space="preserve">Wellness</w:t>
      </w:r>
    </w:p>
    <w:p>
      <w:pPr>
        <w:pStyle w:val="Author"/>
      </w:pPr>
      <w:r>
        <w:t xml:space="preserve">LCC</w:t>
      </w:r>
      <w:r>
        <w:t xml:space="preserve"> </w:t>
      </w:r>
      <w:r>
        <w:t xml:space="preserve">Advising</w:t>
      </w:r>
      <w:r>
        <w:t xml:space="preserve"> </w:t>
      </w:r>
      <w:r>
        <w:t xml:space="preserve">Hub</w:t>
      </w:r>
    </w:p>
    <w:p>
      <w:pPr>
        <w:pStyle w:val="Date"/>
      </w:pPr>
      <w:r>
        <w:t xml:space="preserve">2022-04-21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8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This is a resource guide for advisors, faculty mentors, and students within the</w:t>
      </w:r>
      <w:r>
        <w:t xml:space="preserve"> </w:t>
      </w:r>
      <w:hyperlink r:id="rId20">
        <w:r>
          <w:rPr>
            <w:rStyle w:val="Hyperlink"/>
          </w:rPr>
          <w:t xml:space="preserve">Health Sciences and Wellness Pathway</w:t>
        </w:r>
      </w:hyperlink>
      <w:r>
        <w:t xml:space="preserve"> </w:t>
      </w:r>
      <w:r>
        <w:t xml:space="preserve">at Lower Columbia College.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For more resources, please see the</w:t>
      </w:r>
      <w:r>
        <w:t xml:space="preserve"> </w:t>
      </w:r>
      <w:hyperlink r:id="rId23">
        <w:r>
          <w:rPr>
            <w:rStyle w:val="Hyperlink"/>
          </w:rPr>
          <w:t xml:space="preserve">General Transfer Resource Guide</w:t>
        </w:r>
      </w:hyperlink>
      <w:r>
        <w:t xml:space="preserve"> </w:t>
      </w:r>
      <w:r>
        <w:t xml:space="preserve">or explore LCC’s other</w:t>
      </w:r>
      <w:r>
        <w:t xml:space="preserve"> </w:t>
      </w:r>
      <w:hyperlink r:id="rId24">
        <w:r>
          <w:rPr>
            <w:rStyle w:val="Hyperlink"/>
          </w:rPr>
          <w:t xml:space="preserve">Career Pathways</w:t>
        </w:r>
      </w:hyperlink>
      <w:r>
        <w:t xml:space="preserve">.</w:t>
      </w:r>
    </w:p>
    <w:bookmarkStart w:id="25" w:name="usage"/>
    <w:p>
      <w:pPr>
        <w:pStyle w:val="Heading2"/>
      </w:pPr>
      <w:r>
        <w:t xml:space="preserve">Usage</w:t>
      </w:r>
    </w:p>
    <w:p>
      <w:pPr>
        <w:pStyle w:val="FirstParagraph"/>
      </w:pPr>
      <w:r>
        <w:t xml:space="preserve">The following chapters provide career information and resources and links to related departments and programs at the most common transfer institution’s for LCC students.</w:t>
      </w:r>
    </w:p>
    <w:bookmarkEnd w:id="25"/>
    <w:bookmarkStart w:id="27" w:name="questions-and-feedback"/>
    <w:p>
      <w:pPr>
        <w:pStyle w:val="Heading2"/>
      </w:pPr>
      <w:r>
        <w:t xml:space="preserve">Questions and Feedback</w:t>
      </w:r>
    </w:p>
    <w:p>
      <w:pPr>
        <w:pStyle w:val="FirstParagraph"/>
      </w:pPr>
      <w:r>
        <w:t xml:space="preserve">Please send questions, feedback, and content requests to</w:t>
      </w:r>
      <w:r>
        <w:t xml:space="preserve"> </w:t>
      </w:r>
      <w:hyperlink r:id="rId26">
        <w:r>
          <w:rPr>
            <w:rStyle w:val="Hyperlink"/>
          </w:rPr>
          <w:t xml:space="preserve">Trey Batey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Alternatively, this could be a link to an online form.</w:t>
      </w:r>
    </w:p>
    <w:p>
      <w:pPr>
        <w:pStyle w:val="BodyText"/>
      </w:pPr>
    </w:p>
    <w:bookmarkEnd w:id="27"/>
    <w:bookmarkEnd w:id="28"/>
    <w:bookmarkStart w:id="39" w:name="chemical-dependency"/>
    <w:p>
      <w:pPr>
        <w:pStyle w:val="Heading1"/>
      </w:pPr>
      <w:r>
        <w:t xml:space="preserve">Chemical Dependency</w:t>
      </w:r>
    </w:p>
    <w:bookmarkStart w:id="29" w:name="career-information-and-resources"/>
    <w:p>
      <w:pPr>
        <w:pStyle w:val="Heading2"/>
      </w:pPr>
      <w:r>
        <w:t xml:space="preserve">Career Information and Resources</w:t>
      </w:r>
    </w:p>
    <w:p>
      <w:pPr>
        <w:pStyle w:val="FirstParagraph"/>
      </w:pPr>
      <w:r>
        <w:t xml:space="preserve">LCC’s Chemical Dependency Studies program provides courses to meet the educational requirements of the State WAC 246-811-030 for Chemical Dependency Professional (CDP) licensure. Individuals pursuing this career path may work in a range of settings, including public/community mental health centers and private practice</w:t>
      </w:r>
      <w:r>
        <w:t xml:space="preserve"> </w:t>
      </w:r>
      <w:r>
        <w:t xml:space="preserve">(</w:t>
      </w:r>
      <w:r>
        <w:t xml:space="preserve">“Substance</w:t>
      </w:r>
      <w:r>
        <w:t xml:space="preserve"> </w:t>
      </w:r>
      <w:r>
        <w:t xml:space="preserve">Abuse</w:t>
      </w:r>
      <w:r>
        <w:t xml:space="preserve">,</w:t>
      </w:r>
      <w:r>
        <w:t xml:space="preserve"> </w:t>
      </w:r>
      <w:r>
        <w:t xml:space="preserve">Behavioral</w:t>
      </w:r>
      <w:r>
        <w:t xml:space="preserve"> </w:t>
      </w:r>
      <w:r>
        <w:t xml:space="preserve">Disorder</w:t>
      </w:r>
      <w:r>
        <w:t xml:space="preserve">, and</w:t>
      </w:r>
      <w:r>
        <w:t xml:space="preserve"> </w:t>
      </w:r>
      <w:r>
        <w:t xml:space="preserve">Mental</w:t>
      </w:r>
      <w:r>
        <w:t xml:space="preserve"> </w:t>
      </w:r>
      <w:r>
        <w:t xml:space="preserve">Health</w:t>
      </w:r>
      <w:r>
        <w:t xml:space="preserve"> </w:t>
      </w:r>
      <w:r>
        <w:t xml:space="preserve">Counselors</w:t>
      </w:r>
      <w:r>
        <w:t xml:space="preserve">”</w:t>
      </w:r>
      <w:r>
        <w:t xml:space="preserve"> </w:t>
      </w:r>
      <w:r>
        <w:t xml:space="preserve">n.d.)</w:t>
      </w:r>
      <w:r>
        <w:t xml:space="preserve">.</w:t>
      </w:r>
    </w:p>
    <w:bookmarkEnd w:id="29"/>
    <w:bookmarkStart w:id="38" w:name="transfer-institution-resources"/>
    <w:p>
      <w:pPr>
        <w:pStyle w:val="Heading2"/>
      </w:pPr>
      <w:r>
        <w:t xml:space="preserve">Transfer Institution Resources</w:t>
      </w:r>
    </w:p>
    <w:bookmarkStart w:id="30" w:name="central-washington-university"/>
    <w:p>
      <w:pPr>
        <w:pStyle w:val="Heading3"/>
      </w:pPr>
      <w:r>
        <w:t xml:space="preserve">Central Washington University</w:t>
      </w:r>
    </w:p>
    <w:bookmarkEnd w:id="30"/>
    <w:bookmarkStart w:id="31" w:name="eastern-washington-university"/>
    <w:p>
      <w:pPr>
        <w:pStyle w:val="Heading3"/>
      </w:pPr>
      <w:r>
        <w:t xml:space="preserve">Eastern Washington University</w:t>
      </w:r>
    </w:p>
    <w:bookmarkEnd w:id="31"/>
    <w:bookmarkStart w:id="32" w:name="the-evergreen-state-college"/>
    <w:p>
      <w:pPr>
        <w:pStyle w:val="Heading3"/>
      </w:pPr>
      <w:r>
        <w:t xml:space="preserve">The Evergreen State College</w:t>
      </w:r>
    </w:p>
    <w:bookmarkEnd w:id="32"/>
    <w:bookmarkStart w:id="33" w:name="portland-state-university"/>
    <w:p>
      <w:pPr>
        <w:pStyle w:val="Heading3"/>
      </w:pPr>
      <w:r>
        <w:t xml:space="preserve">Portland State University</w:t>
      </w:r>
    </w:p>
    <w:bookmarkEnd w:id="33"/>
    <w:bookmarkStart w:id="34" w:name="university-of-washington"/>
    <w:p>
      <w:pPr>
        <w:pStyle w:val="Heading3"/>
      </w:pPr>
      <w:r>
        <w:t xml:space="preserve">University of Washington</w:t>
      </w:r>
    </w:p>
    <w:bookmarkEnd w:id="34"/>
    <w:bookmarkStart w:id="35" w:name="warner-pacific-college"/>
    <w:p>
      <w:pPr>
        <w:pStyle w:val="Heading3"/>
      </w:pPr>
      <w:r>
        <w:t xml:space="preserve">Warner Pacific College</w:t>
      </w:r>
    </w:p>
    <w:bookmarkEnd w:id="35"/>
    <w:bookmarkStart w:id="36" w:name="washington-state-university"/>
    <w:p>
      <w:pPr>
        <w:pStyle w:val="Heading3"/>
      </w:pPr>
      <w:r>
        <w:t xml:space="preserve">Washington State University</w:t>
      </w:r>
    </w:p>
    <w:bookmarkEnd w:id="36"/>
    <w:bookmarkStart w:id="37" w:name="western-washington-university"/>
    <w:p>
      <w:pPr>
        <w:pStyle w:val="Heading3"/>
      </w:pPr>
      <w:r>
        <w:t xml:space="preserve">Western Washington University</w:t>
      </w:r>
    </w:p>
    <w:p>
      <w:pPr>
        <w:pStyle w:val="FirstParagraph"/>
      </w:pPr>
    </w:p>
    <w:bookmarkEnd w:id="37"/>
    <w:bookmarkEnd w:id="38"/>
    <w:bookmarkEnd w:id="39"/>
    <w:bookmarkStart w:id="50" w:name="health-and-fitness"/>
    <w:p>
      <w:pPr>
        <w:pStyle w:val="Heading1"/>
      </w:pPr>
      <w:r>
        <w:t xml:space="preserve">Health and Fitness</w:t>
      </w:r>
    </w:p>
    <w:bookmarkStart w:id="40" w:name="career-information-and-resources-1"/>
    <w:p>
      <w:pPr>
        <w:pStyle w:val="Heading2"/>
      </w:pPr>
      <w:r>
        <w:t xml:space="preserve">Career Information and Resources</w:t>
      </w:r>
    </w:p>
    <w:bookmarkEnd w:id="40"/>
    <w:bookmarkStart w:id="49" w:name="transfer-institution-resources-1"/>
    <w:p>
      <w:pPr>
        <w:pStyle w:val="Heading2"/>
      </w:pPr>
      <w:r>
        <w:t xml:space="preserve">Transfer Institution Resources</w:t>
      </w:r>
    </w:p>
    <w:bookmarkStart w:id="41" w:name="central-washington-university-1"/>
    <w:p>
      <w:pPr>
        <w:pStyle w:val="Heading3"/>
      </w:pPr>
      <w:r>
        <w:t xml:space="preserve">Central Washington University</w:t>
      </w:r>
    </w:p>
    <w:bookmarkEnd w:id="41"/>
    <w:bookmarkStart w:id="42" w:name="eastern-washington-university-1"/>
    <w:p>
      <w:pPr>
        <w:pStyle w:val="Heading3"/>
      </w:pPr>
      <w:r>
        <w:t xml:space="preserve">Eastern Washington University</w:t>
      </w:r>
    </w:p>
    <w:bookmarkEnd w:id="42"/>
    <w:bookmarkStart w:id="43" w:name="the-evergreen-state-college-1"/>
    <w:p>
      <w:pPr>
        <w:pStyle w:val="Heading3"/>
      </w:pPr>
      <w:r>
        <w:t xml:space="preserve">The Evergreen State College</w:t>
      </w:r>
    </w:p>
    <w:bookmarkEnd w:id="43"/>
    <w:bookmarkStart w:id="44" w:name="portland-state-university-1"/>
    <w:p>
      <w:pPr>
        <w:pStyle w:val="Heading3"/>
      </w:pPr>
      <w:r>
        <w:t xml:space="preserve">Portland State University</w:t>
      </w:r>
    </w:p>
    <w:bookmarkEnd w:id="44"/>
    <w:bookmarkStart w:id="45" w:name="university-of-washington-1"/>
    <w:p>
      <w:pPr>
        <w:pStyle w:val="Heading3"/>
      </w:pPr>
      <w:r>
        <w:t xml:space="preserve">University of Washington</w:t>
      </w:r>
    </w:p>
    <w:bookmarkEnd w:id="45"/>
    <w:bookmarkStart w:id="46" w:name="warner-pacific-college-1"/>
    <w:p>
      <w:pPr>
        <w:pStyle w:val="Heading3"/>
      </w:pPr>
      <w:r>
        <w:t xml:space="preserve">Warner Pacific College</w:t>
      </w:r>
    </w:p>
    <w:bookmarkEnd w:id="46"/>
    <w:bookmarkStart w:id="47" w:name="washington-state-university-1"/>
    <w:p>
      <w:pPr>
        <w:pStyle w:val="Heading3"/>
      </w:pPr>
      <w:r>
        <w:t xml:space="preserve">Washington State University</w:t>
      </w:r>
    </w:p>
    <w:bookmarkEnd w:id="47"/>
    <w:bookmarkStart w:id="48" w:name="western-washington-university-1"/>
    <w:p>
      <w:pPr>
        <w:pStyle w:val="Heading3"/>
      </w:pPr>
      <w:r>
        <w:t xml:space="preserve">Western Washington University</w:t>
      </w:r>
    </w:p>
    <w:p>
      <w:pPr>
        <w:pStyle w:val="FirstParagraph"/>
      </w:pPr>
    </w:p>
    <w:bookmarkEnd w:id="48"/>
    <w:bookmarkEnd w:id="49"/>
    <w:bookmarkEnd w:id="50"/>
    <w:bookmarkStart w:id="61" w:name="medical-assisting"/>
    <w:p>
      <w:pPr>
        <w:pStyle w:val="Heading1"/>
      </w:pPr>
      <w:r>
        <w:t xml:space="preserve">Medical Assisting</w:t>
      </w:r>
    </w:p>
    <w:bookmarkStart w:id="51" w:name="career-information-and-resources-2"/>
    <w:p>
      <w:pPr>
        <w:pStyle w:val="Heading2"/>
      </w:pPr>
      <w:r>
        <w:t xml:space="preserve">Career Information and Resources</w:t>
      </w:r>
    </w:p>
    <w:bookmarkEnd w:id="51"/>
    <w:bookmarkStart w:id="60" w:name="transfer-institution-resources-2"/>
    <w:p>
      <w:pPr>
        <w:pStyle w:val="Heading2"/>
      </w:pPr>
      <w:r>
        <w:t xml:space="preserve">Transfer Institution Resources</w:t>
      </w:r>
    </w:p>
    <w:bookmarkStart w:id="52" w:name="central-washington-university-2"/>
    <w:p>
      <w:pPr>
        <w:pStyle w:val="Heading3"/>
      </w:pPr>
      <w:r>
        <w:t xml:space="preserve">Central Washington University</w:t>
      </w:r>
    </w:p>
    <w:bookmarkEnd w:id="52"/>
    <w:bookmarkStart w:id="53" w:name="eastern-washington-university-2"/>
    <w:p>
      <w:pPr>
        <w:pStyle w:val="Heading3"/>
      </w:pPr>
      <w:r>
        <w:t xml:space="preserve">Eastern Washington University</w:t>
      </w:r>
    </w:p>
    <w:bookmarkEnd w:id="53"/>
    <w:bookmarkStart w:id="54" w:name="the-evergreen-state-college-2"/>
    <w:p>
      <w:pPr>
        <w:pStyle w:val="Heading3"/>
      </w:pPr>
      <w:r>
        <w:t xml:space="preserve">The Evergreen State College</w:t>
      </w:r>
    </w:p>
    <w:bookmarkEnd w:id="54"/>
    <w:bookmarkStart w:id="55" w:name="portland-state-university-2"/>
    <w:p>
      <w:pPr>
        <w:pStyle w:val="Heading3"/>
      </w:pPr>
      <w:r>
        <w:t xml:space="preserve">Portland State University</w:t>
      </w:r>
    </w:p>
    <w:bookmarkEnd w:id="55"/>
    <w:bookmarkStart w:id="56" w:name="university-of-washington-2"/>
    <w:p>
      <w:pPr>
        <w:pStyle w:val="Heading3"/>
      </w:pPr>
      <w:r>
        <w:t xml:space="preserve">University of Washington</w:t>
      </w:r>
    </w:p>
    <w:bookmarkEnd w:id="56"/>
    <w:bookmarkStart w:id="57" w:name="warner-pacific-college-2"/>
    <w:p>
      <w:pPr>
        <w:pStyle w:val="Heading3"/>
      </w:pPr>
      <w:r>
        <w:t xml:space="preserve">Warner Pacific College</w:t>
      </w:r>
    </w:p>
    <w:bookmarkEnd w:id="57"/>
    <w:bookmarkStart w:id="58" w:name="washington-state-university-2"/>
    <w:p>
      <w:pPr>
        <w:pStyle w:val="Heading3"/>
      </w:pPr>
      <w:r>
        <w:t xml:space="preserve">Washington State University</w:t>
      </w:r>
    </w:p>
    <w:bookmarkEnd w:id="58"/>
    <w:bookmarkStart w:id="59" w:name="western-washington-university-2"/>
    <w:p>
      <w:pPr>
        <w:pStyle w:val="Heading3"/>
      </w:pPr>
      <w:r>
        <w:t xml:space="preserve">Western Washington University</w:t>
      </w:r>
    </w:p>
    <w:p>
      <w:pPr>
        <w:pStyle w:val="FirstParagraph"/>
      </w:pPr>
    </w:p>
    <w:bookmarkEnd w:id="59"/>
    <w:bookmarkEnd w:id="60"/>
    <w:bookmarkEnd w:id="61"/>
    <w:bookmarkStart w:id="72" w:name="nursing"/>
    <w:p>
      <w:pPr>
        <w:pStyle w:val="Heading1"/>
      </w:pPr>
      <w:r>
        <w:t xml:space="preserve">Nursing</w:t>
      </w:r>
    </w:p>
    <w:bookmarkStart w:id="62" w:name="career-information-and-resources-3"/>
    <w:p>
      <w:pPr>
        <w:pStyle w:val="Heading2"/>
      </w:pPr>
      <w:r>
        <w:t xml:space="preserve">Career Information and Resources</w:t>
      </w:r>
    </w:p>
    <w:bookmarkEnd w:id="62"/>
    <w:bookmarkStart w:id="71" w:name="transfer-institution-resources-3"/>
    <w:p>
      <w:pPr>
        <w:pStyle w:val="Heading2"/>
      </w:pPr>
      <w:r>
        <w:t xml:space="preserve">Transfer Institution Resources</w:t>
      </w:r>
    </w:p>
    <w:bookmarkStart w:id="63" w:name="central-washington-university-3"/>
    <w:p>
      <w:pPr>
        <w:pStyle w:val="Heading3"/>
      </w:pPr>
      <w:r>
        <w:t xml:space="preserve">Central Washington University</w:t>
      </w:r>
    </w:p>
    <w:bookmarkEnd w:id="63"/>
    <w:bookmarkStart w:id="64" w:name="eastern-washington-university-3"/>
    <w:p>
      <w:pPr>
        <w:pStyle w:val="Heading3"/>
      </w:pPr>
      <w:r>
        <w:t xml:space="preserve">Eastern Washington University</w:t>
      </w:r>
    </w:p>
    <w:bookmarkEnd w:id="64"/>
    <w:bookmarkStart w:id="65" w:name="the-evergreen-state-college-3"/>
    <w:p>
      <w:pPr>
        <w:pStyle w:val="Heading3"/>
      </w:pPr>
      <w:r>
        <w:t xml:space="preserve">The Evergreen State College</w:t>
      </w:r>
    </w:p>
    <w:bookmarkEnd w:id="65"/>
    <w:bookmarkStart w:id="66" w:name="portland-state-university-3"/>
    <w:p>
      <w:pPr>
        <w:pStyle w:val="Heading3"/>
      </w:pPr>
      <w:r>
        <w:t xml:space="preserve">Portland State University</w:t>
      </w:r>
    </w:p>
    <w:bookmarkEnd w:id="66"/>
    <w:bookmarkStart w:id="67" w:name="university-of-washington-3"/>
    <w:p>
      <w:pPr>
        <w:pStyle w:val="Heading3"/>
      </w:pPr>
      <w:r>
        <w:t xml:space="preserve">University of Washington</w:t>
      </w:r>
    </w:p>
    <w:bookmarkEnd w:id="67"/>
    <w:bookmarkStart w:id="68" w:name="warner-pacific-college-3"/>
    <w:p>
      <w:pPr>
        <w:pStyle w:val="Heading3"/>
      </w:pPr>
      <w:r>
        <w:t xml:space="preserve">Warner Pacific College</w:t>
      </w:r>
    </w:p>
    <w:bookmarkEnd w:id="68"/>
    <w:bookmarkStart w:id="69" w:name="washington-state-university-3"/>
    <w:p>
      <w:pPr>
        <w:pStyle w:val="Heading3"/>
      </w:pPr>
      <w:r>
        <w:t xml:space="preserve">Washington State University</w:t>
      </w:r>
    </w:p>
    <w:bookmarkEnd w:id="69"/>
    <w:bookmarkStart w:id="70" w:name="western-washington-university-3"/>
    <w:p>
      <w:pPr>
        <w:pStyle w:val="Heading3"/>
      </w:pPr>
      <w:r>
        <w:t xml:space="preserve">Western Washington University</w:t>
      </w:r>
    </w:p>
    <w:p>
      <w:pPr>
        <w:pStyle w:val="FirstParagraph"/>
      </w:pPr>
    </w:p>
    <w:bookmarkEnd w:id="70"/>
    <w:bookmarkEnd w:id="71"/>
    <w:bookmarkEnd w:id="72"/>
    <w:bookmarkStart w:id="83" w:name="pre-dental-hygiene"/>
    <w:p>
      <w:pPr>
        <w:pStyle w:val="Heading1"/>
      </w:pPr>
      <w:r>
        <w:t xml:space="preserve">Pre-Dental Hygiene</w:t>
      </w:r>
    </w:p>
    <w:bookmarkStart w:id="73" w:name="career-information-and-resources-4"/>
    <w:p>
      <w:pPr>
        <w:pStyle w:val="Heading2"/>
      </w:pPr>
      <w:r>
        <w:t xml:space="preserve">Career Information and Resources</w:t>
      </w:r>
    </w:p>
    <w:bookmarkEnd w:id="73"/>
    <w:bookmarkStart w:id="82" w:name="transfer-institution-resources-4"/>
    <w:p>
      <w:pPr>
        <w:pStyle w:val="Heading2"/>
      </w:pPr>
      <w:r>
        <w:t xml:space="preserve">Transfer Institution Resources</w:t>
      </w:r>
    </w:p>
    <w:bookmarkStart w:id="74" w:name="central-washington-university-4"/>
    <w:p>
      <w:pPr>
        <w:pStyle w:val="Heading3"/>
      </w:pPr>
      <w:r>
        <w:t xml:space="preserve">Central Washington University</w:t>
      </w:r>
    </w:p>
    <w:bookmarkEnd w:id="74"/>
    <w:bookmarkStart w:id="75" w:name="eastern-washington-university-4"/>
    <w:p>
      <w:pPr>
        <w:pStyle w:val="Heading3"/>
      </w:pPr>
      <w:r>
        <w:t xml:space="preserve">Eastern Washington University</w:t>
      </w:r>
    </w:p>
    <w:bookmarkEnd w:id="75"/>
    <w:bookmarkStart w:id="76" w:name="the-evergreen-state-college-4"/>
    <w:p>
      <w:pPr>
        <w:pStyle w:val="Heading3"/>
      </w:pPr>
      <w:r>
        <w:t xml:space="preserve">The Evergreen State College</w:t>
      </w:r>
    </w:p>
    <w:bookmarkEnd w:id="76"/>
    <w:bookmarkStart w:id="77" w:name="portland-state-university-4"/>
    <w:p>
      <w:pPr>
        <w:pStyle w:val="Heading3"/>
      </w:pPr>
      <w:r>
        <w:t xml:space="preserve">Portland State University</w:t>
      </w:r>
    </w:p>
    <w:bookmarkEnd w:id="77"/>
    <w:bookmarkStart w:id="78" w:name="university-of-washington-4"/>
    <w:p>
      <w:pPr>
        <w:pStyle w:val="Heading3"/>
      </w:pPr>
      <w:r>
        <w:t xml:space="preserve">University of Washington</w:t>
      </w:r>
    </w:p>
    <w:bookmarkEnd w:id="78"/>
    <w:bookmarkStart w:id="79" w:name="warner-pacific-college-4"/>
    <w:p>
      <w:pPr>
        <w:pStyle w:val="Heading3"/>
      </w:pPr>
      <w:r>
        <w:t xml:space="preserve">Warner Pacific College</w:t>
      </w:r>
    </w:p>
    <w:bookmarkEnd w:id="79"/>
    <w:bookmarkStart w:id="80" w:name="washington-state-university-4"/>
    <w:p>
      <w:pPr>
        <w:pStyle w:val="Heading3"/>
      </w:pPr>
      <w:r>
        <w:t xml:space="preserve">Washington State University</w:t>
      </w:r>
    </w:p>
    <w:bookmarkEnd w:id="80"/>
    <w:bookmarkStart w:id="81" w:name="western-washington-university-4"/>
    <w:p>
      <w:pPr>
        <w:pStyle w:val="Heading3"/>
      </w:pPr>
      <w:r>
        <w:t xml:space="preserve">Western Washington University</w:t>
      </w:r>
    </w:p>
    <w:p>
      <w:pPr>
        <w:pStyle w:val="FirstParagraph"/>
      </w:pPr>
    </w:p>
    <w:bookmarkEnd w:id="81"/>
    <w:bookmarkEnd w:id="82"/>
    <w:bookmarkEnd w:id="83"/>
    <w:bookmarkStart w:id="87" w:name="references"/>
    <w:p>
      <w:pPr>
        <w:pStyle w:val="Heading1"/>
      </w:pPr>
      <w:r>
        <w:t xml:space="preserve">References</w:t>
      </w:r>
    </w:p>
    <w:bookmarkStart w:id="86" w:name="refs"/>
    <w:bookmarkStart w:id="85" w:name="ref-ooh_cds"/>
    <w:p>
      <w:pPr>
        <w:pStyle w:val="Bibliography"/>
      </w:pPr>
      <w:r>
        <w:t xml:space="preserve">“Substance</w:t>
      </w:r>
      <w:r>
        <w:t xml:space="preserve"> </w:t>
      </w:r>
      <w:r>
        <w:t xml:space="preserve">Abuse</w:t>
      </w:r>
      <w:r>
        <w:t xml:space="preserve">,</w:t>
      </w:r>
      <w:r>
        <w:t xml:space="preserve"> </w:t>
      </w:r>
      <w:r>
        <w:t xml:space="preserve">Behavioral</w:t>
      </w:r>
      <w:r>
        <w:t xml:space="preserve"> </w:t>
      </w:r>
      <w:r>
        <w:t xml:space="preserve">Disorder</w:t>
      </w:r>
      <w:r>
        <w:t xml:space="preserve">, and</w:t>
      </w:r>
      <w:r>
        <w:t xml:space="preserve"> </w:t>
      </w:r>
      <w:r>
        <w:t xml:space="preserve">Mental</w:t>
      </w:r>
      <w:r>
        <w:t xml:space="preserve"> </w:t>
      </w:r>
      <w:r>
        <w:t xml:space="preserve">Health</w:t>
      </w:r>
      <w:r>
        <w:t xml:space="preserve"> </w:t>
      </w:r>
      <w:r>
        <w:t xml:space="preserve">Counselors</w:t>
      </w:r>
      <w:r>
        <w:t xml:space="preserve">.”</w:t>
      </w:r>
      <w:r>
        <w:t xml:space="preserve"> </w:t>
      </w:r>
      <w:r>
        <w:t xml:space="preserve">n.d.</w:t>
      </w:r>
      <w:r>
        <w:t xml:space="preserve"> </w:t>
      </w:r>
      <w:r>
        <w:rPr>
          <w:iCs/>
          <w:i/>
        </w:rPr>
        <w:t xml:space="preserve">Occupational</w:t>
      </w:r>
      <w:r>
        <w:rPr>
          <w:iCs/>
          <w:i/>
        </w:rPr>
        <w:t xml:space="preserve"> </w:t>
      </w:r>
      <w:r>
        <w:rPr>
          <w:iCs/>
          <w:i/>
        </w:rPr>
        <w:t xml:space="preserve">Outlook</w:t>
      </w:r>
      <w:r>
        <w:rPr>
          <w:iCs/>
          <w:i/>
        </w:rPr>
        <w:t xml:space="preserve"> </w:t>
      </w:r>
      <w:r>
        <w:rPr>
          <w:iCs/>
          <w:i/>
        </w:rPr>
        <w:t xml:space="preserve">Handbook</w:t>
      </w:r>
      <w:r>
        <w:t xml:space="preserve">. U.</w:t>
      </w:r>
      <w:r>
        <w:t xml:space="preserve">S</w:t>
      </w:r>
      <w:r>
        <w:t xml:space="preserve">.</w:t>
      </w:r>
      <w:r>
        <w:t xml:space="preserve"> </w:t>
      </w:r>
      <w:r>
        <w:t xml:space="preserve">Bureau</w:t>
      </w:r>
      <w:r>
        <w:t xml:space="preserve"> </w:t>
      </w:r>
      <w:r>
        <w:t xml:space="preserve">of</w:t>
      </w:r>
      <w:r>
        <w:t xml:space="preserve"> </w:t>
      </w:r>
      <w:r>
        <w:t xml:space="preserve">Labor</w:t>
      </w:r>
      <w:r>
        <w:t xml:space="preserve"> </w:t>
      </w:r>
      <w:r>
        <w:t xml:space="preserve">Statistics</w:t>
      </w:r>
      <w:r>
        <w:t xml:space="preserve">. Accessed April 21, 2022.</w:t>
      </w:r>
      <w:r>
        <w:t xml:space="preserve"> </w:t>
      </w:r>
      <w:hyperlink r:id="rId84">
        <w:r>
          <w:rPr>
            <w:rStyle w:val="Hyperlink"/>
          </w:rPr>
          <w:t xml:space="preserve">https://www.bls.gov/ooh/community-and-social-service/substance-abuse-behavioral-disorder-and-mental-health-counselors.htm#tab-1</w:t>
        </w:r>
      </w:hyperlink>
      <w:r>
        <w:t xml:space="preserve">.</w:t>
      </w:r>
    </w:p>
    <w:bookmarkEnd w:id="85"/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View .pdf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Pathway-Resource-Guide.pdf" TargetMode="External" /><Relationship Type="http://schemas.openxmlformats.org/officeDocument/2006/relationships/hyperlink" Id="rId23" Target="https://bateyt.github.io/resourceguide_gentransfer" TargetMode="External" /><Relationship Type="http://schemas.openxmlformats.org/officeDocument/2006/relationships/hyperlink" Id="rId20" Target="https://lowercolumbia.edu/programs/health.php" TargetMode="External" /><Relationship Type="http://schemas.openxmlformats.org/officeDocument/2006/relationships/hyperlink" Id="rId24" Target="https://lowercolumbia.edu/programs/index.php" TargetMode="External" /><Relationship Type="http://schemas.openxmlformats.org/officeDocument/2006/relationships/hyperlink" Id="rId84" Target="https://www.bls.gov/ooh/community-and-social-service/substance-abuse-behavioral-disorder-and-mental-health-counselors.htm#tab-1" TargetMode="External" /><Relationship Type="http://schemas.openxmlformats.org/officeDocument/2006/relationships/hyperlink" Id="rId26" Target="mailto:tbatey@lowercolumbia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Pathway-Resource-Guide.pdf" TargetMode="External" /><Relationship Type="http://schemas.openxmlformats.org/officeDocument/2006/relationships/hyperlink" Id="rId23" Target="https://bateyt.github.io/resourceguide_gentransfer" TargetMode="External" /><Relationship Type="http://schemas.openxmlformats.org/officeDocument/2006/relationships/hyperlink" Id="rId20" Target="https://lowercolumbia.edu/programs/health.php" TargetMode="External" /><Relationship Type="http://schemas.openxmlformats.org/officeDocument/2006/relationships/hyperlink" Id="rId24" Target="https://lowercolumbia.edu/programs/index.php" TargetMode="External" /><Relationship Type="http://schemas.openxmlformats.org/officeDocument/2006/relationships/hyperlink" Id="rId84" Target="https://www.bls.gov/ooh/community-and-social-service/substance-abuse-behavioral-disorder-and-mental-health-counselors.htm#tab-1" TargetMode="External" /><Relationship Type="http://schemas.openxmlformats.org/officeDocument/2006/relationships/hyperlink" Id="rId26" Target="mailto:tbatey@lowercolumb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Pathway Resource Guide</dc:title>
  <dc:creator>LCC Advising Hub</dc:creator>
  <cp:keywords/>
  <dcterms:created xsi:type="dcterms:W3CDTF">2022-04-21T21:39:12Z</dcterms:created>
  <dcterms:modified xsi:type="dcterms:W3CDTF">2022-04-21T21:39:12Z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itation-location">
    <vt:lpwstr>margin</vt:lpwstr>
  </property>
  <property fmtid="{D5CDD505-2E9C-101B-9397-08002B2CF9AE}" pid="7" name="crossref">
    <vt:lpwstr/>
  </property>
  <property fmtid="{D5CDD505-2E9C-101B-9397-08002B2CF9AE}" pid="8" name="date">
    <vt:lpwstr>2022-04-21</vt:lpwstr>
  </property>
  <property fmtid="{D5CDD505-2E9C-101B-9397-08002B2CF9AE}" pid="9" name="date-format">
    <vt:lpwstr>iso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quarto-version">
    <vt:lpwstr>0.9.248</vt:lpwstr>
  </property>
  <property fmtid="{D5CDD505-2E9C-101B-9397-08002B2CF9AE}" pid="16" name="section-numbers">
    <vt:lpwstr>False</vt:lpwstr>
  </property>
  <property fmtid="{D5CDD505-2E9C-101B-9397-08002B2CF9AE}" pid="17" name="subtitle">
    <vt:lpwstr>Health Sciences and Wellness</vt:lpwstr>
  </property>
  <property fmtid="{D5CDD505-2E9C-101B-9397-08002B2CF9AE}" pid="18" name="toc-title">
    <vt:lpwstr>Table of contents</vt:lpwstr>
  </property>
  <property fmtid="{D5CDD505-2E9C-101B-9397-08002B2CF9AE}" pid="19" name="website">
    <vt:lpwstr/>
  </property>
</Properties>
</file>