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6410" w14:textId="77777777" w:rsidR="00B62B06" w:rsidRDefault="002460FF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z w:val="36"/>
          <w:szCs w:val="36"/>
        </w:rPr>
        <w:t>NATHANAEL OH</w:t>
      </w:r>
    </w:p>
    <w:p w14:paraId="5550C448" w14:textId="78BC51F7" w:rsidR="00B62B06" w:rsidRDefault="002460FF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2"/>
          <w:szCs w:val="22"/>
        </w:rPr>
        <w:t>(703)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955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6637 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noh8@jhu.edu</w:t>
        </w:r>
      </w:hyperlink>
      <w:r>
        <w:rPr>
          <w:rFonts w:ascii="Calibri (Body)" w:eastAsia="Calibri (Body)" w:hAnsi="Calibri (Body)" w:cs="Calibri (Body)"/>
          <w:sz w:val="22"/>
          <w:szCs w:val="22"/>
        </w:rPr>
        <w:t>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sz w:val="22"/>
          <w:szCs w:val="22"/>
        </w:rPr>
        <w:t>1441 Hampton Hill Cir, Mclean, VA 22101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6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https://www.linkedin.com/in/nathan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oh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a90b19232/</w:t>
        </w:r>
      </w:hyperlink>
      <w:r w:rsidR="00590853">
        <w:t xml:space="preserve"> </w:t>
      </w:r>
      <w:r w:rsidR="00590853">
        <w:rPr>
          <w:rFonts w:ascii="Calibri (Body)" w:eastAsia="Calibri (Body)" w:hAnsi="Calibri (Body)" w:cs="Calibri (Body)"/>
          <w:color w:val="000000"/>
          <w:sz w:val="22"/>
          <w:szCs w:val="22"/>
        </w:rPr>
        <w:t xml:space="preserve">• </w:t>
      </w:r>
      <w:hyperlink r:id="rId7" w:history="1">
        <w:r w:rsidR="00590853" w:rsidRPr="00590853">
          <w:rPr>
            <w:rStyle w:val="Hyperlink"/>
            <w:rFonts w:ascii="Calibri (Body)" w:eastAsia="Calibri (Body)" w:hAnsi="Calibri (Body)" w:cs="Calibri (Body)"/>
            <w:sz w:val="22"/>
            <w:szCs w:val="22"/>
          </w:rPr>
          <w:t>PORTFOLIO</w:t>
        </w:r>
      </w:hyperlink>
    </w:p>
    <w:p w14:paraId="1686D9CC" w14:textId="77777777" w:rsidR="00B62B06" w:rsidRDefault="00B62B06">
      <w:pPr>
        <w:rPr>
          <w:sz w:val="21"/>
          <w:szCs w:val="21"/>
        </w:rPr>
      </w:pPr>
    </w:p>
    <w:p w14:paraId="4E5E2034" w14:textId="77777777" w:rsidR="00B62B06" w:rsidRPr="00590853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28"/>
          <w:szCs w:val="28"/>
        </w:rPr>
      </w:pPr>
      <w:r w:rsidRPr="00590853">
        <w:rPr>
          <w:rFonts w:ascii="Calibri (Body)" w:eastAsia="Calibri (Body)" w:hAnsi="Calibri (Body)" w:cs="Calibri (Body)"/>
          <w:b/>
          <w:bCs/>
          <w:caps/>
          <w:sz w:val="28"/>
          <w:szCs w:val="28"/>
        </w:rPr>
        <w:t>education</w:t>
      </w:r>
    </w:p>
    <w:p w14:paraId="0C065478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6overflow-hidden"/>
          <w:rFonts w:ascii="Calibri (Body)" w:eastAsia="Calibri (Body)" w:hAnsi="Calibri (Body)" w:cs="Calibri (Body)"/>
          <w:b/>
          <w:bCs/>
        </w:rPr>
        <w:t>Johns Hopkins University</w:t>
      </w:r>
      <w:r w:rsidRPr="007773E2">
        <w:rPr>
          <w:rStyle w:val="fs14fw4"/>
          <w:rFonts w:ascii="Calibri (Body)" w:eastAsia="Calibri (Body)" w:hAnsi="Calibri (Body)" w:cs="Calibri (Body)"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Baltimore, MD</w:t>
      </w:r>
    </w:p>
    <w:p w14:paraId="69E33072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4fsioverflow-hidden"/>
          <w:rFonts w:ascii="Calibri (Body)" w:eastAsia="Calibri (Body)" w:hAnsi="Calibri (Body)" w:cs="Calibri (Body)"/>
          <w:i/>
          <w:iCs/>
        </w:rPr>
        <w:t>BS</w:t>
      </w:r>
      <w:r w:rsidRPr="007773E2">
        <w:rPr>
          <w:rStyle w:val="fs14fw4"/>
          <w:rFonts w:ascii="Calibri (Body)" w:eastAsia="Calibri (Body)" w:hAnsi="Calibri (Body)" w:cs="Calibri (Body)"/>
          <w:i/>
          <w:iCs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May 2025</w:t>
      </w:r>
    </w:p>
    <w:p w14:paraId="4BC66FBD" w14:textId="4ABEDCE8" w:rsidR="00B62B06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Major in Computer Science</w:t>
      </w:r>
    </w:p>
    <w:p w14:paraId="7A3844B7" w14:textId="0562E3BC" w:rsidR="002E42EE" w:rsidRPr="007773E2" w:rsidRDefault="002E42EE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>
        <w:rPr>
          <w:rFonts w:ascii="Calibri (Body)" w:eastAsia="Calibri (Body)" w:hAnsi="Calibri (Body)" w:cs="Calibri (Body)"/>
        </w:rPr>
        <w:t>Minor in Mathematics</w:t>
      </w:r>
    </w:p>
    <w:p w14:paraId="47D48CA8" w14:textId="04404AB4" w:rsidR="00715BB9" w:rsidRDefault="002460FF" w:rsidP="00715BB9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GPA: 3.</w:t>
      </w:r>
      <w:r w:rsidR="00C70DBC" w:rsidRPr="007773E2">
        <w:rPr>
          <w:rFonts w:ascii="Calibri (Body)" w:eastAsia="Calibri (Body)" w:hAnsi="Calibri (Body)" w:cs="Calibri (Body)"/>
        </w:rPr>
        <w:t>70</w:t>
      </w:r>
    </w:p>
    <w:p w14:paraId="40D906E8" w14:textId="77777777" w:rsidR="00676877" w:rsidRPr="00715BB9" w:rsidRDefault="00676877" w:rsidP="00676877">
      <w:pPr>
        <w:spacing w:line="210" w:lineRule="atLeast"/>
        <w:rPr>
          <w:rFonts w:ascii="Calibri (Body)" w:eastAsia="Calibri (Body)" w:hAnsi="Calibri (Body)" w:cs="Calibri (Body)"/>
        </w:rPr>
      </w:pPr>
    </w:p>
    <w:p w14:paraId="4B2BCA00" w14:textId="584C2840" w:rsidR="002460FF" w:rsidRPr="00590853" w:rsidRDefault="00C70DBC" w:rsidP="002460FF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  <w:sz w:val="28"/>
          <w:szCs w:val="28"/>
        </w:rPr>
      </w:pPr>
      <w:r w:rsidRPr="00590853">
        <w:rPr>
          <w:rFonts w:ascii="Calibri (Body)" w:eastAsia="Calibri (Body)" w:hAnsi="Calibri (Body)" w:cs="Calibri (Body)"/>
          <w:b/>
          <w:bCs/>
          <w:caps/>
          <w:sz w:val="28"/>
          <w:szCs w:val="28"/>
        </w:rPr>
        <w:t>Professional Experience</w:t>
      </w:r>
    </w:p>
    <w:p w14:paraId="05744511" w14:textId="3E538B60" w:rsidR="00C70DBC" w:rsidRPr="007773E2" w:rsidRDefault="00715BB9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6undefinedtdn"/>
          <w:rFonts w:ascii="Calibri (Body)" w:eastAsia="Calibri (Body)" w:hAnsi="Calibri (Body)" w:cs="Calibri (Body)"/>
          <w:b/>
          <w:bCs/>
        </w:rPr>
        <w:t>Lead</w:t>
      </w:r>
      <w:r w:rsidR="00920B44" w:rsidRPr="007773E2">
        <w:rPr>
          <w:rStyle w:val="fs14fw6undefinedtdn"/>
          <w:rFonts w:ascii="Calibri (Body)" w:eastAsia="Calibri (Body)" w:hAnsi="Calibri (Body)" w:cs="Calibri (Body)"/>
          <w:b/>
          <w:bCs/>
        </w:rPr>
        <w:t xml:space="preserve"> </w:t>
      </w:r>
      <w:r>
        <w:rPr>
          <w:rStyle w:val="fs14fw6undefinedtdn"/>
          <w:rFonts w:ascii="Calibri (Body)" w:eastAsia="Calibri (Body)" w:hAnsi="Calibri (Body)" w:cs="Calibri (Body)"/>
          <w:b/>
          <w:bCs/>
        </w:rPr>
        <w:t>E</w:t>
      </w:r>
      <w:r w:rsidR="00920B44" w:rsidRPr="007773E2">
        <w:rPr>
          <w:rStyle w:val="fs14fw6undefinedtdn"/>
          <w:rFonts w:ascii="Calibri (Body)" w:eastAsia="Calibri (Body)" w:hAnsi="Calibri (Body)" w:cs="Calibri (Body)"/>
          <w:b/>
          <w:bCs/>
        </w:rPr>
        <w:t>ngineer</w:t>
      </w:r>
      <w:r w:rsidR="007773E2" w:rsidRPr="007773E2">
        <w:rPr>
          <w:rStyle w:val="fs14fw6undefinedtdn"/>
          <w:rFonts w:ascii="Calibri (Body)" w:eastAsia="Calibri (Body)" w:hAnsi="Calibri (Body)" w:cs="Calibri (Body)"/>
          <w:b/>
          <w:bCs/>
        </w:rPr>
        <w:t>:</w:t>
      </w:r>
      <w:r w:rsidR="00C70DBC" w:rsidRPr="007773E2">
        <w:rPr>
          <w:rStyle w:val="fs14fw6undefinedtdn"/>
          <w:rFonts w:ascii="Calibri (Body)" w:eastAsia="Calibri (Body)" w:hAnsi="Calibri (Body)" w:cs="Calibri (Body)"/>
          <w:b/>
          <w:bCs/>
        </w:rPr>
        <w:t xml:space="preserve"> </w:t>
      </w:r>
      <w:proofErr w:type="spellStart"/>
      <w:r w:rsidR="00C70DBC" w:rsidRPr="007773E2">
        <w:rPr>
          <w:rStyle w:val="fs14fw6undefinedtdn"/>
          <w:rFonts w:ascii="Calibri (Body)" w:eastAsia="Calibri (Body)" w:hAnsi="Calibri (Body)" w:cs="Calibri (Body)"/>
          <w:b/>
          <w:bCs/>
        </w:rPr>
        <w:t>Nestor</w:t>
      </w:r>
      <w:r w:rsidR="009D6379">
        <w:rPr>
          <w:rStyle w:val="fs14fw6undefinedtdn"/>
          <w:rFonts w:ascii="Calibri (Body)" w:eastAsia="Calibri (Body)" w:hAnsi="Calibri (Body)" w:cs="Calibri (Body)"/>
          <w:b/>
          <w:bCs/>
        </w:rPr>
        <w:t>Health</w:t>
      </w:r>
      <w:proofErr w:type="spellEnd"/>
      <w:r w:rsidR="00C70DBC" w:rsidRPr="007773E2">
        <w:rPr>
          <w:rStyle w:val="fs14fw4"/>
          <w:rFonts w:ascii="Calibri (Body)" w:eastAsia="Calibri (Body)" w:hAnsi="Calibri (Body)" w:cs="Calibri (Body)"/>
        </w:rPr>
        <w:tab/>
        <w:t>Fall 2023 – current</w:t>
      </w:r>
    </w:p>
    <w:p w14:paraId="2B651359" w14:textId="77777777" w:rsidR="00590853" w:rsidRPr="00590853" w:rsidRDefault="00590853" w:rsidP="005908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590853">
        <w:rPr>
          <w:rFonts w:ascii="Calibri" w:hAnsi="Calibri" w:cs="Calibri"/>
        </w:rPr>
        <w:t>Led the development of the primary web application used for clinical data management.</w:t>
      </w:r>
    </w:p>
    <w:p w14:paraId="3626D332" w14:textId="0A810381" w:rsidR="00590853" w:rsidRPr="00590853" w:rsidRDefault="00590853" w:rsidP="006D6AB4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" w:eastAsia="Calibri (Body)" w:hAnsi="Calibri" w:cs="Calibri"/>
        </w:rPr>
      </w:pPr>
      <w:r w:rsidRPr="00590853">
        <w:rPr>
          <w:rFonts w:ascii="Calibri" w:hAnsi="Calibri" w:cs="Calibri"/>
        </w:rPr>
        <w:t>Oversaw a team of 3 developers, managing their workflow and code reviews.</w:t>
      </w:r>
    </w:p>
    <w:p w14:paraId="46273B51" w14:textId="76765EFC" w:rsidR="006D6AB4" w:rsidRDefault="00715BB9" w:rsidP="006D6AB4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4"/>
          <w:rFonts w:ascii="Calibri (Body)" w:eastAsia="Calibri (Body)" w:hAnsi="Calibri (Body)" w:cs="Calibri (Body)"/>
        </w:rPr>
        <w:t>Implemented numerous auxiliary FHIR related tools from scratch.</w:t>
      </w:r>
    </w:p>
    <w:p w14:paraId="4D770E42" w14:textId="77777777" w:rsidR="00590853" w:rsidRPr="00590853" w:rsidRDefault="00590853" w:rsidP="005908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590853">
        <w:rPr>
          <w:rFonts w:ascii="Calibri" w:hAnsi="Calibri" w:cs="Calibri"/>
        </w:rPr>
        <w:t>Deployed services on AWS EC2 and RDS, maintaining full CI/CD pipelines.</w:t>
      </w:r>
    </w:p>
    <w:p w14:paraId="4AAEAA7A" w14:textId="77777777" w:rsidR="00676877" w:rsidRPr="00676877" w:rsidRDefault="00676877" w:rsidP="00676877">
      <w:pPr>
        <w:tabs>
          <w:tab w:val="right" w:pos="10800"/>
        </w:tabs>
        <w:spacing w:line="210" w:lineRule="atLeast"/>
        <w:rPr>
          <w:rStyle w:val="fs14fw6undefinedtdn"/>
          <w:rFonts w:ascii="Calibri (Body)" w:eastAsia="Calibri (Body)" w:hAnsi="Calibri (Body)" w:cs="Calibri (Body)"/>
        </w:rPr>
      </w:pPr>
    </w:p>
    <w:p w14:paraId="243C18B3" w14:textId="027D80F1" w:rsidR="00C70DBC" w:rsidRPr="007773E2" w:rsidRDefault="00463B58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proofErr w:type="spellStart"/>
      <w:r>
        <w:rPr>
          <w:rStyle w:val="fs14fw4"/>
          <w:rFonts w:ascii="Calibri (Body)" w:eastAsia="Calibri (Body)" w:hAnsi="Calibri (Body)" w:cs="Calibri (Body)"/>
          <w:b/>
          <w:bCs/>
        </w:rPr>
        <w:t>Fullstack</w:t>
      </w:r>
      <w:proofErr w:type="spellEnd"/>
      <w:r>
        <w:rPr>
          <w:rStyle w:val="fs14fw4"/>
          <w:rFonts w:ascii="Calibri (Body)" w:eastAsia="Calibri (Body)" w:hAnsi="Calibri (Body)" w:cs="Calibri (Body)"/>
          <w:b/>
          <w:bCs/>
        </w:rPr>
        <w:t xml:space="preserve"> </w:t>
      </w:r>
      <w:r w:rsidR="008D1466">
        <w:rPr>
          <w:rStyle w:val="fs14fw4"/>
          <w:rFonts w:ascii="Calibri (Body)" w:eastAsia="Calibri (Body)" w:hAnsi="Calibri (Body)" w:cs="Calibri (Body)"/>
          <w:b/>
          <w:bCs/>
        </w:rPr>
        <w:t xml:space="preserve">JavaScript </w:t>
      </w:r>
      <w:r>
        <w:rPr>
          <w:rStyle w:val="fs14fw4"/>
          <w:rFonts w:ascii="Calibri (Body)" w:eastAsia="Calibri (Body)" w:hAnsi="Calibri (Body)" w:cs="Calibri (Body)"/>
          <w:b/>
          <w:bCs/>
        </w:rPr>
        <w:t>Intern</w:t>
      </w:r>
      <w:r w:rsidR="007773E2" w:rsidRPr="007773E2">
        <w:rPr>
          <w:rStyle w:val="fs14fw4"/>
          <w:rFonts w:ascii="Calibri (Body)" w:eastAsia="Calibri (Body)" w:hAnsi="Calibri (Body)" w:cs="Calibri (Body)"/>
          <w:b/>
          <w:bCs/>
        </w:rPr>
        <w:t>: Personal Digital Spaces</w:t>
      </w:r>
      <w:r w:rsidR="00715BB9">
        <w:rPr>
          <w:rStyle w:val="fs14fw4"/>
          <w:rFonts w:ascii="Calibri (Body)" w:eastAsia="Calibri (Body)" w:hAnsi="Calibri (Body)" w:cs="Calibri (Body)"/>
          <w:b/>
          <w:bCs/>
        </w:rPr>
        <w:t xml:space="preserve"> (PDS)</w:t>
      </w:r>
      <w:r w:rsidR="00C70DBC" w:rsidRPr="007773E2">
        <w:rPr>
          <w:rStyle w:val="fs14fw4"/>
          <w:rFonts w:ascii="Calibri (Body)" w:eastAsia="Calibri (Body)" w:hAnsi="Calibri (Body)" w:cs="Calibri (Body)"/>
        </w:rPr>
        <w:tab/>
        <w:t>Summer 2024</w:t>
      </w:r>
    </w:p>
    <w:p w14:paraId="0160D771" w14:textId="77777777" w:rsidR="00590853" w:rsidRPr="00590853" w:rsidRDefault="00590853" w:rsidP="007773E2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  <w:r w:rsidRPr="00590853">
        <w:rPr>
          <w:rFonts w:ascii="Calibri" w:hAnsi="Calibri" w:cs="Calibri"/>
        </w:rPr>
        <w:t>Developed an interactive developer portal for a cryptocurrency API.</w:t>
      </w:r>
    </w:p>
    <w:p w14:paraId="4DFE59E9" w14:textId="2A4B4766" w:rsidR="007773E2" w:rsidRPr="007431D8" w:rsidRDefault="00590853" w:rsidP="007773E2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  <w:r w:rsidRPr="00590853">
        <w:rPr>
          <w:rFonts w:ascii="Calibri" w:hAnsi="Calibri" w:cs="Calibri"/>
        </w:rPr>
        <w:t>Collaborated with senior engineers to set up CI/CD workflows using GitHub Actions.</w:t>
      </w:r>
    </w:p>
    <w:p w14:paraId="62E7FCA3" w14:textId="77777777" w:rsidR="007431D8" w:rsidRPr="007431D8" w:rsidRDefault="007431D8" w:rsidP="007431D8">
      <w:p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</w:p>
    <w:p w14:paraId="7EF72C3F" w14:textId="166FA970" w:rsidR="007773E2" w:rsidRPr="00590853" w:rsidRDefault="007773E2" w:rsidP="007773E2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  <w:sz w:val="28"/>
          <w:szCs w:val="28"/>
        </w:rPr>
      </w:pPr>
      <w:r w:rsidRPr="00590853">
        <w:rPr>
          <w:rStyle w:val="fs14fw6"/>
          <w:rFonts w:ascii="Calibri (Body)" w:eastAsia="Calibri (Body)" w:hAnsi="Calibri (Body)" w:cs="Calibri (Body)"/>
          <w:b/>
          <w:bCs/>
          <w:caps/>
          <w:sz w:val="28"/>
          <w:szCs w:val="28"/>
        </w:rPr>
        <w:t>PROJECTS</w:t>
      </w:r>
    </w:p>
    <w:p w14:paraId="06D1C48A" w14:textId="1903D222" w:rsidR="007773E2" w:rsidRPr="00715BB9" w:rsidRDefault="007773E2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</w:rPr>
      </w:pPr>
      <w:hyperlink r:id="rId8" w:history="1">
        <w:proofErr w:type="spellStart"/>
        <w:r w:rsidRPr="00463B58">
          <w:rPr>
            <w:rStyle w:val="Hyperlink"/>
            <w:rFonts w:ascii="Calibri (Body)" w:eastAsia="Calibri (Body)" w:hAnsi="Calibri (Body)" w:cs="Calibri (Body)"/>
            <w:b/>
            <w:bCs/>
          </w:rPr>
          <w:t>Medfetch</w:t>
        </w:r>
        <w:proofErr w:type="spellEnd"/>
      </w:hyperlink>
      <w:r w:rsidR="00AA1A8B">
        <w:rPr>
          <w:rFonts w:ascii="Calibri (Body)" w:eastAsia="Calibri (Body)" w:hAnsi="Calibri (Body)" w:cs="Calibri (Body)"/>
          <w:b/>
          <w:bCs/>
        </w:rPr>
        <w:t xml:space="preserve"> – Web Application</w:t>
      </w:r>
      <w:r w:rsidR="00954D11">
        <w:rPr>
          <w:rFonts w:ascii="Calibri (Body)" w:eastAsia="Calibri (Body)" w:hAnsi="Calibri (Body)" w:cs="Calibri (Body)"/>
          <w:b/>
          <w:bCs/>
        </w:rPr>
        <w:t xml:space="preserve"> </w:t>
      </w:r>
      <w:r w:rsidR="00463B58">
        <w:rPr>
          <w:rFonts w:ascii="Calibri (Body)" w:eastAsia="Calibri (Body)" w:hAnsi="Calibri (Body)" w:cs="Calibri (Body)"/>
          <w:b/>
          <w:bCs/>
        </w:rPr>
        <w:t>+ Library</w:t>
      </w:r>
      <w:r w:rsidR="00715BB9">
        <w:rPr>
          <w:rFonts w:ascii="Calibri (Body)" w:eastAsia="Calibri (Body)" w:hAnsi="Calibri (Body)" w:cs="Calibri (Body)"/>
          <w:b/>
          <w:bCs/>
        </w:rPr>
        <w:t xml:space="preserve"> </w:t>
      </w:r>
      <w:r w:rsidR="00715BB9">
        <w:rPr>
          <w:rFonts w:ascii="Calibri (Body)" w:eastAsia="Calibri (Body)" w:hAnsi="Calibri (Body)" w:cs="Calibri (Body)"/>
        </w:rPr>
        <w:t>(C, Web Assembly, Typescript)</w:t>
      </w:r>
    </w:p>
    <w:p w14:paraId="733863C6" w14:textId="77777777" w:rsidR="00590853" w:rsidRPr="00590853" w:rsidRDefault="00590853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  <w:r w:rsidRPr="00590853">
        <w:rPr>
          <w:rFonts w:ascii="Calibri" w:hAnsi="Calibri" w:cs="Calibri"/>
        </w:rPr>
        <w:t>Built and maintained a Next.js application to streamline server-side clinical data workflows.</w:t>
      </w:r>
    </w:p>
    <w:p w14:paraId="58C59631" w14:textId="77777777" w:rsidR="00590853" w:rsidRPr="00590853" w:rsidRDefault="00590853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  <w:r w:rsidRPr="00590853">
        <w:rPr>
          <w:rFonts w:ascii="Calibri" w:hAnsi="Calibri" w:cs="Calibri"/>
        </w:rPr>
        <w:t xml:space="preserve">Created a thread-safe HTTP extension for SQLite in C and </w:t>
      </w:r>
      <w:proofErr w:type="spellStart"/>
      <w:r w:rsidRPr="00590853">
        <w:rPr>
          <w:rFonts w:ascii="Calibri" w:hAnsi="Calibri" w:cs="Calibri"/>
        </w:rPr>
        <w:t>WebAssembly</w:t>
      </w:r>
      <w:proofErr w:type="spellEnd"/>
      <w:r w:rsidRPr="00590853">
        <w:rPr>
          <w:rFonts w:ascii="Calibri" w:hAnsi="Calibri" w:cs="Calibri"/>
        </w:rPr>
        <w:t xml:space="preserve"> for client and server use.</w:t>
      </w:r>
    </w:p>
    <w:p w14:paraId="2FC2708F" w14:textId="76E701B2" w:rsidR="00676877" w:rsidRPr="00AA1A8B" w:rsidRDefault="00676877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Integrated </w:t>
      </w:r>
      <w:r w:rsidR="008D1466">
        <w:rPr>
          <w:rFonts w:ascii="Calibri (Body)" w:eastAsia="Calibri (Body)" w:hAnsi="Calibri (Body)" w:cs="Calibri (Body)"/>
        </w:rPr>
        <w:t>the</w:t>
      </w:r>
      <w:r>
        <w:rPr>
          <w:rFonts w:ascii="Calibri (Body)" w:eastAsia="Calibri (Body)" w:hAnsi="Calibri (Body)" w:cs="Calibri (Body)"/>
        </w:rPr>
        <w:t xml:space="preserve"> SQLite extension </w:t>
      </w:r>
      <w:r w:rsidR="00590853">
        <w:rPr>
          <w:rFonts w:ascii="Calibri (Body)" w:eastAsia="Calibri (Body)" w:hAnsi="Calibri (Body)" w:cs="Calibri (Body)"/>
        </w:rPr>
        <w:t xml:space="preserve">seamlessly into the app’s logic (on both </w:t>
      </w:r>
      <w:r w:rsidR="005A1806">
        <w:rPr>
          <w:rFonts w:ascii="Calibri (Body)" w:eastAsia="Calibri (Body)" w:hAnsi="Calibri (Body)" w:cs="Calibri (Body)"/>
        </w:rPr>
        <w:t>the B</w:t>
      </w:r>
      <w:r w:rsidR="00590853">
        <w:rPr>
          <w:rFonts w:ascii="Calibri (Body)" w:eastAsia="Calibri (Body)" w:hAnsi="Calibri (Body)" w:cs="Calibri (Body)"/>
        </w:rPr>
        <w:t xml:space="preserve">rowser and </w:t>
      </w:r>
      <w:r w:rsidR="005A1806">
        <w:rPr>
          <w:rFonts w:ascii="Calibri (Body)" w:eastAsia="Calibri (Body)" w:hAnsi="Calibri (Body)" w:cs="Calibri (Body)"/>
        </w:rPr>
        <w:t>S</w:t>
      </w:r>
      <w:r w:rsidR="00590853">
        <w:rPr>
          <w:rFonts w:ascii="Calibri (Body)" w:eastAsia="Calibri (Body)" w:hAnsi="Calibri (Body)" w:cs="Calibri (Body)"/>
        </w:rPr>
        <w:t>erver!).</w:t>
      </w:r>
    </w:p>
    <w:p w14:paraId="28318DFD" w14:textId="3F2C71DF" w:rsidR="00954D11" w:rsidRDefault="00590853" w:rsidP="00590853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90853">
        <w:rPr>
          <w:rFonts w:ascii="Calibri" w:hAnsi="Calibri" w:cs="Calibri"/>
        </w:rPr>
        <w:t>Demoed to early clients and raised over $20k in interest funding.</w:t>
      </w:r>
    </w:p>
    <w:p w14:paraId="3A0A41E8" w14:textId="77777777" w:rsidR="00590853" w:rsidRPr="00590853" w:rsidRDefault="00590853" w:rsidP="00590853">
      <w:pPr>
        <w:rPr>
          <w:rFonts w:ascii="Calibri" w:hAnsi="Calibri" w:cs="Calibri"/>
        </w:rPr>
      </w:pPr>
    </w:p>
    <w:p w14:paraId="60FD494B" w14:textId="59231331" w:rsidR="00676877" w:rsidRDefault="00463B58" w:rsidP="00954D11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</w:rPr>
      </w:pPr>
      <w:hyperlink r:id="rId9" w:history="1">
        <w:r w:rsidRPr="00463B58">
          <w:rPr>
            <w:rStyle w:val="Hyperlink"/>
            <w:rFonts w:ascii="Calibri (Body)" w:eastAsia="Calibri (Body)" w:hAnsi="Calibri (Body)" w:cs="Calibri (Body)"/>
            <w:b/>
            <w:bCs/>
          </w:rPr>
          <w:t>SQLite On WASM</w:t>
        </w:r>
      </w:hyperlink>
      <w:r w:rsidR="00954D11">
        <w:rPr>
          <w:rFonts w:ascii="Calibri (Body)" w:eastAsia="Calibri (Body)" w:hAnsi="Calibri (Body)" w:cs="Calibri (Body)"/>
          <w:b/>
          <w:bCs/>
        </w:rPr>
        <w:t xml:space="preserve"> – </w:t>
      </w:r>
      <w:r>
        <w:rPr>
          <w:rFonts w:ascii="Calibri (Body)" w:eastAsia="Calibri (Body)" w:hAnsi="Calibri (Body)" w:cs="Calibri (Body)"/>
          <w:b/>
          <w:bCs/>
        </w:rPr>
        <w:t>Library</w:t>
      </w:r>
      <w:r w:rsidR="00715BB9">
        <w:rPr>
          <w:rFonts w:ascii="Calibri (Body)" w:eastAsia="Calibri (Body)" w:hAnsi="Calibri (Body)" w:cs="Calibri (Body)"/>
          <w:b/>
          <w:bCs/>
        </w:rPr>
        <w:t xml:space="preserve"> </w:t>
      </w:r>
      <w:r w:rsidR="00715BB9">
        <w:rPr>
          <w:rFonts w:ascii="Calibri (Body)" w:eastAsia="Calibri (Body)" w:hAnsi="Calibri (Body)" w:cs="Calibri (Body)"/>
        </w:rPr>
        <w:t>(Web Assembly, Typescript)</w:t>
      </w:r>
    </w:p>
    <w:p w14:paraId="17215811" w14:textId="77777777" w:rsidR="007431D8" w:rsidRPr="007431D8" w:rsidRDefault="007431D8" w:rsidP="008D1466">
      <w:pPr>
        <w:pStyle w:val="ListParagraph"/>
        <w:numPr>
          <w:ilvl w:val="0"/>
          <w:numId w:val="16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</w:rPr>
      </w:pPr>
      <w:r w:rsidRPr="007431D8">
        <w:rPr>
          <w:rFonts w:ascii="Calibri" w:hAnsi="Calibri" w:cs="Calibri"/>
        </w:rPr>
        <w:t>Designed wrapper utilities over ES6 modules to manage SQLite in Web Workers.</w:t>
      </w:r>
    </w:p>
    <w:p w14:paraId="1F2A50F1" w14:textId="6653F9EE" w:rsidR="008D1466" w:rsidRPr="007431D8" w:rsidRDefault="007431D8" w:rsidP="007431D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7431D8">
        <w:rPr>
          <w:rFonts w:ascii="Calibri" w:hAnsi="Calibri" w:cs="Calibri"/>
        </w:rPr>
        <w:t>Enabled seamless loading of custom SQLite extensions from the UI thread without blocking</w:t>
      </w:r>
      <w:r>
        <w:rPr>
          <w:rFonts w:ascii="Calibri" w:hAnsi="Calibri" w:cs="Calibri"/>
        </w:rPr>
        <w:t xml:space="preserve"> by extending the </w:t>
      </w:r>
      <w:r w:rsidR="008D1466" w:rsidRPr="007431D8">
        <w:rPr>
          <w:rFonts w:ascii="Calibri (Body)" w:eastAsia="Calibri (Body)" w:hAnsi="Calibri (Body)" w:cs="Calibri (Body)"/>
        </w:rPr>
        <w:t xml:space="preserve">existing capabilities of the </w:t>
      </w:r>
      <w:hyperlink r:id="rId10" w:history="1">
        <w:r w:rsidR="008D1466" w:rsidRPr="007431D8">
          <w:rPr>
            <w:rStyle w:val="Hyperlink"/>
            <w:rFonts w:ascii="Calibri (Body)" w:eastAsia="Calibri (Body)" w:hAnsi="Calibri (Body)" w:cs="Calibri (Body)"/>
          </w:rPr>
          <w:t>SQLite Worker1 API</w:t>
        </w:r>
      </w:hyperlink>
      <w:r>
        <w:rPr>
          <w:rFonts w:ascii="Calibri (Body)" w:eastAsia="Calibri (Body)" w:hAnsi="Calibri (Body)" w:cs="Calibri (Body)"/>
        </w:rPr>
        <w:t>.</w:t>
      </w:r>
    </w:p>
    <w:p w14:paraId="6CE2C6BE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1900307F" w14:textId="4208BCA1" w:rsidR="006D6AB4" w:rsidRPr="008D1466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</w:rPr>
      </w:pPr>
      <w:hyperlink r:id="rId11" w:history="1">
        <w:proofErr w:type="spellStart"/>
        <w:r w:rsidRPr="00676877">
          <w:rPr>
            <w:rStyle w:val="Hyperlink"/>
            <w:rFonts w:ascii="Calibri (Body)" w:eastAsia="Calibri (Body)" w:hAnsi="Calibri (Body)" w:cs="Calibri (Body)"/>
            <w:b/>
            <w:bCs/>
          </w:rPr>
          <w:t>Testnet</w:t>
        </w:r>
        <w:proofErr w:type="spellEnd"/>
        <w:r w:rsidRPr="00676877">
          <w:rPr>
            <w:rStyle w:val="Hyperlink"/>
            <w:rFonts w:ascii="Calibri (Body)" w:eastAsia="Calibri (Body)" w:hAnsi="Calibri (Body)" w:cs="Calibri (Body)"/>
            <w:b/>
            <w:bCs/>
          </w:rPr>
          <w:t xml:space="preserve"> Faucet App</w:t>
        </w:r>
      </w:hyperlink>
      <w:r>
        <w:rPr>
          <w:rFonts w:ascii="Calibri (Body)" w:eastAsia="Calibri (Body)" w:hAnsi="Calibri (Body)" w:cs="Calibri (Body)"/>
          <w:b/>
          <w:bCs/>
        </w:rPr>
        <w:t xml:space="preserve"> – Web Application</w:t>
      </w:r>
      <w:r w:rsidR="008D1466">
        <w:rPr>
          <w:rFonts w:ascii="Calibri (Body)" w:eastAsia="Calibri (Body)" w:hAnsi="Calibri (Body)" w:cs="Calibri (Body)"/>
          <w:b/>
          <w:bCs/>
        </w:rPr>
        <w:t xml:space="preserve"> (</w:t>
      </w:r>
      <w:r w:rsidR="008D1466">
        <w:rPr>
          <w:rFonts w:ascii="Calibri (Body)" w:eastAsia="Calibri (Body)" w:hAnsi="Calibri (Body)" w:cs="Calibri (Body)"/>
        </w:rPr>
        <w:t xml:space="preserve">Typescript, </w:t>
      </w:r>
      <w:proofErr w:type="spellStart"/>
      <w:r w:rsidR="008D1466">
        <w:rPr>
          <w:rFonts w:ascii="Calibri (Body)" w:eastAsia="Calibri (Body)" w:hAnsi="Calibri (Body)" w:cs="Calibri (Body)"/>
        </w:rPr>
        <w:t>TailwindCSS</w:t>
      </w:r>
      <w:proofErr w:type="spellEnd"/>
      <w:r w:rsidR="008D1466">
        <w:rPr>
          <w:rFonts w:ascii="Calibri (Body)" w:eastAsia="Calibri (Body)" w:hAnsi="Calibri (Body)" w:cs="Calibri (Body)"/>
        </w:rPr>
        <w:t>)</w:t>
      </w:r>
    </w:p>
    <w:p w14:paraId="3678B9DD" w14:textId="77777777" w:rsidR="007431D8" w:rsidRPr="007431D8" w:rsidRDefault="007431D8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" w:eastAsia="Calibri (Body)" w:hAnsi="Calibri" w:cs="Calibri"/>
          <w:b/>
          <w:bCs/>
        </w:rPr>
      </w:pPr>
      <w:r w:rsidRPr="007431D8">
        <w:rPr>
          <w:rFonts w:ascii="Calibri" w:hAnsi="Calibri" w:cs="Calibri"/>
        </w:rPr>
        <w:t xml:space="preserve">Added rate limiting logic to </w:t>
      </w:r>
      <w:proofErr w:type="spellStart"/>
      <w:r w:rsidRPr="007431D8">
        <w:rPr>
          <w:rFonts w:ascii="Calibri" w:hAnsi="Calibri" w:cs="Calibri"/>
        </w:rPr>
        <w:t>testnet</w:t>
      </w:r>
      <w:proofErr w:type="spellEnd"/>
      <w:r w:rsidRPr="007431D8">
        <w:rPr>
          <w:rFonts w:ascii="Calibri" w:hAnsi="Calibri" w:cs="Calibri"/>
        </w:rPr>
        <w:t xml:space="preserve"> faucet endpoints using Redis and Node.js.</w:t>
      </w:r>
    </w:p>
    <w:p w14:paraId="262C170F" w14:textId="77777777" w:rsidR="007431D8" w:rsidRPr="007431D8" w:rsidRDefault="007431D8" w:rsidP="007431D8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7431D8">
        <w:rPr>
          <w:rFonts w:ascii="Calibri" w:hAnsi="Calibri" w:cs="Calibri"/>
        </w:rPr>
        <w:t>Migrated the legacy React app to Next.js with React 18 enhancements.</w:t>
      </w:r>
    </w:p>
    <w:p w14:paraId="1137AB5F" w14:textId="77777777" w:rsidR="007431D8" w:rsidRPr="007431D8" w:rsidRDefault="007431D8" w:rsidP="007431D8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7431D8">
        <w:rPr>
          <w:rFonts w:ascii="Calibri" w:hAnsi="Calibri" w:cs="Calibri"/>
        </w:rPr>
        <w:t>Modernized CSS with Tailwind for a fully responsive experience.</w:t>
      </w:r>
    </w:p>
    <w:p w14:paraId="4B6FAAB9" w14:textId="79067D39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Integrate</w:t>
      </w:r>
      <w:r w:rsidR="007431D8">
        <w:rPr>
          <w:rFonts w:ascii="Calibri (Body)" w:eastAsia="Calibri (Body)" w:hAnsi="Calibri (Body)" w:cs="Calibri (Body)"/>
        </w:rPr>
        <w:t xml:space="preserve"> comprehensive</w:t>
      </w:r>
      <w:r>
        <w:rPr>
          <w:rFonts w:ascii="Calibri (Body)" w:eastAsia="Calibri (Body)" w:hAnsi="Calibri (Body)" w:cs="Calibri (Body)"/>
        </w:rPr>
        <w:t xml:space="preserve"> unit and e</w:t>
      </w:r>
      <w:r w:rsidR="00676877">
        <w:rPr>
          <w:rFonts w:ascii="Calibri (Body)" w:eastAsia="Calibri (Body)" w:hAnsi="Calibri (Body)" w:cs="Calibri (Body)"/>
        </w:rPr>
        <w:t>2e</w:t>
      </w:r>
      <w:r>
        <w:rPr>
          <w:rFonts w:ascii="Calibri (Body)" w:eastAsia="Calibri (Body)" w:hAnsi="Calibri (Body)" w:cs="Calibri (Body)"/>
        </w:rPr>
        <w:t xml:space="preserve"> testing into client’s development workflow.</w:t>
      </w:r>
    </w:p>
    <w:p w14:paraId="3892C103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3865F6A9" w14:textId="6DF3FAD1" w:rsidR="00AA1A8B" w:rsidRPr="008D1466" w:rsidRDefault="00AA1A8B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</w:rPr>
      </w:pPr>
      <w:hyperlink r:id="rId12" w:history="1">
        <w:r w:rsidRPr="00676877">
          <w:rPr>
            <w:rStyle w:val="Hyperlink"/>
            <w:rFonts w:ascii="Calibri (Body)" w:eastAsia="Calibri (Body)" w:hAnsi="Calibri (Body)" w:cs="Calibri (Body)"/>
            <w:b/>
            <w:bCs/>
          </w:rPr>
          <w:t>IBFT Cat Pictures</w:t>
        </w:r>
      </w:hyperlink>
      <w:r>
        <w:rPr>
          <w:rFonts w:ascii="Calibri (Body)" w:eastAsia="Calibri (Body)" w:hAnsi="Calibri (Body)" w:cs="Calibri (Body)"/>
          <w:b/>
          <w:bCs/>
        </w:rPr>
        <w:t xml:space="preserve"> – Web Application</w:t>
      </w:r>
      <w:r w:rsidR="008D1466">
        <w:rPr>
          <w:rFonts w:ascii="Calibri (Body)" w:eastAsia="Calibri (Body)" w:hAnsi="Calibri (Body)" w:cs="Calibri (Body)"/>
          <w:b/>
          <w:bCs/>
        </w:rPr>
        <w:t xml:space="preserve"> + Bindings Library </w:t>
      </w:r>
      <w:r w:rsidR="008D1466">
        <w:rPr>
          <w:rFonts w:ascii="Calibri (Body)" w:eastAsia="Calibri (Body)" w:hAnsi="Calibri (Body)" w:cs="Calibri (Body)"/>
        </w:rPr>
        <w:t>(C++, Typescript</w:t>
      </w:r>
      <w:r w:rsidR="007431D8">
        <w:rPr>
          <w:rFonts w:ascii="Calibri (Body)" w:eastAsia="Calibri (Body)" w:hAnsi="Calibri (Body)" w:cs="Calibri (Body)"/>
        </w:rPr>
        <w:t>)</w:t>
      </w:r>
    </w:p>
    <w:p w14:paraId="1A7C1200" w14:textId="77777777" w:rsidR="007431D8" w:rsidRPr="007431D8" w:rsidRDefault="007431D8" w:rsidP="006D6AB4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" w:eastAsia="Calibri (Body)" w:hAnsi="Calibri" w:cs="Calibri"/>
          <w:b/>
          <w:bCs/>
        </w:rPr>
      </w:pPr>
      <w:r w:rsidRPr="007431D8">
        <w:rPr>
          <w:rFonts w:ascii="Calibri" w:hAnsi="Calibri" w:cs="Calibri"/>
        </w:rPr>
        <w:t>Simulated the Istanbul BFT algorithm using POSIX threads for concurrency.</w:t>
      </w:r>
    </w:p>
    <w:p w14:paraId="783281C0" w14:textId="000D54D5" w:rsidR="006D6AB4" w:rsidRPr="007431D8" w:rsidRDefault="007431D8" w:rsidP="006D6AB4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" w:eastAsia="Calibri (Body)" w:hAnsi="Calibri" w:cs="Calibri"/>
          <w:b/>
          <w:bCs/>
        </w:rPr>
      </w:pPr>
      <w:r w:rsidRPr="007431D8">
        <w:rPr>
          <w:rFonts w:ascii="Calibri" w:hAnsi="Calibri" w:cs="Calibri"/>
        </w:rPr>
        <w:t>Developed Node.js C++ bindings for API-level access to the simulation.</w:t>
      </w:r>
    </w:p>
    <w:p w14:paraId="5EEF27B9" w14:textId="50BB871E" w:rsidR="007431D8" w:rsidRPr="007431D8" w:rsidRDefault="007431D8" w:rsidP="007431D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7431D8">
        <w:rPr>
          <w:rFonts w:ascii="Calibri" w:hAnsi="Calibri" w:cs="Calibri"/>
        </w:rPr>
        <w:t>Integrated the backend with a React frontend to visualize consensus in real-time.</w:t>
      </w:r>
    </w:p>
    <w:sectPr w:rsidR="007431D8" w:rsidRPr="007431D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C36B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4A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0C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266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563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E5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7AC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08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AAC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5A3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C9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05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A5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7460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C66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AB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9C3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E8E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365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E8D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2A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8A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F2F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36E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B45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0E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66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744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2E7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DC03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DC3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CE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C1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AF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626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2D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F82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385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A29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8A3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AD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C7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0EC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66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0D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1CD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F05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64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5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87C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10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A2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8B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AA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84C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C08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460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84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6ED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20D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07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D45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4F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A141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F84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9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66F6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32C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E2E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6F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82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A0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6810E5E"/>
    <w:multiLevelType w:val="hybridMultilevel"/>
    <w:tmpl w:val="AA3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45DD4"/>
    <w:multiLevelType w:val="hybridMultilevel"/>
    <w:tmpl w:val="C66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373A7"/>
    <w:multiLevelType w:val="hybridMultilevel"/>
    <w:tmpl w:val="2D2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67A34"/>
    <w:multiLevelType w:val="hybridMultilevel"/>
    <w:tmpl w:val="D5F4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F34B8"/>
    <w:multiLevelType w:val="hybridMultilevel"/>
    <w:tmpl w:val="4C0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A380B"/>
    <w:multiLevelType w:val="hybridMultilevel"/>
    <w:tmpl w:val="008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43405"/>
    <w:multiLevelType w:val="hybridMultilevel"/>
    <w:tmpl w:val="D73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D256F"/>
    <w:multiLevelType w:val="hybridMultilevel"/>
    <w:tmpl w:val="3A04F49A"/>
    <w:lvl w:ilvl="0" w:tplc="D0DADF7C"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81313">
    <w:abstractNumId w:val="0"/>
  </w:num>
  <w:num w:numId="2" w16cid:durableId="1612204551">
    <w:abstractNumId w:val="1"/>
  </w:num>
  <w:num w:numId="3" w16cid:durableId="2100519451">
    <w:abstractNumId w:val="2"/>
  </w:num>
  <w:num w:numId="4" w16cid:durableId="1691947582">
    <w:abstractNumId w:val="3"/>
  </w:num>
  <w:num w:numId="5" w16cid:durableId="1087113575">
    <w:abstractNumId w:val="4"/>
  </w:num>
  <w:num w:numId="6" w16cid:durableId="880020945">
    <w:abstractNumId w:val="5"/>
  </w:num>
  <w:num w:numId="7" w16cid:durableId="2042050265">
    <w:abstractNumId w:val="6"/>
  </w:num>
  <w:num w:numId="8" w16cid:durableId="1602687638">
    <w:abstractNumId w:val="7"/>
  </w:num>
  <w:num w:numId="9" w16cid:durableId="1172717497">
    <w:abstractNumId w:val="15"/>
  </w:num>
  <w:num w:numId="10" w16cid:durableId="1499493052">
    <w:abstractNumId w:val="13"/>
  </w:num>
  <w:num w:numId="11" w16cid:durableId="1963536894">
    <w:abstractNumId w:val="8"/>
  </w:num>
  <w:num w:numId="12" w16cid:durableId="671227587">
    <w:abstractNumId w:val="10"/>
  </w:num>
  <w:num w:numId="13" w16cid:durableId="1198859822">
    <w:abstractNumId w:val="12"/>
  </w:num>
  <w:num w:numId="14" w16cid:durableId="808090561">
    <w:abstractNumId w:val="14"/>
  </w:num>
  <w:num w:numId="15" w16cid:durableId="1058091954">
    <w:abstractNumId w:val="11"/>
  </w:num>
  <w:num w:numId="16" w16cid:durableId="1958951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6"/>
    <w:rsid w:val="000358E0"/>
    <w:rsid w:val="00076453"/>
    <w:rsid w:val="00113C0B"/>
    <w:rsid w:val="00217D20"/>
    <w:rsid w:val="002460FF"/>
    <w:rsid w:val="002E42EE"/>
    <w:rsid w:val="00463B58"/>
    <w:rsid w:val="004D4B72"/>
    <w:rsid w:val="00590853"/>
    <w:rsid w:val="005A1806"/>
    <w:rsid w:val="00676877"/>
    <w:rsid w:val="006B1614"/>
    <w:rsid w:val="006D6AB4"/>
    <w:rsid w:val="00715BB9"/>
    <w:rsid w:val="007431D8"/>
    <w:rsid w:val="007773E2"/>
    <w:rsid w:val="008D1466"/>
    <w:rsid w:val="00920B44"/>
    <w:rsid w:val="00954D11"/>
    <w:rsid w:val="009D6379"/>
    <w:rsid w:val="00AA1A8B"/>
    <w:rsid w:val="00B62B06"/>
    <w:rsid w:val="00C70DBC"/>
    <w:rsid w:val="00D20B88"/>
    <w:rsid w:val="00D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354"/>
  <w15:docId w15:val="{4284C79E-55AD-4334-BDC4-46C7B55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  <w:style w:type="paragraph" w:styleId="ListParagraph">
    <w:name w:val="List Paragraph"/>
    <w:basedOn w:val="Normal"/>
    <w:uiPriority w:val="34"/>
    <w:qFormat/>
    <w:rsid w:val="00C7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storhealth/pack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than1.github.io/oh-my-portfolio/" TargetMode="External"/><Relationship Id="rId12" Type="http://schemas.openxmlformats.org/officeDocument/2006/relationships/hyperlink" Target="https://github.com/bathan1/ibft_cat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oh-a90b19232/" TargetMode="External"/><Relationship Id="rId11" Type="http://schemas.openxmlformats.org/officeDocument/2006/relationships/hyperlink" Target="https://pds-dase-portal-v2.fly.dev/" TargetMode="External"/><Relationship Id="rId5" Type="http://schemas.openxmlformats.org/officeDocument/2006/relationships/hyperlink" Target="mailto:noh8@jhu.edu" TargetMode="External"/><Relationship Id="rId10" Type="http://schemas.openxmlformats.org/officeDocument/2006/relationships/hyperlink" Target="https://sqlite.org/wasm/doc/trunk/api-worker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than1/sqlite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Nathanael Oh</cp:lastModifiedBy>
  <cp:revision>9</cp:revision>
  <dcterms:created xsi:type="dcterms:W3CDTF">2024-05-01T23:50:00Z</dcterms:created>
  <dcterms:modified xsi:type="dcterms:W3CDTF">2025-04-11T19:32:00Z</dcterms:modified>
</cp:coreProperties>
</file>